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1B63E" w14:textId="5989ED6B" w:rsidR="006B467A" w:rsidRPr="00680D45" w:rsidRDefault="006B467A" w:rsidP="00432874">
      <w:pPr>
        <w:pStyle w:val="Title"/>
        <w:jc w:val="left"/>
        <w:rPr>
          <w:rFonts w:ascii="Garamond" w:hAnsi="Garamond"/>
          <w:b/>
          <w:sz w:val="24"/>
        </w:rPr>
      </w:pPr>
    </w:p>
    <w:p w14:paraId="35694A15" w14:textId="30605743" w:rsidR="007E03A6" w:rsidRPr="00680D45" w:rsidRDefault="007E03A6" w:rsidP="00706979">
      <w:pPr>
        <w:pStyle w:val="Title"/>
        <w:rPr>
          <w:rFonts w:ascii="Garamond" w:hAnsi="Garamond"/>
          <w:b/>
          <w:sz w:val="24"/>
        </w:rPr>
      </w:pPr>
      <w:r w:rsidRPr="00680D45">
        <w:rPr>
          <w:rFonts w:ascii="Garamond" w:hAnsi="Garamond"/>
          <w:b/>
          <w:sz w:val="24"/>
        </w:rPr>
        <w:t xml:space="preserve">The </w:t>
      </w:r>
      <w:r w:rsidR="00712A8B" w:rsidRPr="00680D45">
        <w:rPr>
          <w:rFonts w:ascii="Garamond" w:hAnsi="Garamond"/>
          <w:b/>
          <w:sz w:val="24"/>
        </w:rPr>
        <w:t>British Empiricists</w:t>
      </w:r>
      <w:r w:rsidR="00DB703A" w:rsidRPr="00680D45">
        <w:rPr>
          <w:rFonts w:ascii="Garamond" w:hAnsi="Garamond"/>
          <w:b/>
          <w:sz w:val="24"/>
        </w:rPr>
        <w:t xml:space="preserve"> </w:t>
      </w:r>
      <w:r w:rsidR="00961759" w:rsidRPr="00680D45">
        <w:rPr>
          <w:rFonts w:ascii="Garamond" w:hAnsi="Garamond"/>
          <w:b/>
          <w:sz w:val="24"/>
        </w:rPr>
        <w:t>&amp;</w:t>
      </w:r>
      <w:r w:rsidR="00DB703A" w:rsidRPr="00680D45">
        <w:rPr>
          <w:rFonts w:ascii="Garamond" w:hAnsi="Garamond"/>
          <w:b/>
          <w:sz w:val="24"/>
        </w:rPr>
        <w:t xml:space="preserve"> Company</w:t>
      </w:r>
      <w:r w:rsidR="00055F06" w:rsidRPr="00680D45">
        <w:rPr>
          <w:rStyle w:val="FootnoteReference"/>
          <w:rFonts w:ascii="Garamond" w:hAnsi="Garamond"/>
          <w:b/>
          <w:sz w:val="24"/>
        </w:rPr>
        <w:footnoteReference w:id="1"/>
      </w:r>
    </w:p>
    <w:p w14:paraId="27729257" w14:textId="623F45A9" w:rsidR="00706979" w:rsidRPr="00680D45" w:rsidRDefault="00706979" w:rsidP="005D51EE">
      <w:pPr>
        <w:pStyle w:val="Title"/>
        <w:rPr>
          <w:rFonts w:ascii="Garamond" w:hAnsi="Garamond"/>
          <w:sz w:val="24"/>
        </w:rPr>
      </w:pPr>
      <w:r w:rsidRPr="00680D45">
        <w:rPr>
          <w:rFonts w:ascii="Garamond" w:hAnsi="Garamond"/>
          <w:sz w:val="24"/>
        </w:rPr>
        <w:t>PHIL 122</w:t>
      </w:r>
    </w:p>
    <w:p w14:paraId="234BCE23" w14:textId="1E150521" w:rsidR="007E03A6" w:rsidRPr="00680D45" w:rsidRDefault="00712A8B" w:rsidP="005D51EE">
      <w:pPr>
        <w:pStyle w:val="Title"/>
        <w:rPr>
          <w:rFonts w:ascii="Garamond" w:hAnsi="Garamond"/>
          <w:sz w:val="24"/>
        </w:rPr>
      </w:pPr>
      <w:r w:rsidRPr="00680D45">
        <w:rPr>
          <w:rFonts w:ascii="Garamond" w:hAnsi="Garamond"/>
          <w:sz w:val="24"/>
        </w:rPr>
        <w:t>Spring</w:t>
      </w:r>
      <w:r w:rsidR="0044076A" w:rsidRPr="00680D45">
        <w:rPr>
          <w:rFonts w:ascii="Garamond" w:hAnsi="Garamond"/>
          <w:sz w:val="24"/>
        </w:rPr>
        <w:t xml:space="preserve"> 20</w:t>
      </w:r>
      <w:r w:rsidRPr="00680D45">
        <w:rPr>
          <w:rFonts w:ascii="Garamond" w:hAnsi="Garamond"/>
          <w:sz w:val="24"/>
        </w:rPr>
        <w:t>21</w:t>
      </w:r>
    </w:p>
    <w:p w14:paraId="71CD8EA1" w14:textId="55C255B6" w:rsidR="00DB703A" w:rsidRPr="00680D45" w:rsidRDefault="007E03A6" w:rsidP="002150BD">
      <w:pPr>
        <w:pStyle w:val="Title"/>
        <w:rPr>
          <w:rFonts w:ascii="Garamond" w:hAnsi="Garamond"/>
          <w:sz w:val="24"/>
        </w:rPr>
      </w:pPr>
      <w:r w:rsidRPr="00680D45">
        <w:rPr>
          <w:rFonts w:ascii="Garamond" w:hAnsi="Garamond"/>
          <w:sz w:val="24"/>
        </w:rPr>
        <w:t>Syllabus</w:t>
      </w:r>
    </w:p>
    <w:p w14:paraId="26D5ACE3" w14:textId="4B627776" w:rsidR="00055F06" w:rsidRPr="00680D45" w:rsidRDefault="00055F06" w:rsidP="00055F06">
      <w:pPr>
        <w:rPr>
          <w:rFonts w:ascii="Garamond" w:hAnsi="Garamond"/>
        </w:rPr>
      </w:pPr>
    </w:p>
    <w:p w14:paraId="0FD7A9D7" w14:textId="2BEDE929" w:rsidR="00662A0F" w:rsidRPr="00680D45" w:rsidRDefault="00662A0F" w:rsidP="00662A0F">
      <w:pPr>
        <w:rPr>
          <w:rFonts w:ascii="Garamond" w:hAnsi="Garamond"/>
        </w:rPr>
      </w:pPr>
      <w:r w:rsidRPr="00680D45">
        <w:rPr>
          <w:rFonts w:ascii="Garamond" w:hAnsi="Garamond"/>
        </w:rPr>
        <w:fldChar w:fldCharType="begin"/>
      </w:r>
      <w:r w:rsidRPr="00680D45">
        <w:rPr>
          <w:rFonts w:ascii="Garamond" w:hAnsi="Garamond"/>
        </w:rPr>
        <w:instrText xml:space="preserve"> INCLUDEPICTURE "https://upload.wikimedia.org/wikipedia/commons/thumb/8/88/Jan_Matejko-Astronomer_Copernicus-Conversation_with_God.jpg/1920px-Jan_Matejko-Astronomer_Copernicus-Conversation_with_God.jpg" \* MERGEFORMATINET </w:instrText>
      </w:r>
      <w:r w:rsidRPr="00680D45">
        <w:rPr>
          <w:rFonts w:ascii="Garamond" w:hAnsi="Garamond"/>
        </w:rPr>
        <w:fldChar w:fldCharType="separate"/>
      </w:r>
      <w:r w:rsidRPr="00680D45">
        <w:rPr>
          <w:rFonts w:ascii="Garamond" w:hAnsi="Garamond"/>
          <w:noProof/>
        </w:rPr>
        <w:drawing>
          <wp:inline distT="0" distB="0" distL="0" distR="0" wp14:anchorId="7C1D6C7B" wp14:editId="0C0AAF8E">
            <wp:extent cx="5943527" cy="3865830"/>
            <wp:effectExtent l="63500" t="63500" r="127635" b="122555"/>
            <wp:docPr id="1" name="Picture 1" descr="Jan Matejko-Astronomer Copernicus-Conversation with G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 Matejko-Astronomer Copernicus-Conversation with God.jpg"/>
                    <pic:cNvPicPr>
                      <a:picLocks noChangeAspect="1" noChangeArrowheads="1"/>
                    </pic:cNvPicPr>
                  </pic:nvPicPr>
                  <pic:blipFill rotWithShape="1">
                    <a:blip r:embed="rId7">
                      <a:extLst>
                        <a:ext uri="{28A0092B-C50C-407E-A947-70E740481C1C}">
                          <a14:useLocalDpi xmlns:a14="http://schemas.microsoft.com/office/drawing/2010/main" val="0"/>
                        </a:ext>
                      </a:extLst>
                    </a:blip>
                    <a:srcRect t="4888" b="4355"/>
                    <a:stretch/>
                  </pic:blipFill>
                  <pic:spPr bwMode="auto">
                    <a:xfrm>
                      <a:off x="0" y="0"/>
                      <a:ext cx="5943600" cy="38658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sidRPr="00680D45">
        <w:rPr>
          <w:rFonts w:ascii="Garamond" w:hAnsi="Garamond"/>
        </w:rPr>
        <w:fldChar w:fldCharType="end"/>
      </w:r>
    </w:p>
    <w:p w14:paraId="3136DFCF" w14:textId="087D216B" w:rsidR="00662975" w:rsidRPr="00680D45" w:rsidRDefault="00662975" w:rsidP="00662975">
      <w:pPr>
        <w:rPr>
          <w:rFonts w:ascii="Garamond" w:hAnsi="Garamond"/>
        </w:rPr>
      </w:pPr>
    </w:p>
    <w:p w14:paraId="25DCF261" w14:textId="77777777" w:rsidR="002150BD" w:rsidRPr="00680D45" w:rsidRDefault="002150BD" w:rsidP="006C4791">
      <w:pPr>
        <w:pStyle w:val="Subtitle"/>
        <w:rPr>
          <w:rFonts w:ascii="Garamond" w:hAnsi="Garamond"/>
          <w:b/>
          <w:bCs/>
        </w:rPr>
      </w:pPr>
    </w:p>
    <w:p w14:paraId="75E59C9D" w14:textId="1B5EFB57" w:rsidR="006C4791" w:rsidRPr="00680D45" w:rsidRDefault="006C4791" w:rsidP="006C4791">
      <w:pPr>
        <w:pStyle w:val="Subtitle"/>
        <w:rPr>
          <w:rFonts w:ascii="Garamond" w:hAnsi="Garamond"/>
          <w:b/>
          <w:bCs/>
        </w:rPr>
      </w:pPr>
      <w:r w:rsidRPr="00680D45">
        <w:rPr>
          <w:rFonts w:ascii="Garamond" w:hAnsi="Garamond"/>
          <w:b/>
          <w:bCs/>
        </w:rPr>
        <w:t>Important Information:</w:t>
      </w:r>
    </w:p>
    <w:p w14:paraId="04B6230F" w14:textId="77777777" w:rsidR="006C4791" w:rsidRPr="00680D45" w:rsidRDefault="006C4791" w:rsidP="006C4791">
      <w:pPr>
        <w:pStyle w:val="Subtitle"/>
        <w:ind w:left="720"/>
        <w:rPr>
          <w:rFonts w:ascii="Garamond" w:hAnsi="Garamond"/>
        </w:rPr>
      </w:pPr>
    </w:p>
    <w:p w14:paraId="5A6B98D7" w14:textId="77777777" w:rsidR="003E12B4" w:rsidRPr="00680D45" w:rsidRDefault="006C4791" w:rsidP="006C4791">
      <w:pPr>
        <w:pStyle w:val="Subtitle"/>
        <w:ind w:left="720"/>
        <w:rPr>
          <w:rFonts w:ascii="Garamond" w:hAnsi="Garamond"/>
        </w:rPr>
      </w:pPr>
      <w:r w:rsidRPr="00680D45">
        <w:rPr>
          <w:rFonts w:ascii="Garamond" w:hAnsi="Garamond"/>
        </w:rPr>
        <w:t xml:space="preserve">Lecture:  </w:t>
      </w:r>
      <w:r w:rsidR="003E12B4" w:rsidRPr="00680D45">
        <w:rPr>
          <w:rFonts w:ascii="Garamond" w:hAnsi="Garamond"/>
        </w:rPr>
        <w:t>T</w:t>
      </w:r>
      <w:r w:rsidR="00DB703A" w:rsidRPr="00680D45">
        <w:rPr>
          <w:rFonts w:ascii="Garamond" w:hAnsi="Garamond"/>
        </w:rPr>
        <w:t>uesdays and Thursdays, 9:00 am – 10:15 am</w:t>
      </w:r>
    </w:p>
    <w:p w14:paraId="24E9F8B4" w14:textId="77777777" w:rsidR="000F2E6D" w:rsidRPr="00680D45" w:rsidRDefault="000F2E6D" w:rsidP="000F2E6D">
      <w:pPr>
        <w:pStyle w:val="Subtitle"/>
        <w:ind w:left="720"/>
        <w:rPr>
          <w:rFonts w:ascii="Garamond" w:hAnsi="Garamond"/>
        </w:rPr>
      </w:pPr>
      <w:r w:rsidRPr="00680D45">
        <w:rPr>
          <w:rFonts w:ascii="Garamond" w:hAnsi="Garamond"/>
        </w:rPr>
        <w:t>Professor:  Jeffrey McDonough</w:t>
      </w:r>
    </w:p>
    <w:p w14:paraId="3EF6C7CA" w14:textId="67FEA020" w:rsidR="000F2E6D" w:rsidRPr="00680D45" w:rsidRDefault="000F2E6D" w:rsidP="000F2E6D">
      <w:pPr>
        <w:pStyle w:val="Subtitle"/>
        <w:ind w:left="720"/>
        <w:rPr>
          <w:rFonts w:ascii="Garamond" w:hAnsi="Garamond"/>
          <w:color w:val="FF0000"/>
        </w:rPr>
      </w:pPr>
      <w:r w:rsidRPr="00680D45">
        <w:rPr>
          <w:rFonts w:ascii="Garamond" w:hAnsi="Garamond"/>
        </w:rPr>
        <w:t xml:space="preserve">Office Hours: </w:t>
      </w:r>
      <w:r w:rsidR="000706C7">
        <w:rPr>
          <w:rFonts w:ascii="Garamond" w:hAnsi="Garamond"/>
        </w:rPr>
        <w:t xml:space="preserve">Tuesdays and Thursdays, 10:15 – 10:30, and by </w:t>
      </w:r>
      <w:proofErr w:type="spellStart"/>
      <w:r w:rsidR="000706C7">
        <w:rPr>
          <w:rFonts w:ascii="Garamond" w:hAnsi="Garamond"/>
        </w:rPr>
        <w:t>appoitment</w:t>
      </w:r>
      <w:proofErr w:type="spellEnd"/>
    </w:p>
    <w:p w14:paraId="1C5B6547" w14:textId="77777777" w:rsidR="000F2E6D" w:rsidRPr="00680D45" w:rsidRDefault="000F2E6D" w:rsidP="000F2E6D">
      <w:pPr>
        <w:pStyle w:val="Subtitle"/>
        <w:ind w:left="720"/>
        <w:rPr>
          <w:rFonts w:ascii="Garamond" w:hAnsi="Garamond"/>
          <w:lang w:val="de-DE"/>
        </w:rPr>
      </w:pPr>
      <w:proofErr w:type="spellStart"/>
      <w:r w:rsidRPr="00680D45">
        <w:rPr>
          <w:rFonts w:ascii="Garamond" w:hAnsi="Garamond"/>
          <w:lang w:val="de-DE"/>
        </w:rPr>
        <w:t>E-mail</w:t>
      </w:r>
      <w:proofErr w:type="spellEnd"/>
      <w:r w:rsidRPr="00680D45">
        <w:rPr>
          <w:rFonts w:ascii="Garamond" w:hAnsi="Garamond"/>
          <w:lang w:val="de-DE"/>
        </w:rPr>
        <w:t>: jkmcdon@fas.harvard.edu</w:t>
      </w:r>
    </w:p>
    <w:p w14:paraId="794926E9" w14:textId="77777777" w:rsidR="000F2E6D" w:rsidRPr="00680D45" w:rsidRDefault="000F2E6D" w:rsidP="000F2E6D">
      <w:pPr>
        <w:pStyle w:val="Subtitle"/>
        <w:ind w:left="720"/>
        <w:rPr>
          <w:rFonts w:ascii="Garamond" w:hAnsi="Garamond"/>
        </w:rPr>
      </w:pPr>
      <w:r w:rsidRPr="00680D45">
        <w:rPr>
          <w:rFonts w:ascii="Garamond" w:hAnsi="Garamond"/>
        </w:rPr>
        <w:t xml:space="preserve">Course Web Page: Canvass web site available through </w:t>
      </w:r>
      <w:proofErr w:type="spellStart"/>
      <w:r w:rsidRPr="00680D45">
        <w:rPr>
          <w:rFonts w:ascii="Garamond" w:hAnsi="Garamond"/>
        </w:rPr>
        <w:t>MyHarvard</w:t>
      </w:r>
      <w:proofErr w:type="spellEnd"/>
      <w:r w:rsidRPr="00680D45">
        <w:rPr>
          <w:rFonts w:ascii="Garamond" w:hAnsi="Garamond"/>
        </w:rPr>
        <w:t xml:space="preserve"> portal</w:t>
      </w:r>
    </w:p>
    <w:p w14:paraId="1B81BFA6" w14:textId="77777777" w:rsidR="000F2E6D" w:rsidRPr="00680D45" w:rsidRDefault="000F2E6D" w:rsidP="006C4791">
      <w:pPr>
        <w:pStyle w:val="Subtitle"/>
        <w:ind w:left="720"/>
        <w:rPr>
          <w:rFonts w:ascii="Garamond" w:hAnsi="Garamond"/>
        </w:rPr>
      </w:pPr>
    </w:p>
    <w:p w14:paraId="3914D29D" w14:textId="4DF3C2B7" w:rsidR="000F2E6D" w:rsidRPr="00680D45" w:rsidRDefault="006C4791" w:rsidP="006C4791">
      <w:pPr>
        <w:pStyle w:val="Subtitle"/>
        <w:ind w:left="720"/>
        <w:rPr>
          <w:rFonts w:ascii="Garamond" w:hAnsi="Garamond"/>
        </w:rPr>
      </w:pPr>
      <w:r w:rsidRPr="00680D45">
        <w:rPr>
          <w:rFonts w:ascii="Garamond" w:hAnsi="Garamond"/>
        </w:rPr>
        <w:t xml:space="preserve">Location: </w:t>
      </w:r>
      <w:r w:rsidR="000F2E6D" w:rsidRPr="00680D45">
        <w:rPr>
          <w:rFonts w:ascii="Garamond" w:hAnsi="Garamond"/>
        </w:rPr>
        <w:t xml:space="preserve">Online with Zoom: </w:t>
      </w:r>
    </w:p>
    <w:p w14:paraId="6CD35841" w14:textId="314A6487" w:rsidR="006C4791" w:rsidRPr="00680D45" w:rsidRDefault="001215C0" w:rsidP="006C4791">
      <w:pPr>
        <w:pStyle w:val="Subtitle"/>
        <w:ind w:left="720"/>
        <w:rPr>
          <w:rFonts w:ascii="Garamond" w:hAnsi="Garamond"/>
        </w:rPr>
      </w:pPr>
      <w:hyperlink r:id="rId8" w:history="1">
        <w:r w:rsidR="000F2E6D" w:rsidRPr="00680D45">
          <w:rPr>
            <w:rStyle w:val="Hyperlink"/>
            <w:rFonts w:ascii="Garamond" w:hAnsi="Garamond"/>
          </w:rPr>
          <w:t>https://harvard.zoom.us/j/97082550032?pwd=ZWVTT2Z2YzU1MVk1eWpLNmM5QWM2dz09</w:t>
        </w:r>
      </w:hyperlink>
    </w:p>
    <w:p w14:paraId="17485BBB" w14:textId="77777777" w:rsidR="000F2E6D" w:rsidRPr="00680D45" w:rsidRDefault="000F2E6D" w:rsidP="006C4791">
      <w:pPr>
        <w:pStyle w:val="Subtitle"/>
        <w:ind w:left="720"/>
        <w:rPr>
          <w:rFonts w:ascii="Garamond" w:hAnsi="Garamond"/>
        </w:rPr>
      </w:pPr>
    </w:p>
    <w:p w14:paraId="06CEB58C" w14:textId="41FD959B" w:rsidR="00244CF3" w:rsidRPr="00680D45" w:rsidRDefault="00244CF3" w:rsidP="005D51EE">
      <w:pPr>
        <w:rPr>
          <w:rFonts w:ascii="Garamond" w:hAnsi="Garamond"/>
          <w:b/>
          <w:bCs/>
        </w:rPr>
      </w:pPr>
    </w:p>
    <w:p w14:paraId="38613AFE" w14:textId="77777777" w:rsidR="00D25CB7" w:rsidRPr="00680D45" w:rsidRDefault="00D25CB7" w:rsidP="005D51EE">
      <w:pPr>
        <w:rPr>
          <w:rFonts w:ascii="Garamond" w:hAnsi="Garamond"/>
          <w:b/>
          <w:bCs/>
        </w:rPr>
      </w:pPr>
    </w:p>
    <w:p w14:paraId="2E412968" w14:textId="77777777" w:rsidR="000F2E6D" w:rsidRPr="00680D45" w:rsidRDefault="000F2E6D">
      <w:pPr>
        <w:rPr>
          <w:rFonts w:ascii="Garamond" w:hAnsi="Garamond"/>
          <w:b/>
          <w:bCs/>
        </w:rPr>
      </w:pPr>
      <w:r w:rsidRPr="00680D45">
        <w:rPr>
          <w:rFonts w:ascii="Garamond" w:hAnsi="Garamond"/>
          <w:b/>
          <w:bCs/>
        </w:rPr>
        <w:br w:type="page"/>
      </w:r>
    </w:p>
    <w:p w14:paraId="070455BB" w14:textId="0666BBD9" w:rsidR="00F76859" w:rsidRPr="00680D45" w:rsidRDefault="005D51EE" w:rsidP="00E569E3">
      <w:pPr>
        <w:rPr>
          <w:rFonts w:ascii="Garamond" w:hAnsi="Garamond"/>
          <w:b/>
          <w:bCs/>
        </w:rPr>
      </w:pPr>
      <w:r w:rsidRPr="00680D45">
        <w:rPr>
          <w:rFonts w:ascii="Garamond" w:hAnsi="Garamond"/>
          <w:b/>
          <w:bCs/>
        </w:rPr>
        <w:lastRenderedPageBreak/>
        <w:t xml:space="preserve">Course Description: </w:t>
      </w:r>
    </w:p>
    <w:p w14:paraId="14CC6819" w14:textId="77777777" w:rsidR="00F76859" w:rsidRPr="00680D45" w:rsidRDefault="00F76859" w:rsidP="00E569E3">
      <w:pPr>
        <w:rPr>
          <w:rFonts w:ascii="Garamond" w:hAnsi="Garamond"/>
        </w:rPr>
      </w:pPr>
    </w:p>
    <w:p w14:paraId="11DA8B9E" w14:textId="61A2E228" w:rsidR="00E569E3" w:rsidRPr="00680D45" w:rsidRDefault="005D51EE" w:rsidP="00E569E3">
      <w:pPr>
        <w:rPr>
          <w:rFonts w:ascii="Garamond" w:hAnsi="Garamond" w:cs="Arial"/>
          <w:color w:val="1E1E1E"/>
          <w:shd w:val="clear" w:color="auto" w:fill="FFFFFF"/>
        </w:rPr>
      </w:pPr>
      <w:r w:rsidRPr="00680D45">
        <w:rPr>
          <w:rFonts w:ascii="Garamond" w:hAnsi="Garamond"/>
        </w:rPr>
        <w:t xml:space="preserve">The seventeenth and eighteenth centuries were among the most exciting and revolutionary periods in the history of </w:t>
      </w:r>
      <w:r w:rsidR="00DB703A" w:rsidRPr="00680D45">
        <w:rPr>
          <w:rFonts w:ascii="Garamond" w:hAnsi="Garamond"/>
        </w:rPr>
        <w:t xml:space="preserve">western </w:t>
      </w:r>
      <w:r w:rsidRPr="00680D45">
        <w:rPr>
          <w:rFonts w:ascii="Garamond" w:hAnsi="Garamond"/>
        </w:rPr>
        <w:t xml:space="preserve">philosophy. </w:t>
      </w:r>
      <w:r w:rsidR="000F2E6D" w:rsidRPr="00680D45">
        <w:rPr>
          <w:rFonts w:ascii="Garamond" w:hAnsi="Garamond"/>
        </w:rPr>
        <w:t xml:space="preserve">John Locke, George Berkeley and David Hume were three of the most prominent philosophers of the era and have </w:t>
      </w:r>
      <w:r w:rsidRPr="00680D45">
        <w:rPr>
          <w:rFonts w:ascii="Garamond" w:hAnsi="Garamond"/>
        </w:rPr>
        <w:t>traditionally been grouped together under the label “</w:t>
      </w:r>
      <w:r w:rsidR="00712A8B" w:rsidRPr="00680D45">
        <w:rPr>
          <w:rFonts w:ascii="Garamond" w:hAnsi="Garamond"/>
        </w:rPr>
        <w:t>British Empiricists</w:t>
      </w:r>
      <w:r w:rsidR="000F2E6D" w:rsidRPr="00680D45">
        <w:rPr>
          <w:rFonts w:ascii="Garamond" w:hAnsi="Garamond"/>
        </w:rPr>
        <w:t>.</w:t>
      </w:r>
      <w:r w:rsidRPr="00680D45">
        <w:rPr>
          <w:rFonts w:ascii="Garamond" w:hAnsi="Garamond"/>
        </w:rPr>
        <w:t>”</w:t>
      </w:r>
      <w:r w:rsidR="00E569E3" w:rsidRPr="00680D45">
        <w:rPr>
          <w:rFonts w:ascii="Garamond" w:hAnsi="Garamond"/>
        </w:rPr>
        <w:t xml:space="preserve"> </w:t>
      </w:r>
      <w:r w:rsidRPr="00680D45">
        <w:rPr>
          <w:rFonts w:ascii="Garamond" w:hAnsi="Garamond"/>
        </w:rPr>
        <w:t xml:space="preserve">This </w:t>
      </w:r>
      <w:r w:rsidR="00FC7A50" w:rsidRPr="00680D45">
        <w:rPr>
          <w:rFonts w:ascii="Garamond" w:hAnsi="Garamond"/>
        </w:rPr>
        <w:t xml:space="preserve">undergraduate level </w:t>
      </w:r>
      <w:r w:rsidRPr="00680D45">
        <w:rPr>
          <w:rFonts w:ascii="Garamond" w:hAnsi="Garamond"/>
        </w:rPr>
        <w:t xml:space="preserve">course aims to provide an overview of </w:t>
      </w:r>
      <w:r w:rsidR="00FC3DA8" w:rsidRPr="00680D45">
        <w:rPr>
          <w:rFonts w:ascii="Garamond" w:hAnsi="Garamond"/>
        </w:rPr>
        <w:t>British Empiricism</w:t>
      </w:r>
      <w:r w:rsidR="00712A8B" w:rsidRPr="00680D45">
        <w:rPr>
          <w:rFonts w:ascii="Garamond" w:hAnsi="Garamond"/>
        </w:rPr>
        <w:t xml:space="preserve"> </w:t>
      </w:r>
      <w:r w:rsidR="000F2E6D" w:rsidRPr="00680D45">
        <w:rPr>
          <w:rFonts w:ascii="Garamond" w:hAnsi="Garamond"/>
        </w:rPr>
        <w:t xml:space="preserve">in general </w:t>
      </w:r>
      <w:r w:rsidRPr="00680D45">
        <w:rPr>
          <w:rFonts w:ascii="Garamond" w:hAnsi="Garamond"/>
        </w:rPr>
        <w:t xml:space="preserve">while exploring in detail a number of central issues, arguments and controversies. </w:t>
      </w:r>
      <w:r w:rsidR="00DB703A" w:rsidRPr="00680D45">
        <w:rPr>
          <w:rFonts w:ascii="Garamond" w:hAnsi="Garamond"/>
        </w:rPr>
        <w:t xml:space="preserve">Optional readings will place our three central figures in the larger context of </w:t>
      </w:r>
      <w:r w:rsidR="000F2E6D" w:rsidRPr="00680D45">
        <w:rPr>
          <w:rFonts w:ascii="Garamond" w:hAnsi="Garamond"/>
        </w:rPr>
        <w:t>early modern philosophy</w:t>
      </w:r>
      <w:r w:rsidR="00DB703A" w:rsidRPr="00680D45">
        <w:rPr>
          <w:rFonts w:ascii="Garamond" w:hAnsi="Garamond"/>
        </w:rPr>
        <w:t xml:space="preserve">. </w:t>
      </w:r>
      <w:r w:rsidRPr="00680D45">
        <w:rPr>
          <w:rFonts w:ascii="Garamond" w:hAnsi="Garamond"/>
        </w:rPr>
        <w:t xml:space="preserve">Topics will include </w:t>
      </w:r>
      <w:r w:rsidR="00E569E3" w:rsidRPr="00680D45">
        <w:rPr>
          <w:rFonts w:ascii="Garamond" w:hAnsi="Garamond" w:cs="Arial"/>
          <w:color w:val="1E1E1E"/>
          <w:shd w:val="clear" w:color="auto" w:fill="FFFFFF"/>
        </w:rPr>
        <w:t>the theory of ideas, the nature of body, personal identity, human agency, skepticism, and naturalism.</w:t>
      </w:r>
      <w:r w:rsidR="00FC3DA8" w:rsidRPr="00680D45">
        <w:rPr>
          <w:rFonts w:ascii="Garamond" w:hAnsi="Garamond" w:cs="Arial"/>
          <w:color w:val="1E1E1E"/>
          <w:shd w:val="clear" w:color="auto" w:fill="FFFFFF"/>
        </w:rPr>
        <w:t xml:space="preserve"> Students will emerge from the course with a foundational understanding of </w:t>
      </w:r>
      <w:r w:rsidR="000F2E6D" w:rsidRPr="00680D45">
        <w:rPr>
          <w:rFonts w:ascii="Garamond" w:hAnsi="Garamond" w:cs="Arial"/>
          <w:color w:val="1E1E1E"/>
          <w:shd w:val="clear" w:color="auto" w:fill="FFFFFF"/>
        </w:rPr>
        <w:t xml:space="preserve">one of the most important periods in the history of western philosophy and will have the opportunity to improve their </w:t>
      </w:r>
      <w:r w:rsidR="00FC3DA8" w:rsidRPr="00680D45">
        <w:rPr>
          <w:rFonts w:ascii="Garamond" w:hAnsi="Garamond" w:cs="Arial"/>
          <w:color w:val="1E1E1E"/>
          <w:shd w:val="clear" w:color="auto" w:fill="FFFFFF"/>
        </w:rPr>
        <w:t>reading, writing, and analytic skills.</w:t>
      </w:r>
    </w:p>
    <w:p w14:paraId="4A59C6CF" w14:textId="275F8B58" w:rsidR="005D51EE" w:rsidRPr="00680D45" w:rsidRDefault="005D51EE" w:rsidP="005D51EE">
      <w:pPr>
        <w:rPr>
          <w:rFonts w:ascii="Garamond" w:hAnsi="Garamond"/>
        </w:rPr>
      </w:pPr>
    </w:p>
    <w:p w14:paraId="712CDAD3" w14:textId="77777777" w:rsidR="000322DD" w:rsidRPr="00680D45" w:rsidRDefault="000322DD" w:rsidP="000322DD">
      <w:pPr>
        <w:rPr>
          <w:rFonts w:ascii="Garamond" w:hAnsi="Garamond"/>
        </w:rPr>
      </w:pPr>
    </w:p>
    <w:p w14:paraId="044343E4" w14:textId="77777777" w:rsidR="0024298D" w:rsidRPr="00680D45" w:rsidRDefault="00712A8B" w:rsidP="000322DD">
      <w:pPr>
        <w:rPr>
          <w:rFonts w:ascii="Garamond" w:hAnsi="Garamond"/>
          <w:b/>
        </w:rPr>
      </w:pPr>
      <w:r w:rsidRPr="00680D45">
        <w:rPr>
          <w:rFonts w:ascii="Garamond" w:hAnsi="Garamond"/>
          <w:b/>
        </w:rPr>
        <w:t>Recommended</w:t>
      </w:r>
      <w:r w:rsidR="000322DD" w:rsidRPr="00680D45">
        <w:rPr>
          <w:rFonts w:ascii="Garamond" w:hAnsi="Garamond"/>
          <w:b/>
        </w:rPr>
        <w:t xml:space="preserve"> Texts</w:t>
      </w:r>
      <w:r w:rsidR="0024298D" w:rsidRPr="00680D45">
        <w:rPr>
          <w:rFonts w:ascii="Garamond" w:hAnsi="Garamond"/>
          <w:b/>
        </w:rPr>
        <w:t xml:space="preserve">: </w:t>
      </w:r>
    </w:p>
    <w:p w14:paraId="6F90350A" w14:textId="77777777" w:rsidR="0024298D" w:rsidRPr="00680D45" w:rsidRDefault="0024298D" w:rsidP="000322DD">
      <w:pPr>
        <w:rPr>
          <w:rFonts w:ascii="Garamond" w:hAnsi="Garamond"/>
          <w:bCs/>
        </w:rPr>
      </w:pPr>
    </w:p>
    <w:p w14:paraId="2D1F0C19" w14:textId="7B869AFC" w:rsidR="0024298D" w:rsidRPr="00680D45" w:rsidRDefault="0024298D" w:rsidP="000322DD">
      <w:pPr>
        <w:rPr>
          <w:rFonts w:ascii="Garamond" w:hAnsi="Garamond"/>
        </w:rPr>
      </w:pPr>
      <w:r w:rsidRPr="00680D45">
        <w:rPr>
          <w:rFonts w:ascii="Garamond" w:hAnsi="Garamond"/>
          <w:bCs/>
        </w:rPr>
        <w:t xml:space="preserve">Below </w:t>
      </w:r>
      <w:r w:rsidR="000F2E6D" w:rsidRPr="00680D45">
        <w:rPr>
          <w:rFonts w:ascii="Garamond" w:hAnsi="Garamond"/>
          <w:bCs/>
        </w:rPr>
        <w:t>I have</w:t>
      </w:r>
      <w:r w:rsidRPr="00680D45">
        <w:rPr>
          <w:rFonts w:ascii="Garamond" w:hAnsi="Garamond"/>
          <w:bCs/>
        </w:rPr>
        <w:t xml:space="preserve"> listed recommended editions of our main texts. These are classic works in the history of philosophy, and you may want to own a paper copy. All recommended editions should be available through the COOP, </w:t>
      </w:r>
      <w:hyperlink r:id="rId9" w:tgtFrame="_blank" w:history="1">
        <w:r w:rsidR="00865072" w:rsidRPr="00680D45">
          <w:rPr>
            <w:rStyle w:val="Hyperlink"/>
            <w:rFonts w:ascii="Garamond" w:hAnsi="Garamond" w:cs="Arial"/>
            <w:color w:val="1155CC"/>
          </w:rPr>
          <w:t>https://tinyurl.com/W21-PHIL-122-1</w:t>
        </w:r>
      </w:hyperlink>
      <w:r w:rsidR="00865072" w:rsidRPr="00680D45">
        <w:rPr>
          <w:rFonts w:ascii="Garamond" w:hAnsi="Garamond" w:cs="Arial"/>
          <w:color w:val="000000"/>
        </w:rPr>
        <w:t>. </w:t>
      </w:r>
      <w:r w:rsidRPr="00680D45">
        <w:rPr>
          <w:rFonts w:ascii="Garamond" w:hAnsi="Garamond"/>
          <w:bCs/>
        </w:rPr>
        <w:t xml:space="preserve">Below each title, I have also </w:t>
      </w:r>
      <w:r w:rsidR="000F2E6D" w:rsidRPr="00680D45">
        <w:rPr>
          <w:rFonts w:ascii="Garamond" w:hAnsi="Garamond"/>
          <w:bCs/>
        </w:rPr>
        <w:t>provided links to</w:t>
      </w:r>
      <w:r w:rsidRPr="00680D45">
        <w:rPr>
          <w:rFonts w:ascii="Garamond" w:hAnsi="Garamond"/>
          <w:bCs/>
        </w:rPr>
        <w:t xml:space="preserve"> stable, unedited on-line version</w:t>
      </w:r>
      <w:r w:rsidR="000F2E6D" w:rsidRPr="00680D45">
        <w:rPr>
          <w:rFonts w:ascii="Garamond" w:hAnsi="Garamond"/>
          <w:bCs/>
        </w:rPr>
        <w:t>s</w:t>
      </w:r>
      <w:r w:rsidRPr="00680D45">
        <w:rPr>
          <w:rFonts w:ascii="Garamond" w:hAnsi="Garamond"/>
          <w:bCs/>
        </w:rPr>
        <w:t xml:space="preserve"> of the same text. These may take a little more work to keep track of, but if you </w:t>
      </w:r>
      <w:r w:rsidR="001044BB" w:rsidRPr="00680D45">
        <w:rPr>
          <w:rFonts w:ascii="Garamond" w:hAnsi="Garamond"/>
          <w:bCs/>
        </w:rPr>
        <w:t>do not</w:t>
      </w:r>
      <w:r w:rsidRPr="00680D45">
        <w:rPr>
          <w:rFonts w:ascii="Garamond" w:hAnsi="Garamond"/>
          <w:bCs/>
        </w:rPr>
        <w:t xml:space="preserve"> wish to purchase books for this course, they will certainly do. Finally, I below each unedited on-line text, I have also listed a “student-friendly” on-line version edited by Jonathan Bennett</w:t>
      </w:r>
      <w:r w:rsidR="000F2E6D" w:rsidRPr="00680D45">
        <w:rPr>
          <w:rFonts w:ascii="Garamond" w:hAnsi="Garamond"/>
          <w:bCs/>
        </w:rPr>
        <w:t xml:space="preserve"> all of which are available online for free. </w:t>
      </w:r>
    </w:p>
    <w:p w14:paraId="7D34E724" w14:textId="719443C4" w:rsidR="0024298D" w:rsidRPr="00680D45" w:rsidRDefault="0024298D" w:rsidP="000322DD">
      <w:pPr>
        <w:rPr>
          <w:rFonts w:ascii="Garamond" w:hAnsi="Garamond"/>
          <w:bCs/>
        </w:rPr>
      </w:pPr>
    </w:p>
    <w:p w14:paraId="347407C2" w14:textId="77777777" w:rsidR="00C718AB" w:rsidRPr="00680D45" w:rsidRDefault="00C718AB" w:rsidP="00DB703A">
      <w:pPr>
        <w:rPr>
          <w:rFonts w:ascii="Garamond" w:hAnsi="Garamond"/>
        </w:rPr>
      </w:pPr>
    </w:p>
    <w:p w14:paraId="6F3998B5" w14:textId="33965453" w:rsidR="00712A8B" w:rsidRPr="00680D45" w:rsidRDefault="001044BB" w:rsidP="001044BB">
      <w:pPr>
        <w:rPr>
          <w:rFonts w:ascii="Garamond" w:hAnsi="Garamond"/>
        </w:rPr>
      </w:pPr>
      <w:r w:rsidRPr="00680D45">
        <w:rPr>
          <w:rFonts w:ascii="Garamond" w:hAnsi="Garamond"/>
        </w:rPr>
        <w:t xml:space="preserve">• </w:t>
      </w:r>
      <w:r w:rsidR="00712A8B" w:rsidRPr="00680D45">
        <w:rPr>
          <w:rFonts w:ascii="Garamond" w:hAnsi="Garamond"/>
        </w:rPr>
        <w:t xml:space="preserve">John Locke, </w:t>
      </w:r>
      <w:r w:rsidR="00712A8B" w:rsidRPr="00680D45">
        <w:rPr>
          <w:rFonts w:ascii="Garamond" w:hAnsi="Garamond"/>
          <w:i/>
        </w:rPr>
        <w:t>An Essay Concerning Human Understanding</w:t>
      </w:r>
      <w:r w:rsidR="00712A8B" w:rsidRPr="00680D45">
        <w:rPr>
          <w:rFonts w:ascii="Garamond" w:hAnsi="Garamond"/>
        </w:rPr>
        <w:t xml:space="preserve">, edited by Peter </w:t>
      </w:r>
      <w:proofErr w:type="spellStart"/>
      <w:r w:rsidR="00712A8B" w:rsidRPr="00680D45">
        <w:rPr>
          <w:rFonts w:ascii="Garamond" w:hAnsi="Garamond"/>
        </w:rPr>
        <w:t>Nidditch</w:t>
      </w:r>
      <w:proofErr w:type="spellEnd"/>
      <w:r w:rsidR="00712A8B" w:rsidRPr="00680D45">
        <w:rPr>
          <w:rFonts w:ascii="Garamond" w:hAnsi="Garamond"/>
        </w:rPr>
        <w:t xml:space="preserve"> (New York:  Penguin Books).  </w:t>
      </w:r>
      <w:r w:rsidR="00712A8B" w:rsidRPr="00680D45">
        <w:rPr>
          <w:rStyle w:val="apple-style-span"/>
          <w:rFonts w:ascii="Garamond" w:hAnsi="Garamond"/>
          <w:bCs/>
          <w:color w:val="000000"/>
        </w:rPr>
        <w:t>ISBN-13:</w:t>
      </w:r>
      <w:r w:rsidR="00712A8B" w:rsidRPr="00680D45">
        <w:rPr>
          <w:rStyle w:val="apple-converted-space"/>
          <w:rFonts w:ascii="Garamond" w:hAnsi="Garamond"/>
          <w:color w:val="000000"/>
        </w:rPr>
        <w:t> </w:t>
      </w:r>
      <w:r w:rsidR="00712A8B" w:rsidRPr="00680D45">
        <w:rPr>
          <w:rStyle w:val="apple-style-span"/>
          <w:rFonts w:ascii="Garamond" w:hAnsi="Garamond"/>
          <w:color w:val="000000"/>
        </w:rPr>
        <w:t>9780198245957</w:t>
      </w:r>
      <w:r w:rsidR="007C1CA8" w:rsidRPr="00680D45">
        <w:rPr>
          <w:rStyle w:val="apple-style-span"/>
          <w:rFonts w:ascii="Garamond" w:hAnsi="Garamond"/>
          <w:color w:val="000000"/>
        </w:rPr>
        <w:t xml:space="preserve">. Abbreviated below as </w:t>
      </w:r>
      <w:r w:rsidR="007C1CA8" w:rsidRPr="00680D45">
        <w:rPr>
          <w:rStyle w:val="apple-style-span"/>
          <w:rFonts w:ascii="Garamond" w:hAnsi="Garamond"/>
          <w:i/>
          <w:color w:val="000000"/>
        </w:rPr>
        <w:t>Essay</w:t>
      </w:r>
      <w:r w:rsidR="007C1CA8" w:rsidRPr="00680D45">
        <w:rPr>
          <w:rStyle w:val="apple-style-span"/>
          <w:rFonts w:ascii="Garamond" w:hAnsi="Garamond"/>
          <w:color w:val="000000"/>
        </w:rPr>
        <w:t xml:space="preserve">. </w:t>
      </w:r>
    </w:p>
    <w:p w14:paraId="5C80E3BD" w14:textId="3CD56AB2" w:rsidR="001044BB" w:rsidRPr="00680D45" w:rsidRDefault="001044BB" w:rsidP="001044BB">
      <w:pPr>
        <w:rPr>
          <w:rFonts w:ascii="Garamond" w:hAnsi="Garamond"/>
        </w:rPr>
      </w:pPr>
    </w:p>
    <w:p w14:paraId="2ADB398E" w14:textId="54F8E49B" w:rsidR="00736FFE" w:rsidRPr="00680D45" w:rsidRDefault="001044BB" w:rsidP="00736FFE">
      <w:pPr>
        <w:ind w:left="720"/>
        <w:rPr>
          <w:rFonts w:ascii="Garamond" w:hAnsi="Garamond"/>
        </w:rPr>
      </w:pPr>
      <w:r w:rsidRPr="00680D45">
        <w:rPr>
          <w:rFonts w:ascii="Garamond" w:hAnsi="Garamond"/>
        </w:rPr>
        <w:t xml:space="preserve">- Available from Project Gutenberg, </w:t>
      </w:r>
      <w:r w:rsidR="00B0096E" w:rsidRPr="00680D45">
        <w:rPr>
          <w:rFonts w:ascii="Garamond" w:hAnsi="Garamond"/>
        </w:rPr>
        <w:t>(link is to Volume 1, other volumes similarly available)</w:t>
      </w:r>
      <w:r w:rsidRPr="00680D45">
        <w:rPr>
          <w:rFonts w:ascii="Garamond" w:hAnsi="Garamond"/>
        </w:rPr>
        <w:t>:</w:t>
      </w:r>
    </w:p>
    <w:p w14:paraId="626B09C6" w14:textId="6DE2A4DA" w:rsidR="001044BB" w:rsidRPr="00680D45" w:rsidRDefault="001044BB" w:rsidP="00736FFE">
      <w:pPr>
        <w:ind w:left="720"/>
        <w:rPr>
          <w:rFonts w:ascii="Garamond" w:hAnsi="Garamond"/>
        </w:rPr>
      </w:pPr>
      <w:r w:rsidRPr="00680D45">
        <w:rPr>
          <w:rFonts w:ascii="Garamond" w:hAnsi="Garamond"/>
        </w:rPr>
        <w:t xml:space="preserve"> </w:t>
      </w:r>
      <w:hyperlink r:id="rId10" w:history="1">
        <w:r w:rsidRPr="00680D45">
          <w:rPr>
            <w:rStyle w:val="Hyperlink"/>
            <w:rFonts w:ascii="Garamond" w:hAnsi="Garamond"/>
          </w:rPr>
          <w:t>https://www.gutenberg.org/files/10615/10615-h/10615-h.htm</w:t>
        </w:r>
      </w:hyperlink>
    </w:p>
    <w:p w14:paraId="3D1563C6" w14:textId="78A177F8" w:rsidR="001044BB" w:rsidRPr="00680D45" w:rsidRDefault="001044BB" w:rsidP="00736FFE">
      <w:pPr>
        <w:ind w:left="720"/>
        <w:rPr>
          <w:rFonts w:ascii="Garamond" w:hAnsi="Garamond"/>
        </w:rPr>
      </w:pPr>
    </w:p>
    <w:p w14:paraId="4CB639A1" w14:textId="0FE394D4" w:rsidR="001044BB" w:rsidRPr="00680D45" w:rsidRDefault="001044BB" w:rsidP="00736FFE">
      <w:pPr>
        <w:ind w:left="720"/>
        <w:rPr>
          <w:rFonts w:ascii="Garamond" w:hAnsi="Garamond"/>
        </w:rPr>
      </w:pPr>
      <w:r w:rsidRPr="00680D45">
        <w:rPr>
          <w:rFonts w:ascii="Garamond" w:hAnsi="Garamond"/>
        </w:rPr>
        <w:t xml:space="preserve">- </w:t>
      </w:r>
      <w:r w:rsidR="000F2E6D" w:rsidRPr="00680D45">
        <w:rPr>
          <w:rFonts w:ascii="Garamond" w:hAnsi="Garamond"/>
        </w:rPr>
        <w:t>Available from</w:t>
      </w:r>
      <w:r w:rsidRPr="00680D45">
        <w:rPr>
          <w:rFonts w:ascii="Garamond" w:hAnsi="Garamond"/>
        </w:rPr>
        <w:t xml:space="preserve"> Bennett’s Early Modern Texts, here: </w:t>
      </w:r>
    </w:p>
    <w:p w14:paraId="40F634F1" w14:textId="43D06F0F" w:rsidR="001044BB" w:rsidRPr="00680D45" w:rsidRDefault="001215C0" w:rsidP="00736FFE">
      <w:pPr>
        <w:ind w:left="720"/>
        <w:rPr>
          <w:rFonts w:ascii="Garamond" w:hAnsi="Garamond"/>
        </w:rPr>
      </w:pPr>
      <w:hyperlink r:id="rId11" w:history="1">
        <w:r w:rsidR="001044BB" w:rsidRPr="00680D45">
          <w:rPr>
            <w:rStyle w:val="Hyperlink"/>
            <w:rFonts w:ascii="Garamond" w:hAnsi="Garamond"/>
          </w:rPr>
          <w:t>http://earlymoderntexts.com/authors/locke</w:t>
        </w:r>
      </w:hyperlink>
    </w:p>
    <w:p w14:paraId="1A1F4637" w14:textId="77777777" w:rsidR="001044BB" w:rsidRPr="00680D45" w:rsidRDefault="001044BB" w:rsidP="001044BB">
      <w:pPr>
        <w:rPr>
          <w:rFonts w:ascii="Garamond" w:hAnsi="Garamond"/>
        </w:rPr>
      </w:pPr>
    </w:p>
    <w:p w14:paraId="4B81940E" w14:textId="77777777" w:rsidR="001044BB" w:rsidRPr="00680D45" w:rsidRDefault="001044BB" w:rsidP="001044BB">
      <w:pPr>
        <w:rPr>
          <w:rFonts w:ascii="Garamond" w:hAnsi="Garamond"/>
        </w:rPr>
      </w:pPr>
    </w:p>
    <w:p w14:paraId="0D75B509" w14:textId="038FB07D" w:rsidR="001044BB" w:rsidRPr="00680D45" w:rsidRDefault="001044BB" w:rsidP="001044BB">
      <w:pPr>
        <w:rPr>
          <w:rStyle w:val="apple-style-span"/>
          <w:rFonts w:ascii="Garamond" w:hAnsi="Garamond"/>
          <w:color w:val="000000"/>
        </w:rPr>
      </w:pPr>
      <w:r w:rsidRPr="00680D45">
        <w:rPr>
          <w:rFonts w:ascii="Garamond" w:hAnsi="Garamond"/>
        </w:rPr>
        <w:t xml:space="preserve">• </w:t>
      </w:r>
      <w:r w:rsidR="00712A8B" w:rsidRPr="00680D45">
        <w:rPr>
          <w:rFonts w:ascii="Garamond" w:hAnsi="Garamond"/>
        </w:rPr>
        <w:t>George Berkeley,</w:t>
      </w:r>
      <w:r w:rsidR="00712A8B" w:rsidRPr="00680D45">
        <w:rPr>
          <w:rFonts w:ascii="Garamond" w:hAnsi="Garamond"/>
          <w:i/>
        </w:rPr>
        <w:t xml:space="preserve"> Three Dialogues between </w:t>
      </w:r>
      <w:proofErr w:type="spellStart"/>
      <w:r w:rsidR="00712A8B" w:rsidRPr="00680D45">
        <w:rPr>
          <w:rFonts w:ascii="Garamond" w:hAnsi="Garamond"/>
          <w:i/>
        </w:rPr>
        <w:t>Hylas</w:t>
      </w:r>
      <w:proofErr w:type="spellEnd"/>
      <w:r w:rsidR="00712A8B" w:rsidRPr="00680D45">
        <w:rPr>
          <w:rFonts w:ascii="Garamond" w:hAnsi="Garamond"/>
          <w:i/>
        </w:rPr>
        <w:t xml:space="preserve"> and </w:t>
      </w:r>
      <w:proofErr w:type="spellStart"/>
      <w:r w:rsidR="00712A8B" w:rsidRPr="00680D45">
        <w:rPr>
          <w:rFonts w:ascii="Garamond" w:hAnsi="Garamond"/>
          <w:i/>
        </w:rPr>
        <w:t>Philonous</w:t>
      </w:r>
      <w:proofErr w:type="spellEnd"/>
      <w:r w:rsidR="00712A8B" w:rsidRPr="00680D45">
        <w:rPr>
          <w:rFonts w:ascii="Garamond" w:hAnsi="Garamond"/>
        </w:rPr>
        <w:t xml:space="preserve"> (Oxford </w:t>
      </w:r>
      <w:proofErr w:type="spellStart"/>
      <w:r w:rsidR="00712A8B" w:rsidRPr="00680D45">
        <w:rPr>
          <w:rFonts w:ascii="Garamond" w:hAnsi="Garamond"/>
        </w:rPr>
        <w:t>Universaity</w:t>
      </w:r>
      <w:proofErr w:type="spellEnd"/>
      <w:r w:rsidR="00712A8B" w:rsidRPr="00680D45">
        <w:rPr>
          <w:rFonts w:ascii="Garamond" w:hAnsi="Garamond"/>
        </w:rPr>
        <w:t xml:space="preserve"> Press). </w:t>
      </w:r>
      <w:r w:rsidR="00712A8B" w:rsidRPr="00680D45">
        <w:rPr>
          <w:rStyle w:val="apple-style-span"/>
          <w:rFonts w:ascii="Garamond" w:hAnsi="Garamond"/>
          <w:bCs/>
          <w:color w:val="000000"/>
        </w:rPr>
        <w:t>ISBN-13:</w:t>
      </w:r>
      <w:r w:rsidR="00712A8B" w:rsidRPr="00680D45">
        <w:rPr>
          <w:rStyle w:val="apple-converted-space"/>
          <w:rFonts w:ascii="Garamond" w:hAnsi="Garamond"/>
          <w:color w:val="000000"/>
        </w:rPr>
        <w:t> </w:t>
      </w:r>
      <w:r w:rsidR="00712A8B" w:rsidRPr="00680D45">
        <w:rPr>
          <w:rStyle w:val="apple-style-span"/>
          <w:rFonts w:ascii="Garamond" w:hAnsi="Garamond"/>
          <w:color w:val="000000"/>
        </w:rPr>
        <w:t>9780198751496</w:t>
      </w:r>
      <w:r w:rsidR="00425878" w:rsidRPr="00680D45">
        <w:rPr>
          <w:rStyle w:val="apple-style-span"/>
          <w:rFonts w:ascii="Garamond" w:hAnsi="Garamond"/>
          <w:color w:val="000000"/>
        </w:rPr>
        <w:t xml:space="preserve">. Abbreviated below as </w:t>
      </w:r>
      <w:r w:rsidR="00425878" w:rsidRPr="00680D45">
        <w:rPr>
          <w:rStyle w:val="apple-style-span"/>
          <w:rFonts w:ascii="Garamond" w:hAnsi="Garamond"/>
          <w:i/>
          <w:color w:val="000000"/>
        </w:rPr>
        <w:t>Dialogues</w:t>
      </w:r>
      <w:r w:rsidR="00425878" w:rsidRPr="00680D45">
        <w:rPr>
          <w:rStyle w:val="apple-style-span"/>
          <w:rFonts w:ascii="Garamond" w:hAnsi="Garamond"/>
          <w:color w:val="000000"/>
        </w:rPr>
        <w:t>.</w:t>
      </w:r>
    </w:p>
    <w:p w14:paraId="2A6ED5DD" w14:textId="790F3EBF" w:rsidR="001044BB" w:rsidRPr="00680D45" w:rsidRDefault="001044BB" w:rsidP="00736FFE">
      <w:pPr>
        <w:ind w:left="720"/>
        <w:rPr>
          <w:rStyle w:val="apple-style-span"/>
          <w:rFonts w:ascii="Garamond" w:hAnsi="Garamond"/>
          <w:color w:val="000000"/>
        </w:rPr>
      </w:pPr>
    </w:p>
    <w:p w14:paraId="58E71FD2" w14:textId="62D003CD" w:rsidR="001044BB" w:rsidRPr="00680D45" w:rsidRDefault="001044BB" w:rsidP="00736FFE">
      <w:pPr>
        <w:ind w:left="720"/>
        <w:rPr>
          <w:rFonts w:ascii="Garamond" w:hAnsi="Garamond"/>
        </w:rPr>
      </w:pPr>
      <w:r w:rsidRPr="00680D45">
        <w:rPr>
          <w:rFonts w:ascii="Garamond" w:hAnsi="Garamond"/>
        </w:rPr>
        <w:t>- Available from Project Gutenberg, here:</w:t>
      </w:r>
    </w:p>
    <w:p w14:paraId="0FF21DEA" w14:textId="11114824" w:rsidR="001044BB" w:rsidRPr="00680D45" w:rsidRDefault="001215C0" w:rsidP="00736FFE">
      <w:pPr>
        <w:ind w:left="720"/>
        <w:rPr>
          <w:rFonts w:ascii="Garamond" w:hAnsi="Garamond"/>
        </w:rPr>
      </w:pPr>
      <w:hyperlink r:id="rId12" w:history="1">
        <w:r w:rsidR="001044BB" w:rsidRPr="00680D45">
          <w:rPr>
            <w:rStyle w:val="Hyperlink"/>
            <w:rFonts w:ascii="Garamond" w:hAnsi="Garamond"/>
          </w:rPr>
          <w:t>https://www.gutenberg.org/files/4724/4724-h/4724-h.htm</w:t>
        </w:r>
      </w:hyperlink>
    </w:p>
    <w:p w14:paraId="5F095336" w14:textId="77777777" w:rsidR="001044BB" w:rsidRPr="00680D45" w:rsidRDefault="001044BB" w:rsidP="00736FFE">
      <w:pPr>
        <w:ind w:left="720"/>
        <w:rPr>
          <w:rFonts w:ascii="Garamond" w:hAnsi="Garamond"/>
        </w:rPr>
      </w:pPr>
    </w:p>
    <w:p w14:paraId="1631F9FB" w14:textId="7E7A9A66" w:rsidR="001044BB" w:rsidRPr="00680D45" w:rsidRDefault="001044BB" w:rsidP="00736FFE">
      <w:pPr>
        <w:ind w:left="720"/>
        <w:rPr>
          <w:rFonts w:ascii="Garamond" w:hAnsi="Garamond"/>
        </w:rPr>
      </w:pPr>
      <w:r w:rsidRPr="00680D45">
        <w:rPr>
          <w:rFonts w:ascii="Garamond" w:hAnsi="Garamond"/>
        </w:rPr>
        <w:t xml:space="preserve">- </w:t>
      </w:r>
      <w:r w:rsidR="000F2E6D" w:rsidRPr="00680D45">
        <w:rPr>
          <w:rFonts w:ascii="Garamond" w:hAnsi="Garamond"/>
        </w:rPr>
        <w:t xml:space="preserve">Available from </w:t>
      </w:r>
      <w:r w:rsidRPr="00680D45">
        <w:rPr>
          <w:rFonts w:ascii="Garamond" w:hAnsi="Garamond"/>
        </w:rPr>
        <w:t xml:space="preserve">Bennett’s Early Modern Texts, here: </w:t>
      </w:r>
    </w:p>
    <w:p w14:paraId="6F5AF463" w14:textId="2E49CD74" w:rsidR="00712A8B" w:rsidRPr="00680D45" w:rsidRDefault="001215C0" w:rsidP="00736FFE">
      <w:pPr>
        <w:ind w:left="720"/>
        <w:rPr>
          <w:rFonts w:ascii="Garamond" w:hAnsi="Garamond"/>
        </w:rPr>
      </w:pPr>
      <w:hyperlink r:id="rId13" w:history="1">
        <w:r w:rsidR="001044BB" w:rsidRPr="00680D45">
          <w:rPr>
            <w:rStyle w:val="Hyperlink"/>
            <w:rFonts w:ascii="Garamond" w:hAnsi="Garamond"/>
          </w:rPr>
          <w:t>https://www.earlymoderntexts.com/assets/pdfs/berkeley1713.pdf</w:t>
        </w:r>
      </w:hyperlink>
    </w:p>
    <w:p w14:paraId="7A7295ED" w14:textId="77777777" w:rsidR="001044BB" w:rsidRPr="00680D45" w:rsidRDefault="001044BB" w:rsidP="001044BB">
      <w:pPr>
        <w:rPr>
          <w:rFonts w:ascii="Garamond" w:hAnsi="Garamond"/>
        </w:rPr>
      </w:pPr>
    </w:p>
    <w:p w14:paraId="0F5E5F32" w14:textId="5A77C1D0" w:rsidR="00712A8B" w:rsidRPr="00680D45" w:rsidRDefault="001044BB" w:rsidP="001044BB">
      <w:pPr>
        <w:rPr>
          <w:rFonts w:ascii="Garamond" w:hAnsi="Garamond"/>
        </w:rPr>
      </w:pPr>
      <w:r w:rsidRPr="00680D45">
        <w:rPr>
          <w:rFonts w:ascii="Garamond" w:hAnsi="Garamond"/>
        </w:rPr>
        <w:t xml:space="preserve">• </w:t>
      </w:r>
      <w:r w:rsidR="00712A8B" w:rsidRPr="00680D45">
        <w:rPr>
          <w:rFonts w:ascii="Garamond" w:hAnsi="Garamond"/>
        </w:rPr>
        <w:t xml:space="preserve">George Berkeley, </w:t>
      </w:r>
      <w:r w:rsidR="00712A8B" w:rsidRPr="00680D45">
        <w:rPr>
          <w:rFonts w:ascii="Garamond" w:hAnsi="Garamond"/>
          <w:i/>
        </w:rPr>
        <w:t xml:space="preserve">A Treatise Concerning the Principles of Human Knowledge, </w:t>
      </w:r>
      <w:r w:rsidR="00712A8B" w:rsidRPr="00680D45">
        <w:rPr>
          <w:rFonts w:ascii="Garamond" w:hAnsi="Garamond"/>
        </w:rPr>
        <w:t xml:space="preserve">ed. Jonathan Dancy (Oxford University Press). </w:t>
      </w:r>
      <w:r w:rsidR="00712A8B" w:rsidRPr="00680D45">
        <w:rPr>
          <w:rStyle w:val="apple-style-span"/>
          <w:rFonts w:ascii="Garamond" w:hAnsi="Garamond"/>
          <w:bCs/>
          <w:color w:val="000000"/>
        </w:rPr>
        <w:t>ISBN-13:</w:t>
      </w:r>
      <w:r w:rsidR="00712A8B" w:rsidRPr="00680D45">
        <w:rPr>
          <w:rStyle w:val="apple-converted-space"/>
          <w:rFonts w:ascii="Garamond" w:hAnsi="Garamond"/>
          <w:color w:val="000000"/>
        </w:rPr>
        <w:t> </w:t>
      </w:r>
      <w:r w:rsidR="00712A8B" w:rsidRPr="00680D45">
        <w:rPr>
          <w:rStyle w:val="apple-style-span"/>
          <w:rFonts w:ascii="Garamond" w:hAnsi="Garamond"/>
          <w:color w:val="000000"/>
        </w:rPr>
        <w:t>9780198751618</w:t>
      </w:r>
      <w:r w:rsidR="00425878" w:rsidRPr="00680D45">
        <w:rPr>
          <w:rStyle w:val="apple-style-span"/>
          <w:rFonts w:ascii="Garamond" w:hAnsi="Garamond"/>
          <w:color w:val="000000"/>
        </w:rPr>
        <w:t>.</w:t>
      </w:r>
      <w:r w:rsidR="00425878" w:rsidRPr="00680D45">
        <w:rPr>
          <w:rFonts w:ascii="Garamond" w:hAnsi="Garamond"/>
        </w:rPr>
        <w:t xml:space="preserve"> Abbreviated below as </w:t>
      </w:r>
      <w:r w:rsidR="00425878" w:rsidRPr="00680D45">
        <w:rPr>
          <w:rFonts w:ascii="Garamond" w:hAnsi="Garamond"/>
          <w:i/>
        </w:rPr>
        <w:t>Principles</w:t>
      </w:r>
      <w:r w:rsidR="00425878" w:rsidRPr="00680D45">
        <w:rPr>
          <w:rFonts w:ascii="Garamond" w:hAnsi="Garamond"/>
        </w:rPr>
        <w:t>.</w:t>
      </w:r>
    </w:p>
    <w:p w14:paraId="7B301123" w14:textId="77777777" w:rsidR="001044BB" w:rsidRPr="00680D45" w:rsidRDefault="001044BB" w:rsidP="001044BB">
      <w:pPr>
        <w:rPr>
          <w:rFonts w:ascii="Garamond" w:hAnsi="Garamond"/>
        </w:rPr>
      </w:pPr>
    </w:p>
    <w:p w14:paraId="2B9D372B" w14:textId="3F53367C" w:rsidR="001044BB" w:rsidRPr="00680D45" w:rsidRDefault="001044BB" w:rsidP="00736FFE">
      <w:pPr>
        <w:ind w:left="720"/>
        <w:rPr>
          <w:rFonts w:ascii="Garamond" w:hAnsi="Garamond"/>
        </w:rPr>
      </w:pPr>
      <w:r w:rsidRPr="00680D45">
        <w:rPr>
          <w:rFonts w:ascii="Garamond" w:hAnsi="Garamond"/>
        </w:rPr>
        <w:t>- Available from Project Gutenberg, here:</w:t>
      </w:r>
    </w:p>
    <w:p w14:paraId="0B0C9F96" w14:textId="2A7D532C" w:rsidR="001044BB" w:rsidRPr="00680D45" w:rsidRDefault="001215C0" w:rsidP="00736FFE">
      <w:pPr>
        <w:ind w:left="720"/>
        <w:rPr>
          <w:rFonts w:ascii="Garamond" w:hAnsi="Garamond"/>
        </w:rPr>
      </w:pPr>
      <w:hyperlink r:id="rId14" w:history="1">
        <w:r w:rsidR="001044BB" w:rsidRPr="00680D45">
          <w:rPr>
            <w:rStyle w:val="Hyperlink"/>
            <w:rFonts w:ascii="Garamond" w:hAnsi="Garamond"/>
          </w:rPr>
          <w:t>https://www.gutenberg.org/files/4723/4723-h/4723-h.htm</w:t>
        </w:r>
      </w:hyperlink>
    </w:p>
    <w:p w14:paraId="24EC8558" w14:textId="77777777" w:rsidR="001044BB" w:rsidRPr="00680D45" w:rsidRDefault="001044BB" w:rsidP="00736FFE">
      <w:pPr>
        <w:ind w:left="720"/>
        <w:rPr>
          <w:rFonts w:ascii="Garamond" w:hAnsi="Garamond"/>
        </w:rPr>
      </w:pPr>
    </w:p>
    <w:p w14:paraId="226E66AB" w14:textId="20F53F66" w:rsidR="001044BB" w:rsidRPr="00680D45" w:rsidRDefault="001044BB" w:rsidP="00736FFE">
      <w:pPr>
        <w:ind w:left="720"/>
        <w:rPr>
          <w:rFonts w:ascii="Garamond" w:hAnsi="Garamond"/>
        </w:rPr>
      </w:pPr>
      <w:r w:rsidRPr="00680D45">
        <w:rPr>
          <w:rFonts w:ascii="Garamond" w:hAnsi="Garamond"/>
        </w:rPr>
        <w:t xml:space="preserve">- </w:t>
      </w:r>
      <w:r w:rsidR="000F2E6D" w:rsidRPr="00680D45">
        <w:rPr>
          <w:rFonts w:ascii="Garamond" w:hAnsi="Garamond"/>
        </w:rPr>
        <w:t>Student friend edition</w:t>
      </w:r>
      <w:r w:rsidRPr="00680D45">
        <w:rPr>
          <w:rFonts w:ascii="Garamond" w:hAnsi="Garamond"/>
        </w:rPr>
        <w:t xml:space="preserve"> from Bennett’s Early Modern Texts, here: </w:t>
      </w:r>
    </w:p>
    <w:p w14:paraId="3276C3ED" w14:textId="58DFDCC8" w:rsidR="00712A8B" w:rsidRPr="00680D45" w:rsidRDefault="001215C0" w:rsidP="00736FFE">
      <w:pPr>
        <w:ind w:left="720"/>
        <w:rPr>
          <w:rFonts w:ascii="Garamond" w:hAnsi="Garamond"/>
        </w:rPr>
      </w:pPr>
      <w:hyperlink r:id="rId15" w:history="1">
        <w:r w:rsidR="001044BB" w:rsidRPr="00680D45">
          <w:rPr>
            <w:rStyle w:val="Hyperlink"/>
            <w:rFonts w:ascii="Garamond" w:hAnsi="Garamond"/>
          </w:rPr>
          <w:t>https://www.earlymoderntexts.com/assets/pdfs/berkeley1713.pdf</w:t>
        </w:r>
      </w:hyperlink>
    </w:p>
    <w:p w14:paraId="1F25CC6F" w14:textId="77777777" w:rsidR="001044BB" w:rsidRPr="00680D45" w:rsidRDefault="001044BB" w:rsidP="001044BB">
      <w:pPr>
        <w:rPr>
          <w:rFonts w:ascii="Garamond" w:hAnsi="Garamond"/>
        </w:rPr>
      </w:pPr>
    </w:p>
    <w:p w14:paraId="11472EDF" w14:textId="661790BA" w:rsidR="00712A8B" w:rsidRPr="00680D45" w:rsidRDefault="001044BB" w:rsidP="001044BB">
      <w:pPr>
        <w:rPr>
          <w:rStyle w:val="apple-style-span"/>
          <w:rFonts w:ascii="Garamond" w:hAnsi="Garamond"/>
          <w:color w:val="000000"/>
        </w:rPr>
      </w:pPr>
      <w:r w:rsidRPr="00680D45">
        <w:rPr>
          <w:rFonts w:ascii="Garamond" w:hAnsi="Garamond"/>
        </w:rPr>
        <w:t xml:space="preserve">• </w:t>
      </w:r>
      <w:r w:rsidR="00712A8B" w:rsidRPr="00680D45">
        <w:rPr>
          <w:rFonts w:ascii="Garamond" w:hAnsi="Garamond"/>
        </w:rPr>
        <w:t xml:space="preserve">David Hume, </w:t>
      </w:r>
      <w:r w:rsidR="00712A8B" w:rsidRPr="00680D45">
        <w:rPr>
          <w:rFonts w:ascii="Garamond" w:hAnsi="Garamond"/>
          <w:i/>
        </w:rPr>
        <w:t>An Enquiry Concerning Human Understanding</w:t>
      </w:r>
      <w:r w:rsidR="00712A8B" w:rsidRPr="00680D45">
        <w:rPr>
          <w:rFonts w:ascii="Garamond" w:hAnsi="Garamond"/>
        </w:rPr>
        <w:t xml:space="preserve">, ed. </w:t>
      </w:r>
      <w:r w:rsidR="00712A8B" w:rsidRPr="00680D45">
        <w:rPr>
          <w:rStyle w:val="apple-style-span"/>
          <w:rFonts w:ascii="Garamond" w:hAnsi="Garamond"/>
          <w:color w:val="000000"/>
        </w:rPr>
        <w:t>Tom Beauchamp</w:t>
      </w:r>
      <w:r w:rsidR="00712A8B" w:rsidRPr="00680D45">
        <w:rPr>
          <w:rFonts w:ascii="Garamond" w:hAnsi="Garamond"/>
        </w:rPr>
        <w:t xml:space="preserve"> (Oxford University Press). </w:t>
      </w:r>
      <w:r w:rsidR="00712A8B" w:rsidRPr="00680D45">
        <w:rPr>
          <w:rStyle w:val="apple-style-span"/>
          <w:rFonts w:ascii="Garamond" w:hAnsi="Garamond"/>
          <w:bCs/>
          <w:color w:val="000000"/>
        </w:rPr>
        <w:t>ISBN-13:</w:t>
      </w:r>
      <w:r w:rsidR="00712A8B" w:rsidRPr="00680D45">
        <w:rPr>
          <w:rStyle w:val="apple-converted-space"/>
          <w:rFonts w:ascii="Garamond" w:hAnsi="Garamond"/>
          <w:color w:val="000000"/>
        </w:rPr>
        <w:t> </w:t>
      </w:r>
      <w:r w:rsidR="00712A8B" w:rsidRPr="00680D45">
        <w:rPr>
          <w:rStyle w:val="apple-style-span"/>
          <w:rFonts w:ascii="Garamond" w:hAnsi="Garamond"/>
          <w:color w:val="000000"/>
        </w:rPr>
        <w:t>9780198752486</w:t>
      </w:r>
      <w:r w:rsidR="00425878" w:rsidRPr="00680D45">
        <w:rPr>
          <w:rStyle w:val="apple-style-span"/>
          <w:rFonts w:ascii="Garamond" w:hAnsi="Garamond"/>
          <w:color w:val="000000"/>
        </w:rPr>
        <w:t xml:space="preserve">. Abbreviated below as </w:t>
      </w:r>
      <w:r w:rsidR="00425878" w:rsidRPr="00680D45">
        <w:rPr>
          <w:rStyle w:val="apple-style-span"/>
          <w:rFonts w:ascii="Garamond" w:hAnsi="Garamond"/>
          <w:i/>
          <w:color w:val="000000"/>
        </w:rPr>
        <w:t>Enquiry</w:t>
      </w:r>
      <w:r w:rsidR="00425878" w:rsidRPr="00680D45">
        <w:rPr>
          <w:rStyle w:val="apple-style-span"/>
          <w:rFonts w:ascii="Garamond" w:hAnsi="Garamond"/>
          <w:color w:val="000000"/>
        </w:rPr>
        <w:t>.</w:t>
      </w:r>
    </w:p>
    <w:p w14:paraId="797036FF" w14:textId="77777777" w:rsidR="001044BB" w:rsidRPr="00680D45" w:rsidRDefault="001044BB" w:rsidP="001044BB">
      <w:pPr>
        <w:rPr>
          <w:rFonts w:ascii="Garamond" w:hAnsi="Garamond"/>
        </w:rPr>
      </w:pPr>
    </w:p>
    <w:p w14:paraId="2B2BEDE8" w14:textId="10170677" w:rsidR="001044BB" w:rsidRPr="00680D45" w:rsidRDefault="001044BB" w:rsidP="00736FFE">
      <w:pPr>
        <w:ind w:left="720"/>
        <w:rPr>
          <w:rFonts w:ascii="Garamond" w:hAnsi="Garamond"/>
        </w:rPr>
      </w:pPr>
      <w:r w:rsidRPr="00680D45">
        <w:rPr>
          <w:rFonts w:ascii="Garamond" w:hAnsi="Garamond"/>
        </w:rPr>
        <w:t xml:space="preserve">- </w:t>
      </w:r>
      <w:r w:rsidR="000F2E6D" w:rsidRPr="00680D45">
        <w:rPr>
          <w:rFonts w:ascii="Garamond" w:hAnsi="Garamond"/>
        </w:rPr>
        <w:t>Available from Project Gutenberg</w:t>
      </w:r>
      <w:r w:rsidRPr="00680D45">
        <w:rPr>
          <w:rFonts w:ascii="Garamond" w:hAnsi="Garamond"/>
        </w:rPr>
        <w:t>, here:</w:t>
      </w:r>
    </w:p>
    <w:p w14:paraId="126226D1" w14:textId="32E3ADAE" w:rsidR="001044BB" w:rsidRPr="00680D45" w:rsidRDefault="001215C0" w:rsidP="00736FFE">
      <w:pPr>
        <w:ind w:left="720"/>
        <w:rPr>
          <w:rFonts w:ascii="Garamond" w:hAnsi="Garamond"/>
        </w:rPr>
      </w:pPr>
      <w:hyperlink r:id="rId16" w:history="1">
        <w:r w:rsidR="001044BB" w:rsidRPr="00680D45">
          <w:rPr>
            <w:rStyle w:val="Hyperlink"/>
            <w:rFonts w:ascii="Garamond" w:hAnsi="Garamond"/>
          </w:rPr>
          <w:t>https://www.gutenberg.org/files/9662/9662-h/9662-h.htm</w:t>
        </w:r>
      </w:hyperlink>
    </w:p>
    <w:p w14:paraId="638AADC5" w14:textId="77777777" w:rsidR="001044BB" w:rsidRPr="00680D45" w:rsidRDefault="001044BB" w:rsidP="00736FFE">
      <w:pPr>
        <w:ind w:left="720"/>
        <w:rPr>
          <w:rFonts w:ascii="Garamond" w:hAnsi="Garamond"/>
        </w:rPr>
      </w:pPr>
    </w:p>
    <w:p w14:paraId="4F52A177" w14:textId="5E0011F8" w:rsidR="001044BB" w:rsidRPr="00680D45" w:rsidRDefault="001044BB" w:rsidP="00736FFE">
      <w:pPr>
        <w:ind w:left="720"/>
        <w:rPr>
          <w:rFonts w:ascii="Garamond" w:hAnsi="Garamond"/>
        </w:rPr>
      </w:pPr>
      <w:r w:rsidRPr="00680D45">
        <w:rPr>
          <w:rFonts w:ascii="Garamond" w:hAnsi="Garamond"/>
        </w:rPr>
        <w:t xml:space="preserve">- </w:t>
      </w:r>
      <w:r w:rsidR="000F2E6D" w:rsidRPr="00680D45">
        <w:rPr>
          <w:rFonts w:ascii="Garamond" w:hAnsi="Garamond"/>
        </w:rPr>
        <w:t xml:space="preserve">Available from </w:t>
      </w:r>
      <w:r w:rsidRPr="00680D45">
        <w:rPr>
          <w:rFonts w:ascii="Garamond" w:hAnsi="Garamond"/>
        </w:rPr>
        <w:t xml:space="preserve">Bennett’s Early Modern Texts, here: </w:t>
      </w:r>
    </w:p>
    <w:p w14:paraId="72DDD755" w14:textId="4BC01953" w:rsidR="00712A8B" w:rsidRPr="00680D45" w:rsidRDefault="001215C0" w:rsidP="00736FFE">
      <w:pPr>
        <w:ind w:left="720"/>
        <w:rPr>
          <w:rFonts w:ascii="Garamond" w:hAnsi="Garamond"/>
        </w:rPr>
      </w:pPr>
      <w:hyperlink r:id="rId17" w:history="1">
        <w:r w:rsidR="001044BB" w:rsidRPr="00680D45">
          <w:rPr>
            <w:rStyle w:val="Hyperlink"/>
            <w:rFonts w:ascii="Garamond" w:hAnsi="Garamond"/>
          </w:rPr>
          <w:t>https://www.earlymoderntexts.com/assets/pdfs/hume1748.pdf</w:t>
        </w:r>
      </w:hyperlink>
    </w:p>
    <w:p w14:paraId="44826ABC" w14:textId="77777777" w:rsidR="001044BB" w:rsidRPr="00680D45" w:rsidRDefault="001044BB" w:rsidP="001044BB">
      <w:pPr>
        <w:rPr>
          <w:rFonts w:ascii="Garamond" w:hAnsi="Garamond"/>
        </w:rPr>
      </w:pPr>
    </w:p>
    <w:p w14:paraId="5FA0DE53" w14:textId="7F7A2B4C" w:rsidR="007E03A6" w:rsidRPr="00680D45" w:rsidRDefault="001044BB" w:rsidP="001044BB">
      <w:pPr>
        <w:rPr>
          <w:rStyle w:val="apple-style-span"/>
          <w:rFonts w:ascii="Garamond" w:hAnsi="Garamond"/>
          <w:color w:val="000000"/>
        </w:rPr>
      </w:pPr>
      <w:r w:rsidRPr="00680D45">
        <w:rPr>
          <w:rFonts w:ascii="Garamond" w:hAnsi="Garamond"/>
        </w:rPr>
        <w:t xml:space="preserve">• </w:t>
      </w:r>
      <w:r w:rsidR="00712A8B" w:rsidRPr="00680D45">
        <w:rPr>
          <w:rFonts w:ascii="Garamond" w:hAnsi="Garamond"/>
        </w:rPr>
        <w:t xml:space="preserve">David Hume, </w:t>
      </w:r>
      <w:r w:rsidR="00712A8B" w:rsidRPr="00680D45">
        <w:rPr>
          <w:rFonts w:ascii="Garamond" w:hAnsi="Garamond"/>
          <w:i/>
        </w:rPr>
        <w:t>A Treatise of Human Nature</w:t>
      </w:r>
      <w:r w:rsidR="00712A8B" w:rsidRPr="00680D45">
        <w:rPr>
          <w:rFonts w:ascii="Garamond" w:hAnsi="Garamond"/>
        </w:rPr>
        <w:t xml:space="preserve">, ed. David Fate Norton and Mary J. Norton (Oxford University Press). </w:t>
      </w:r>
      <w:r w:rsidR="00712A8B" w:rsidRPr="00680D45">
        <w:rPr>
          <w:rStyle w:val="apple-style-span"/>
          <w:rFonts w:ascii="Garamond" w:hAnsi="Garamond"/>
          <w:bCs/>
          <w:color w:val="000000"/>
        </w:rPr>
        <w:t>ISBN-13:</w:t>
      </w:r>
      <w:r w:rsidR="00712A8B" w:rsidRPr="00680D45">
        <w:rPr>
          <w:rStyle w:val="apple-converted-space"/>
          <w:rFonts w:ascii="Garamond" w:hAnsi="Garamond"/>
          <w:color w:val="000000"/>
        </w:rPr>
        <w:t> </w:t>
      </w:r>
      <w:r w:rsidR="00712A8B" w:rsidRPr="00680D45">
        <w:rPr>
          <w:rStyle w:val="apple-style-span"/>
          <w:rFonts w:ascii="Garamond" w:hAnsi="Garamond"/>
          <w:color w:val="000000"/>
        </w:rPr>
        <w:t>9780198751724</w:t>
      </w:r>
      <w:r w:rsidR="00425878" w:rsidRPr="00680D45">
        <w:rPr>
          <w:rStyle w:val="apple-style-span"/>
          <w:rFonts w:ascii="Garamond" w:hAnsi="Garamond"/>
          <w:color w:val="000000"/>
        </w:rPr>
        <w:t xml:space="preserve">. Abbreviated below as </w:t>
      </w:r>
      <w:r w:rsidR="00425878" w:rsidRPr="00680D45">
        <w:rPr>
          <w:rStyle w:val="apple-style-span"/>
          <w:rFonts w:ascii="Garamond" w:hAnsi="Garamond"/>
          <w:i/>
          <w:color w:val="000000"/>
        </w:rPr>
        <w:t>Treatise</w:t>
      </w:r>
      <w:r w:rsidR="00425878" w:rsidRPr="00680D45">
        <w:rPr>
          <w:rStyle w:val="apple-style-span"/>
          <w:rFonts w:ascii="Garamond" w:hAnsi="Garamond"/>
          <w:color w:val="000000"/>
        </w:rPr>
        <w:t>.</w:t>
      </w:r>
    </w:p>
    <w:p w14:paraId="363CF2A4" w14:textId="77777777" w:rsidR="001044BB" w:rsidRPr="00680D45" w:rsidRDefault="001044BB" w:rsidP="001044BB">
      <w:pPr>
        <w:rPr>
          <w:rFonts w:ascii="Garamond" w:hAnsi="Garamond"/>
        </w:rPr>
      </w:pPr>
    </w:p>
    <w:p w14:paraId="2B417C9C" w14:textId="17674125" w:rsidR="001044BB" w:rsidRPr="00680D45" w:rsidRDefault="001044BB" w:rsidP="00736FFE">
      <w:pPr>
        <w:ind w:left="720"/>
        <w:rPr>
          <w:rFonts w:ascii="Garamond" w:hAnsi="Garamond"/>
        </w:rPr>
      </w:pPr>
      <w:r w:rsidRPr="00680D45">
        <w:rPr>
          <w:rFonts w:ascii="Garamond" w:hAnsi="Garamond"/>
        </w:rPr>
        <w:t xml:space="preserve">- </w:t>
      </w:r>
      <w:r w:rsidR="000F2E6D" w:rsidRPr="00680D45">
        <w:rPr>
          <w:rFonts w:ascii="Garamond" w:hAnsi="Garamond"/>
        </w:rPr>
        <w:t>Available from Project Gutenberg, here</w:t>
      </w:r>
      <w:r w:rsidRPr="00680D45">
        <w:rPr>
          <w:rFonts w:ascii="Garamond" w:hAnsi="Garamond"/>
        </w:rPr>
        <w:t>:</w:t>
      </w:r>
    </w:p>
    <w:p w14:paraId="2739A320" w14:textId="587818D2" w:rsidR="001044BB" w:rsidRPr="00680D45" w:rsidRDefault="001215C0" w:rsidP="00736FFE">
      <w:pPr>
        <w:ind w:left="720"/>
        <w:rPr>
          <w:rFonts w:ascii="Garamond" w:hAnsi="Garamond"/>
        </w:rPr>
      </w:pPr>
      <w:hyperlink r:id="rId18" w:history="1">
        <w:r w:rsidR="00736FFE" w:rsidRPr="00680D45">
          <w:rPr>
            <w:rStyle w:val="Hyperlink"/>
            <w:rFonts w:ascii="Garamond" w:hAnsi="Garamond"/>
          </w:rPr>
          <w:t>https://www.gutenberg.org/files/4705/4705-h/4705-h.htm</w:t>
        </w:r>
      </w:hyperlink>
    </w:p>
    <w:p w14:paraId="125D2568" w14:textId="77777777" w:rsidR="00736FFE" w:rsidRPr="00680D45" w:rsidRDefault="00736FFE" w:rsidP="00736FFE">
      <w:pPr>
        <w:ind w:left="720"/>
        <w:rPr>
          <w:rFonts w:ascii="Garamond" w:hAnsi="Garamond"/>
        </w:rPr>
      </w:pPr>
    </w:p>
    <w:p w14:paraId="6C1522AA" w14:textId="3036FE40" w:rsidR="00736FFE" w:rsidRPr="00680D45" w:rsidRDefault="001044BB" w:rsidP="00736FFE">
      <w:pPr>
        <w:ind w:left="720"/>
        <w:rPr>
          <w:rFonts w:ascii="Garamond" w:hAnsi="Garamond"/>
        </w:rPr>
      </w:pPr>
      <w:r w:rsidRPr="00680D45">
        <w:rPr>
          <w:rFonts w:ascii="Garamond" w:hAnsi="Garamond"/>
        </w:rPr>
        <w:t xml:space="preserve">- </w:t>
      </w:r>
      <w:r w:rsidR="000F2E6D" w:rsidRPr="00680D45">
        <w:rPr>
          <w:rFonts w:ascii="Garamond" w:hAnsi="Garamond"/>
        </w:rPr>
        <w:t xml:space="preserve">Available from </w:t>
      </w:r>
      <w:r w:rsidRPr="00680D45">
        <w:rPr>
          <w:rFonts w:ascii="Garamond" w:hAnsi="Garamond"/>
        </w:rPr>
        <w:t>Bennett’s Early Modern Texts</w:t>
      </w:r>
      <w:r w:rsidR="000F2E6D" w:rsidRPr="00680D45">
        <w:rPr>
          <w:rFonts w:ascii="Garamond" w:hAnsi="Garamond"/>
        </w:rPr>
        <w:t>, here</w:t>
      </w:r>
      <w:r w:rsidR="00B0096E" w:rsidRPr="00680D45">
        <w:rPr>
          <w:rFonts w:ascii="Garamond" w:hAnsi="Garamond"/>
        </w:rPr>
        <w:t xml:space="preserve"> (link is to Volume 1, other volumes similarly available): </w:t>
      </w:r>
    </w:p>
    <w:p w14:paraId="397DF008" w14:textId="625A38EE" w:rsidR="00353A38" w:rsidRPr="00680D45" w:rsidRDefault="001215C0" w:rsidP="00736FFE">
      <w:pPr>
        <w:ind w:left="720"/>
        <w:rPr>
          <w:rFonts w:ascii="Garamond" w:hAnsi="Garamond"/>
        </w:rPr>
      </w:pPr>
      <w:hyperlink r:id="rId19" w:history="1">
        <w:r w:rsidR="00736FFE" w:rsidRPr="00680D45">
          <w:rPr>
            <w:rStyle w:val="Hyperlink"/>
            <w:rFonts w:ascii="Garamond" w:hAnsi="Garamond"/>
          </w:rPr>
          <w:t>https://www.earlymoderntexts.com/assets/pdfs/hume1739book1_3.pdf</w:t>
        </w:r>
      </w:hyperlink>
    </w:p>
    <w:p w14:paraId="72A49786" w14:textId="2F55DD60" w:rsidR="001044BB" w:rsidRPr="00680D45" w:rsidRDefault="001044BB">
      <w:pPr>
        <w:rPr>
          <w:rFonts w:ascii="Garamond" w:hAnsi="Garamond"/>
          <w:b/>
          <w:bCs/>
        </w:rPr>
      </w:pPr>
    </w:p>
    <w:p w14:paraId="0C1A82B8" w14:textId="77777777" w:rsidR="001044BB" w:rsidRPr="00680D45" w:rsidRDefault="001044BB">
      <w:pPr>
        <w:rPr>
          <w:rFonts w:ascii="Garamond" w:hAnsi="Garamond"/>
          <w:b/>
          <w:bCs/>
        </w:rPr>
      </w:pPr>
    </w:p>
    <w:p w14:paraId="2F6E24D8" w14:textId="77777777" w:rsidR="00DE65B4" w:rsidRPr="00680D45" w:rsidRDefault="00DE65B4" w:rsidP="00DE65B4">
      <w:pPr>
        <w:rPr>
          <w:rFonts w:ascii="Garamond" w:hAnsi="Garamond"/>
          <w:b/>
        </w:rPr>
      </w:pPr>
      <w:r w:rsidRPr="00680D45">
        <w:rPr>
          <w:rFonts w:ascii="Garamond" w:hAnsi="Garamond"/>
          <w:b/>
        </w:rPr>
        <w:t xml:space="preserve">Requirements and Grading:  </w:t>
      </w:r>
    </w:p>
    <w:p w14:paraId="2F884651" w14:textId="77777777" w:rsidR="00DE65B4" w:rsidRPr="00680D45" w:rsidRDefault="00DE65B4" w:rsidP="00DE65B4">
      <w:pPr>
        <w:rPr>
          <w:rFonts w:ascii="Garamond" w:hAnsi="Garamond"/>
        </w:rPr>
      </w:pPr>
    </w:p>
    <w:p w14:paraId="19FE4EB8" w14:textId="77777777" w:rsidR="008D25A0" w:rsidRPr="00680D45" w:rsidRDefault="008D25A0" w:rsidP="008D25A0">
      <w:pPr>
        <w:rPr>
          <w:rFonts w:ascii="Garamond" w:hAnsi="Garamond"/>
          <w:i/>
          <w:iCs/>
        </w:rPr>
      </w:pPr>
      <w:r w:rsidRPr="00680D45">
        <w:rPr>
          <w:rFonts w:ascii="Garamond" w:hAnsi="Garamond"/>
          <w:i/>
          <w:iCs/>
        </w:rPr>
        <w:t>1.  Reading</w:t>
      </w:r>
    </w:p>
    <w:p w14:paraId="4C1EB2A6" w14:textId="77777777" w:rsidR="008D25A0" w:rsidRPr="00680D45" w:rsidRDefault="008D25A0" w:rsidP="008D25A0">
      <w:pPr>
        <w:rPr>
          <w:rFonts w:ascii="Garamond" w:hAnsi="Garamond"/>
        </w:rPr>
      </w:pPr>
    </w:p>
    <w:p w14:paraId="50B860EC" w14:textId="2134D497" w:rsidR="008D25A0" w:rsidRPr="00680D45" w:rsidRDefault="008D25A0" w:rsidP="008D25A0">
      <w:pPr>
        <w:rPr>
          <w:rFonts w:ascii="Garamond" w:hAnsi="Garamond"/>
        </w:rPr>
      </w:pPr>
      <w:r w:rsidRPr="00680D45">
        <w:rPr>
          <w:rFonts w:ascii="Garamond" w:hAnsi="Garamond"/>
        </w:rPr>
        <w:t xml:space="preserve">The ability to read texts carefully and thoughtfully is one of the most important skills the study of </w:t>
      </w:r>
      <w:r w:rsidR="00C23832" w:rsidRPr="00680D45">
        <w:rPr>
          <w:rFonts w:ascii="Garamond" w:hAnsi="Garamond"/>
        </w:rPr>
        <w:t xml:space="preserve">philosophy can foster. </w:t>
      </w:r>
      <w:r w:rsidRPr="00680D45">
        <w:rPr>
          <w:rFonts w:ascii="Garamond" w:hAnsi="Garamond"/>
        </w:rPr>
        <w:t>In order to better understand what is being taught, and to promote informed classroom discussions, required readings shoul</w:t>
      </w:r>
      <w:r w:rsidR="00C23832" w:rsidRPr="00680D45">
        <w:rPr>
          <w:rFonts w:ascii="Garamond" w:hAnsi="Garamond"/>
        </w:rPr>
        <w:t xml:space="preserve">d be completed before lecture. </w:t>
      </w:r>
      <w:r w:rsidR="008E26BA">
        <w:rPr>
          <w:rFonts w:ascii="Garamond" w:hAnsi="Garamond"/>
        </w:rPr>
        <w:t xml:space="preserve">Note that for each class there are core, further, company and secondary readings listed on the syllabus. </w:t>
      </w:r>
      <w:r w:rsidR="008E26BA" w:rsidRPr="008E26BA">
        <w:rPr>
          <w:rFonts w:ascii="Garamond" w:hAnsi="Garamond"/>
          <w:u w:val="single"/>
        </w:rPr>
        <w:t>You are only responsible for the core readings</w:t>
      </w:r>
      <w:r w:rsidR="008E26BA">
        <w:rPr>
          <w:rFonts w:ascii="Garamond" w:hAnsi="Garamond"/>
        </w:rPr>
        <w:t xml:space="preserve">. </w:t>
      </w:r>
      <w:r w:rsidRPr="00680D45">
        <w:rPr>
          <w:rFonts w:ascii="Garamond" w:hAnsi="Garamond"/>
        </w:rPr>
        <w:t xml:space="preserve">Those </w:t>
      </w:r>
      <w:r w:rsidR="008E26BA">
        <w:rPr>
          <w:rFonts w:ascii="Garamond" w:hAnsi="Garamond"/>
        </w:rPr>
        <w:t xml:space="preserve">core </w:t>
      </w:r>
      <w:r w:rsidRPr="00680D45">
        <w:rPr>
          <w:rFonts w:ascii="Garamond" w:hAnsi="Garamond"/>
        </w:rPr>
        <w:t xml:space="preserve">readings are typically short, but difficult, and students who wish to do well in the course </w:t>
      </w:r>
      <w:r w:rsidR="008E26BA">
        <w:rPr>
          <w:rFonts w:ascii="Garamond" w:hAnsi="Garamond"/>
        </w:rPr>
        <w:t>will want to work through core texts very carefully</w:t>
      </w:r>
      <w:r w:rsidRPr="00680D45">
        <w:rPr>
          <w:rFonts w:ascii="Garamond" w:hAnsi="Garamond"/>
        </w:rPr>
        <w:t>.</w:t>
      </w:r>
      <w:r w:rsidR="008E26BA">
        <w:rPr>
          <w:rFonts w:ascii="Garamond" w:hAnsi="Garamond"/>
        </w:rPr>
        <w:t xml:space="preserve"> You may also want to explore the other readings to get a broader sense of our topics, thinkers, and context. You should feel free to skim those readings and focus on anything that catches your attention. The final exam will not test comprehension of further, company and secondary readings but you may engage with those readings in your writing assignments if you wish. </w:t>
      </w:r>
      <w:r w:rsidR="009A3127" w:rsidRPr="009A3127">
        <w:rPr>
          <w:rFonts w:ascii="Garamond" w:hAnsi="Garamond"/>
          <w:u w:val="single"/>
        </w:rPr>
        <w:t>Note: I will be distributing my “lecture notes” after each class. Students are encouraged to read those notes carefully</w:t>
      </w:r>
      <w:r w:rsidR="009A3127">
        <w:rPr>
          <w:rFonts w:ascii="Garamond" w:hAnsi="Garamond"/>
        </w:rPr>
        <w:t xml:space="preserve"> – you are likely to find them helpful for completing writing assignments and doing well on the final exam. </w:t>
      </w:r>
    </w:p>
    <w:p w14:paraId="4C6B16AC" w14:textId="77777777" w:rsidR="00DE65B4" w:rsidRPr="00680D45" w:rsidRDefault="00DE65B4" w:rsidP="00DE65B4">
      <w:pPr>
        <w:rPr>
          <w:rFonts w:ascii="Garamond" w:hAnsi="Garamond"/>
        </w:rPr>
      </w:pPr>
    </w:p>
    <w:p w14:paraId="4351B5A0" w14:textId="77777777" w:rsidR="008D25A0" w:rsidRPr="00680D45" w:rsidRDefault="008D25A0" w:rsidP="008D25A0">
      <w:pPr>
        <w:rPr>
          <w:rFonts w:ascii="Garamond" w:hAnsi="Garamond"/>
          <w:i/>
        </w:rPr>
      </w:pPr>
      <w:r w:rsidRPr="00680D45">
        <w:rPr>
          <w:rFonts w:ascii="Garamond" w:hAnsi="Garamond"/>
        </w:rPr>
        <w:t xml:space="preserve">2. </w:t>
      </w:r>
      <w:r w:rsidRPr="00680D45">
        <w:rPr>
          <w:rFonts w:ascii="Garamond" w:hAnsi="Garamond"/>
          <w:i/>
        </w:rPr>
        <w:t>Papers</w:t>
      </w:r>
    </w:p>
    <w:p w14:paraId="30B19F9B" w14:textId="77777777" w:rsidR="008D25A0" w:rsidRPr="00680D45" w:rsidRDefault="008D25A0" w:rsidP="008D25A0">
      <w:pPr>
        <w:rPr>
          <w:rFonts w:ascii="Garamond" w:hAnsi="Garamond"/>
        </w:rPr>
      </w:pPr>
    </w:p>
    <w:p w14:paraId="2944C70A" w14:textId="45E9718D" w:rsidR="00C23832" w:rsidRPr="00680D45" w:rsidRDefault="008D25A0" w:rsidP="008D25A0">
      <w:pPr>
        <w:rPr>
          <w:rFonts w:ascii="Garamond" w:hAnsi="Garamond"/>
        </w:rPr>
      </w:pPr>
      <w:r w:rsidRPr="00680D45">
        <w:rPr>
          <w:rFonts w:ascii="Garamond" w:hAnsi="Garamond"/>
        </w:rPr>
        <w:t xml:space="preserve">In order to give students a chance to explore topics in greater depth, and to improve their writing skills, each student will be required to write </w:t>
      </w:r>
      <w:r w:rsidR="001711E9" w:rsidRPr="00680D45">
        <w:rPr>
          <w:rFonts w:ascii="Garamond" w:hAnsi="Garamond"/>
        </w:rPr>
        <w:t>three</w:t>
      </w:r>
      <w:r w:rsidRPr="00680D45">
        <w:rPr>
          <w:rFonts w:ascii="Garamond" w:hAnsi="Garamond"/>
        </w:rPr>
        <w:t xml:space="preserve"> short papers</w:t>
      </w:r>
      <w:r w:rsidR="009A4190" w:rsidRPr="00680D45">
        <w:rPr>
          <w:rFonts w:ascii="Garamond" w:hAnsi="Garamond"/>
        </w:rPr>
        <w:t xml:space="preserve">, one </w:t>
      </w:r>
      <w:r w:rsidR="001711E9" w:rsidRPr="00680D45">
        <w:rPr>
          <w:rFonts w:ascii="Garamond" w:hAnsi="Garamond"/>
        </w:rPr>
        <w:t>paper corresponding to each of the sections of the course. Papers</w:t>
      </w:r>
      <w:r w:rsidRPr="00680D45">
        <w:rPr>
          <w:rFonts w:ascii="Garamond" w:hAnsi="Garamond"/>
        </w:rPr>
        <w:t xml:space="preserve"> should be</w:t>
      </w:r>
      <w:r w:rsidR="009A4190" w:rsidRPr="00680D45">
        <w:rPr>
          <w:rFonts w:ascii="Garamond" w:hAnsi="Garamond"/>
        </w:rPr>
        <w:t xml:space="preserve"> </w:t>
      </w:r>
      <w:r w:rsidR="00274D09" w:rsidRPr="00680D45">
        <w:rPr>
          <w:rFonts w:ascii="Garamond" w:hAnsi="Garamond"/>
        </w:rPr>
        <w:t>1000 - 1500</w:t>
      </w:r>
      <w:r w:rsidR="009A4190" w:rsidRPr="00680D45">
        <w:rPr>
          <w:rFonts w:ascii="Garamond" w:hAnsi="Garamond"/>
        </w:rPr>
        <w:t xml:space="preserve"> words. </w:t>
      </w:r>
      <w:r w:rsidR="007B2D9E" w:rsidRPr="00680D45">
        <w:rPr>
          <w:rFonts w:ascii="Garamond" w:hAnsi="Garamond"/>
        </w:rPr>
        <w:t>All papers should be submitted on the course web site as Word documents. Details concerning paper assignments will be discussed in class. If you have any questions, please ask.</w:t>
      </w:r>
      <w:r w:rsidR="008E26BA">
        <w:rPr>
          <w:rFonts w:ascii="Garamond" w:hAnsi="Garamond"/>
        </w:rPr>
        <w:t xml:space="preserve"> Note that for each class there are core, further, company and secondary readings listed on the syllabus. You are only responsible for the core readings</w:t>
      </w:r>
    </w:p>
    <w:p w14:paraId="4E949A48" w14:textId="77777777" w:rsidR="00DE65B4" w:rsidRPr="00680D45" w:rsidRDefault="00DE65B4" w:rsidP="00DE65B4">
      <w:pPr>
        <w:rPr>
          <w:rFonts w:ascii="Garamond" w:hAnsi="Garamond"/>
        </w:rPr>
      </w:pPr>
    </w:p>
    <w:p w14:paraId="35EF9938" w14:textId="77777777" w:rsidR="007B2D9E" w:rsidRPr="00680D45" w:rsidRDefault="007B2D9E" w:rsidP="00DE65B4">
      <w:pPr>
        <w:rPr>
          <w:rFonts w:ascii="Garamond" w:hAnsi="Garamond"/>
          <w:i/>
        </w:rPr>
      </w:pPr>
      <w:r w:rsidRPr="00680D45">
        <w:rPr>
          <w:rFonts w:ascii="Garamond" w:hAnsi="Garamond"/>
          <w:i/>
        </w:rPr>
        <w:t xml:space="preserve">3. Participation </w:t>
      </w:r>
    </w:p>
    <w:p w14:paraId="43D5C3BF" w14:textId="77777777" w:rsidR="007B2D9E" w:rsidRPr="00680D45" w:rsidRDefault="007B2D9E" w:rsidP="00DE65B4">
      <w:pPr>
        <w:rPr>
          <w:rFonts w:ascii="Garamond" w:hAnsi="Garamond"/>
        </w:rPr>
      </w:pPr>
    </w:p>
    <w:p w14:paraId="7AC35E62" w14:textId="7DF3BBC0" w:rsidR="007B2D9E" w:rsidRPr="00680D45" w:rsidRDefault="007B2D9E" w:rsidP="00DE65B4">
      <w:pPr>
        <w:rPr>
          <w:rFonts w:ascii="Garamond" w:hAnsi="Garamond"/>
        </w:rPr>
      </w:pPr>
      <w:r w:rsidRPr="00680D45">
        <w:rPr>
          <w:rFonts w:ascii="Garamond" w:hAnsi="Garamond"/>
        </w:rPr>
        <w:t>Our classroom time will be a mixture of lecture and discussion. It is crucial both for your own learning and for the learning of others that you regularly attend our meeting sessions</w:t>
      </w:r>
      <w:r w:rsidR="00B0096E" w:rsidRPr="00680D45">
        <w:rPr>
          <w:rFonts w:ascii="Garamond" w:hAnsi="Garamond"/>
        </w:rPr>
        <w:t xml:space="preserve"> (with your camera on)</w:t>
      </w:r>
      <w:r w:rsidRPr="00680D45">
        <w:rPr>
          <w:rFonts w:ascii="Garamond" w:hAnsi="Garamond"/>
        </w:rPr>
        <w:t xml:space="preserve">. Attendance will be taken. Please note: to pass this course, you must pass all components of this course. In particular, that means that </w:t>
      </w:r>
      <w:r w:rsidRPr="00680D45">
        <w:rPr>
          <w:rFonts w:ascii="Garamond" w:hAnsi="Garamond"/>
          <w:u w:val="single"/>
        </w:rPr>
        <w:t>a failing participation grade will result in a failing grade for the course</w:t>
      </w:r>
      <w:r w:rsidRPr="00680D45">
        <w:rPr>
          <w:rFonts w:ascii="Garamond" w:hAnsi="Garamond"/>
        </w:rPr>
        <w:t xml:space="preserve">. </w:t>
      </w:r>
    </w:p>
    <w:p w14:paraId="3408DA4D" w14:textId="77777777" w:rsidR="007B2D9E" w:rsidRPr="00680D45" w:rsidRDefault="007B2D9E" w:rsidP="00DE65B4">
      <w:pPr>
        <w:rPr>
          <w:rFonts w:ascii="Garamond" w:hAnsi="Garamond"/>
        </w:rPr>
      </w:pPr>
    </w:p>
    <w:p w14:paraId="52AB89D3" w14:textId="77777777" w:rsidR="007B2D9E" w:rsidRPr="00680D45" w:rsidRDefault="007B2D9E" w:rsidP="00DE65B4">
      <w:pPr>
        <w:rPr>
          <w:rFonts w:ascii="Garamond" w:hAnsi="Garamond"/>
          <w:i/>
        </w:rPr>
      </w:pPr>
      <w:r w:rsidRPr="00680D45">
        <w:rPr>
          <w:rFonts w:ascii="Garamond" w:hAnsi="Garamond"/>
          <w:i/>
        </w:rPr>
        <w:t>4. Final exam</w:t>
      </w:r>
    </w:p>
    <w:p w14:paraId="19D332EE" w14:textId="77777777" w:rsidR="007B2D9E" w:rsidRPr="00680D45" w:rsidRDefault="007B2D9E" w:rsidP="00DE65B4">
      <w:pPr>
        <w:rPr>
          <w:rFonts w:ascii="Garamond" w:hAnsi="Garamond"/>
        </w:rPr>
      </w:pPr>
    </w:p>
    <w:p w14:paraId="56558EAE" w14:textId="0A76B781" w:rsidR="007B2D9E" w:rsidRPr="00680D45" w:rsidRDefault="007B2D9E" w:rsidP="00DE65B4">
      <w:pPr>
        <w:rPr>
          <w:rFonts w:ascii="Garamond" w:hAnsi="Garamond"/>
        </w:rPr>
      </w:pPr>
      <w:r w:rsidRPr="00680D45">
        <w:rPr>
          <w:rFonts w:ascii="Garamond" w:hAnsi="Garamond"/>
        </w:rPr>
        <w:t xml:space="preserve">In order to give students an opportunity to review what they have learned over the course of the semester a final exam will be provided. The exam will </w:t>
      </w:r>
      <w:r w:rsidR="0094581A" w:rsidRPr="00680D45">
        <w:rPr>
          <w:rFonts w:ascii="Garamond" w:hAnsi="Garamond"/>
        </w:rPr>
        <w:t>be limited</w:t>
      </w:r>
      <w:r w:rsidRPr="00680D45">
        <w:rPr>
          <w:rFonts w:ascii="Garamond" w:hAnsi="Garamond"/>
        </w:rPr>
        <w:t xml:space="preserve"> to </w:t>
      </w:r>
      <w:r w:rsidR="0029694A" w:rsidRPr="00680D45">
        <w:rPr>
          <w:rFonts w:ascii="Garamond" w:hAnsi="Garamond"/>
        </w:rPr>
        <w:t>two hours</w:t>
      </w:r>
      <w:r w:rsidRPr="00680D45">
        <w:rPr>
          <w:rFonts w:ascii="Garamond" w:hAnsi="Garamond"/>
        </w:rPr>
        <w:t xml:space="preserve"> and administered on </w:t>
      </w:r>
      <w:r w:rsidR="00EB1F25" w:rsidRPr="00680D45">
        <w:rPr>
          <w:rFonts w:ascii="Garamond" w:hAnsi="Garamond"/>
        </w:rPr>
        <w:t>a date</w:t>
      </w:r>
      <w:r w:rsidRPr="00680D45">
        <w:rPr>
          <w:rFonts w:ascii="Garamond" w:hAnsi="Garamond"/>
        </w:rPr>
        <w:t xml:space="preserve"> </w:t>
      </w:r>
      <w:r w:rsidR="00EB1F25" w:rsidRPr="00680D45">
        <w:rPr>
          <w:rFonts w:ascii="Garamond" w:hAnsi="Garamond"/>
        </w:rPr>
        <w:t xml:space="preserve">to be </w:t>
      </w:r>
      <w:r w:rsidRPr="00680D45">
        <w:rPr>
          <w:rFonts w:ascii="Garamond" w:hAnsi="Garamond"/>
        </w:rPr>
        <w:t xml:space="preserve">determined by the </w:t>
      </w:r>
      <w:hyperlink r:id="rId20" w:history="1">
        <w:r w:rsidR="00A006B3" w:rsidRPr="00680D45">
          <w:rPr>
            <w:rStyle w:val="Hyperlink"/>
            <w:rFonts w:ascii="Garamond" w:hAnsi="Garamond"/>
          </w:rPr>
          <w:t>FAS Registrar’s Office</w:t>
        </w:r>
      </w:hyperlink>
      <w:r w:rsidR="00A006B3" w:rsidRPr="00680D45">
        <w:rPr>
          <w:rFonts w:ascii="Garamond" w:hAnsi="Garamond"/>
        </w:rPr>
        <w:t>.</w:t>
      </w:r>
      <w:r w:rsidR="00EB1F25" w:rsidRPr="00680D45">
        <w:rPr>
          <w:rFonts w:ascii="Garamond" w:hAnsi="Garamond"/>
        </w:rPr>
        <w:t xml:space="preserve"> </w:t>
      </w:r>
      <w:r w:rsidRPr="00680D45">
        <w:rPr>
          <w:rFonts w:ascii="Garamond" w:hAnsi="Garamond"/>
        </w:rPr>
        <w:t xml:space="preserve"> </w:t>
      </w:r>
    </w:p>
    <w:p w14:paraId="2B4F8839" w14:textId="77777777" w:rsidR="007B2D9E" w:rsidRPr="00680D45" w:rsidRDefault="007B2D9E" w:rsidP="00DE65B4">
      <w:pPr>
        <w:rPr>
          <w:rFonts w:ascii="Garamond" w:hAnsi="Garamond"/>
        </w:rPr>
      </w:pPr>
    </w:p>
    <w:p w14:paraId="2529B279" w14:textId="026DD5A5" w:rsidR="00DE65B4" w:rsidRPr="00680D45" w:rsidRDefault="007B2D9E" w:rsidP="00DE65B4">
      <w:pPr>
        <w:rPr>
          <w:rFonts w:ascii="Garamond" w:hAnsi="Garamond"/>
          <w:i/>
          <w:iCs/>
        </w:rPr>
      </w:pPr>
      <w:r w:rsidRPr="00680D45">
        <w:rPr>
          <w:rFonts w:ascii="Garamond" w:hAnsi="Garamond"/>
          <w:i/>
          <w:iCs/>
        </w:rPr>
        <w:t>5</w:t>
      </w:r>
      <w:r w:rsidR="00DE65B4" w:rsidRPr="00680D45">
        <w:rPr>
          <w:rFonts w:ascii="Garamond" w:hAnsi="Garamond"/>
          <w:i/>
          <w:iCs/>
        </w:rPr>
        <w:t>.  Grading</w:t>
      </w:r>
    </w:p>
    <w:p w14:paraId="4BB09589" w14:textId="77777777" w:rsidR="00DE65B4" w:rsidRPr="00680D45" w:rsidRDefault="00DE65B4" w:rsidP="00DE65B4">
      <w:pPr>
        <w:rPr>
          <w:rFonts w:ascii="Garamond" w:hAnsi="Garamond"/>
        </w:rPr>
      </w:pPr>
    </w:p>
    <w:p w14:paraId="506590D8" w14:textId="369A3C05" w:rsidR="00DE65B4" w:rsidRPr="00680D45" w:rsidRDefault="00DE65B4" w:rsidP="00DE65B4">
      <w:pPr>
        <w:rPr>
          <w:rFonts w:ascii="Garamond" w:hAnsi="Garamond"/>
        </w:rPr>
      </w:pPr>
      <w:r w:rsidRPr="00680D45">
        <w:rPr>
          <w:rFonts w:ascii="Garamond" w:hAnsi="Garamond"/>
        </w:rPr>
        <w:t>Grades will be determined by</w:t>
      </w:r>
      <w:r w:rsidR="00EB1F25" w:rsidRPr="00680D45">
        <w:rPr>
          <w:rFonts w:ascii="Garamond" w:hAnsi="Garamond"/>
        </w:rPr>
        <w:t xml:space="preserve"> scores received for </w:t>
      </w:r>
      <w:r w:rsidRPr="00680D45">
        <w:rPr>
          <w:rFonts w:ascii="Garamond" w:hAnsi="Garamond"/>
        </w:rPr>
        <w:t>classroom participation</w:t>
      </w:r>
      <w:r w:rsidR="007B2D9E" w:rsidRPr="00680D45">
        <w:rPr>
          <w:rFonts w:ascii="Garamond" w:hAnsi="Garamond"/>
        </w:rPr>
        <w:t xml:space="preserve">, </w:t>
      </w:r>
      <w:r w:rsidRPr="00680D45">
        <w:rPr>
          <w:rFonts w:ascii="Garamond" w:hAnsi="Garamond"/>
        </w:rPr>
        <w:t>papers</w:t>
      </w:r>
      <w:r w:rsidR="00EB1F25" w:rsidRPr="00680D45">
        <w:rPr>
          <w:rFonts w:ascii="Garamond" w:hAnsi="Garamond"/>
        </w:rPr>
        <w:t>, and</w:t>
      </w:r>
      <w:r w:rsidRPr="00680D45">
        <w:rPr>
          <w:rFonts w:ascii="Garamond" w:hAnsi="Garamond"/>
        </w:rPr>
        <w:t xml:space="preserve"> </w:t>
      </w:r>
      <w:r w:rsidR="007B2D9E" w:rsidRPr="00680D45">
        <w:rPr>
          <w:rFonts w:ascii="Garamond" w:hAnsi="Garamond"/>
        </w:rPr>
        <w:t xml:space="preserve">the final exam </w:t>
      </w:r>
      <w:r w:rsidRPr="00680D45">
        <w:rPr>
          <w:rFonts w:ascii="Garamond" w:hAnsi="Garamond"/>
        </w:rPr>
        <w:t xml:space="preserve">according to the following percentages: </w:t>
      </w:r>
    </w:p>
    <w:p w14:paraId="637293C5" w14:textId="5892A1C9" w:rsidR="00DE65B4" w:rsidRPr="00680D45" w:rsidRDefault="00DE65B4" w:rsidP="00DE65B4">
      <w:pPr>
        <w:ind w:left="720"/>
        <w:rPr>
          <w:rFonts w:ascii="Garamond" w:hAnsi="Garamond"/>
        </w:rPr>
      </w:pPr>
    </w:p>
    <w:p w14:paraId="3D9BDC96" w14:textId="38CCFDFC" w:rsidR="00DE65B4" w:rsidRPr="00680D45" w:rsidRDefault="00DE65B4" w:rsidP="00DE65B4">
      <w:pPr>
        <w:ind w:left="720"/>
        <w:rPr>
          <w:rFonts w:ascii="Garamond" w:hAnsi="Garamond"/>
        </w:rPr>
      </w:pPr>
      <w:r w:rsidRPr="00680D45">
        <w:rPr>
          <w:rFonts w:ascii="Garamond" w:hAnsi="Garamond"/>
        </w:rPr>
        <w:t xml:space="preserve">First short </w:t>
      </w:r>
      <w:r w:rsidR="003A2B6A" w:rsidRPr="00680D45">
        <w:rPr>
          <w:rFonts w:ascii="Garamond" w:hAnsi="Garamond"/>
        </w:rPr>
        <w:t>paper</w:t>
      </w:r>
      <w:r w:rsidRPr="00680D45">
        <w:rPr>
          <w:rFonts w:ascii="Garamond" w:hAnsi="Garamond"/>
        </w:rPr>
        <w:t xml:space="preserve">:  </w:t>
      </w:r>
      <w:r w:rsidRPr="00680D45">
        <w:rPr>
          <w:rFonts w:ascii="Garamond" w:hAnsi="Garamond"/>
        </w:rPr>
        <w:tab/>
      </w:r>
      <w:r w:rsidR="007B2D9E" w:rsidRPr="00680D45">
        <w:rPr>
          <w:rFonts w:ascii="Garamond" w:hAnsi="Garamond"/>
        </w:rPr>
        <w:t>1</w:t>
      </w:r>
      <w:r w:rsidR="00432874" w:rsidRPr="00680D45">
        <w:rPr>
          <w:rFonts w:ascii="Garamond" w:hAnsi="Garamond"/>
        </w:rPr>
        <w:t>0</w:t>
      </w:r>
      <w:r w:rsidRPr="00680D45">
        <w:rPr>
          <w:rFonts w:ascii="Garamond" w:hAnsi="Garamond"/>
        </w:rPr>
        <w:t xml:space="preserve"> %</w:t>
      </w:r>
    </w:p>
    <w:p w14:paraId="1F6A2F2D" w14:textId="2F56F739" w:rsidR="00DE65B4" w:rsidRPr="00680D45" w:rsidRDefault="00DE65B4" w:rsidP="00DE65B4">
      <w:pPr>
        <w:ind w:left="720"/>
        <w:rPr>
          <w:rFonts w:ascii="Garamond" w:hAnsi="Garamond"/>
        </w:rPr>
      </w:pPr>
      <w:r w:rsidRPr="00680D45">
        <w:rPr>
          <w:rFonts w:ascii="Garamond" w:hAnsi="Garamond"/>
        </w:rPr>
        <w:t xml:space="preserve">Second short </w:t>
      </w:r>
      <w:r w:rsidR="003A2B6A" w:rsidRPr="00680D45">
        <w:rPr>
          <w:rFonts w:ascii="Garamond" w:hAnsi="Garamond"/>
        </w:rPr>
        <w:t>paper</w:t>
      </w:r>
      <w:r w:rsidRPr="00680D45">
        <w:rPr>
          <w:rFonts w:ascii="Garamond" w:hAnsi="Garamond"/>
        </w:rPr>
        <w:t xml:space="preserve">:  </w:t>
      </w:r>
      <w:r w:rsidRPr="00680D45">
        <w:rPr>
          <w:rFonts w:ascii="Garamond" w:hAnsi="Garamond"/>
        </w:rPr>
        <w:tab/>
      </w:r>
      <w:r w:rsidR="001711E9" w:rsidRPr="00680D45">
        <w:rPr>
          <w:rFonts w:ascii="Garamond" w:hAnsi="Garamond"/>
        </w:rPr>
        <w:t>20</w:t>
      </w:r>
      <w:r w:rsidRPr="00680D45">
        <w:rPr>
          <w:rFonts w:ascii="Garamond" w:hAnsi="Garamond"/>
        </w:rPr>
        <w:t xml:space="preserve"> %</w:t>
      </w:r>
    </w:p>
    <w:p w14:paraId="0F2ECD9F" w14:textId="36571475" w:rsidR="001711E9" w:rsidRPr="00680D45" w:rsidRDefault="001711E9" w:rsidP="00DE65B4">
      <w:pPr>
        <w:ind w:left="720"/>
        <w:rPr>
          <w:rFonts w:ascii="Garamond" w:hAnsi="Garamond"/>
        </w:rPr>
      </w:pPr>
      <w:r w:rsidRPr="00680D45">
        <w:rPr>
          <w:rFonts w:ascii="Garamond" w:hAnsi="Garamond"/>
        </w:rPr>
        <w:t>Third short paper:</w:t>
      </w:r>
      <w:r w:rsidRPr="00680D45">
        <w:rPr>
          <w:rFonts w:ascii="Garamond" w:hAnsi="Garamond"/>
        </w:rPr>
        <w:tab/>
        <w:t>20 %</w:t>
      </w:r>
    </w:p>
    <w:p w14:paraId="48EA2450" w14:textId="1C8F5FE4" w:rsidR="00EB1F25" w:rsidRPr="00680D45" w:rsidRDefault="00EB1F25" w:rsidP="00DE65B4">
      <w:pPr>
        <w:ind w:left="720"/>
        <w:rPr>
          <w:rFonts w:ascii="Garamond" w:hAnsi="Garamond"/>
        </w:rPr>
      </w:pPr>
      <w:r w:rsidRPr="00680D45">
        <w:rPr>
          <w:rFonts w:ascii="Garamond" w:hAnsi="Garamond"/>
        </w:rPr>
        <w:t xml:space="preserve">Participation:  </w:t>
      </w:r>
      <w:r w:rsidRPr="00680D45">
        <w:rPr>
          <w:rFonts w:ascii="Garamond" w:hAnsi="Garamond"/>
        </w:rPr>
        <w:tab/>
      </w:r>
      <w:r w:rsidRPr="00680D45">
        <w:rPr>
          <w:rFonts w:ascii="Garamond" w:hAnsi="Garamond"/>
        </w:rPr>
        <w:tab/>
        <w:t>20 %</w:t>
      </w:r>
    </w:p>
    <w:p w14:paraId="435E760F" w14:textId="64F96503" w:rsidR="00EB1F25" w:rsidRPr="00680D45" w:rsidRDefault="00EB1F25" w:rsidP="00EB1F25">
      <w:pPr>
        <w:ind w:left="720"/>
        <w:rPr>
          <w:rFonts w:ascii="Garamond" w:hAnsi="Garamond"/>
        </w:rPr>
      </w:pPr>
      <w:r w:rsidRPr="00680D45">
        <w:rPr>
          <w:rFonts w:ascii="Garamond" w:hAnsi="Garamond"/>
        </w:rPr>
        <w:t xml:space="preserve">Final exam: </w:t>
      </w:r>
      <w:r w:rsidRPr="00680D45">
        <w:rPr>
          <w:rFonts w:ascii="Garamond" w:hAnsi="Garamond"/>
        </w:rPr>
        <w:tab/>
      </w:r>
      <w:r w:rsidRPr="00680D45">
        <w:rPr>
          <w:rFonts w:ascii="Garamond" w:hAnsi="Garamond"/>
        </w:rPr>
        <w:tab/>
      </w:r>
      <w:r w:rsidR="001711E9" w:rsidRPr="00680D45">
        <w:rPr>
          <w:rFonts w:ascii="Garamond" w:hAnsi="Garamond"/>
        </w:rPr>
        <w:t>3</w:t>
      </w:r>
      <w:r w:rsidRPr="00680D45">
        <w:rPr>
          <w:rFonts w:ascii="Garamond" w:hAnsi="Garamond"/>
        </w:rPr>
        <w:t>0 %</w:t>
      </w:r>
    </w:p>
    <w:p w14:paraId="45345FAB" w14:textId="77777777" w:rsidR="00DE65B4" w:rsidRPr="00680D45" w:rsidRDefault="00DE65B4" w:rsidP="00DE65B4">
      <w:pPr>
        <w:rPr>
          <w:rFonts w:ascii="Garamond" w:hAnsi="Garamond"/>
        </w:rPr>
      </w:pPr>
    </w:p>
    <w:p w14:paraId="0546F5FF" w14:textId="1507108B" w:rsidR="00DE65B4" w:rsidRPr="00680D45" w:rsidRDefault="00B158D9" w:rsidP="00DE65B4">
      <w:pPr>
        <w:rPr>
          <w:rFonts w:ascii="Garamond" w:hAnsi="Garamond"/>
          <w:i/>
        </w:rPr>
      </w:pPr>
      <w:r w:rsidRPr="00680D45">
        <w:rPr>
          <w:rFonts w:ascii="Garamond" w:hAnsi="Garamond"/>
          <w:i/>
        </w:rPr>
        <w:t>6</w:t>
      </w:r>
      <w:r w:rsidR="00DE65B4" w:rsidRPr="00680D45">
        <w:rPr>
          <w:rFonts w:ascii="Garamond" w:hAnsi="Garamond"/>
          <w:i/>
        </w:rPr>
        <w:t>.  Special Needs and Emergencies</w:t>
      </w:r>
    </w:p>
    <w:p w14:paraId="0E57E712" w14:textId="77777777" w:rsidR="00DE65B4" w:rsidRPr="00680D45" w:rsidRDefault="00DE65B4" w:rsidP="00DE65B4">
      <w:pPr>
        <w:rPr>
          <w:rFonts w:ascii="Garamond" w:hAnsi="Garamond"/>
        </w:rPr>
      </w:pPr>
    </w:p>
    <w:p w14:paraId="5D485030" w14:textId="63907D36" w:rsidR="007E03A6" w:rsidRPr="00680D45" w:rsidRDefault="003A2B6A" w:rsidP="00DE65B4">
      <w:pPr>
        <w:rPr>
          <w:rFonts w:ascii="Garamond" w:hAnsi="Garamond"/>
        </w:rPr>
      </w:pPr>
      <w:r w:rsidRPr="00680D45">
        <w:rPr>
          <w:rFonts w:ascii="Garamond" w:hAnsi="Garamond"/>
        </w:rPr>
        <w:t>Students requiring special assistance are encouraged to inform the professor</w:t>
      </w:r>
      <w:r w:rsidR="00246F02" w:rsidRPr="00680D45">
        <w:rPr>
          <w:rFonts w:ascii="Garamond" w:hAnsi="Garamond"/>
        </w:rPr>
        <w:t xml:space="preserve"> at the beginning of the term. </w:t>
      </w:r>
      <w:r w:rsidR="00432874" w:rsidRPr="00680D45">
        <w:rPr>
          <w:rFonts w:ascii="Garamond" w:hAnsi="Garamond"/>
        </w:rPr>
        <w:t>We are</w:t>
      </w:r>
      <w:r w:rsidRPr="00680D45">
        <w:rPr>
          <w:rFonts w:ascii="Garamond" w:hAnsi="Garamond"/>
        </w:rPr>
        <w:t xml:space="preserve"> happy to accommodate those with special needs as far as possible. Absences from class or exam periods and late papers will be dealt with in accordance with the policies described in the </w:t>
      </w:r>
      <w:hyperlink r:id="rId21" w:history="1">
        <w:r w:rsidR="0029694A" w:rsidRPr="00680D45">
          <w:rPr>
            <w:rStyle w:val="Hyperlink"/>
            <w:rFonts w:ascii="Garamond" w:hAnsi="Garamond"/>
          </w:rPr>
          <w:t>Harvard College Handbook for Students</w:t>
        </w:r>
      </w:hyperlink>
      <w:r w:rsidRPr="00680D45">
        <w:rPr>
          <w:rFonts w:ascii="Garamond" w:hAnsi="Garamond"/>
        </w:rPr>
        <w:t xml:space="preserve">.  Students should expect that late papers will be marked down a third of a letter grade for </w:t>
      </w:r>
      <w:r w:rsidR="00246F02" w:rsidRPr="00680D45">
        <w:rPr>
          <w:rFonts w:ascii="Garamond" w:hAnsi="Garamond"/>
        </w:rPr>
        <w:t xml:space="preserve">each day that they are late. </w:t>
      </w:r>
      <w:r w:rsidRPr="00680D45">
        <w:rPr>
          <w:rFonts w:ascii="Garamond" w:hAnsi="Garamond"/>
        </w:rPr>
        <w:t xml:space="preserve">Requests made to </w:t>
      </w:r>
      <w:r w:rsidRPr="00680D45">
        <w:rPr>
          <w:rFonts w:ascii="Garamond" w:hAnsi="Garamond"/>
          <w:i/>
        </w:rPr>
        <w:t>prior</w:t>
      </w:r>
      <w:r w:rsidRPr="00680D45">
        <w:rPr>
          <w:rFonts w:ascii="Garamond" w:hAnsi="Garamond"/>
        </w:rPr>
        <w:t xml:space="preserve"> to an absence or due date may result in special accommodation.       </w:t>
      </w:r>
    </w:p>
    <w:p w14:paraId="3A39398C" w14:textId="77777777" w:rsidR="00246F02" w:rsidRPr="00680D45" w:rsidRDefault="00246F02" w:rsidP="00DE65B4">
      <w:pPr>
        <w:rPr>
          <w:rFonts w:ascii="Garamond" w:hAnsi="Garamond"/>
        </w:rPr>
      </w:pPr>
    </w:p>
    <w:p w14:paraId="40619038" w14:textId="1C2441D8" w:rsidR="00430114" w:rsidRPr="00680D45" w:rsidRDefault="00B158D9" w:rsidP="00430114">
      <w:pPr>
        <w:rPr>
          <w:rFonts w:ascii="Garamond" w:hAnsi="Garamond"/>
          <w:i/>
        </w:rPr>
      </w:pPr>
      <w:r w:rsidRPr="00680D45">
        <w:rPr>
          <w:rFonts w:ascii="Garamond" w:hAnsi="Garamond"/>
          <w:i/>
        </w:rPr>
        <w:t>7</w:t>
      </w:r>
      <w:r w:rsidR="00430114" w:rsidRPr="00680D45">
        <w:rPr>
          <w:rFonts w:ascii="Garamond" w:hAnsi="Garamond"/>
          <w:i/>
        </w:rPr>
        <w:t xml:space="preserve">. Academic Integrity </w:t>
      </w:r>
    </w:p>
    <w:p w14:paraId="79E67E72" w14:textId="77777777" w:rsidR="00430114" w:rsidRPr="00680D45" w:rsidRDefault="00430114" w:rsidP="00430114">
      <w:pPr>
        <w:rPr>
          <w:rFonts w:ascii="Garamond" w:hAnsi="Garamond"/>
        </w:rPr>
      </w:pPr>
    </w:p>
    <w:p w14:paraId="1A8DCDE8" w14:textId="3B4B1F0C" w:rsidR="00430114" w:rsidRPr="00680D45" w:rsidRDefault="006B467A" w:rsidP="00430114">
      <w:pPr>
        <w:pStyle w:val="Heading5"/>
        <w:spacing w:before="0" w:after="0" w:line="270" w:lineRule="atLeast"/>
        <w:rPr>
          <w:rFonts w:ascii="Garamond" w:hAnsi="Garamond"/>
          <w:b w:val="0"/>
          <w:bCs w:val="0"/>
          <w:sz w:val="24"/>
          <w:szCs w:val="24"/>
        </w:rPr>
      </w:pPr>
      <w:r w:rsidRPr="00680D45">
        <w:rPr>
          <w:rFonts w:ascii="Garamond" w:hAnsi="Garamond"/>
          <w:b w:val="0"/>
          <w:i w:val="0"/>
          <w:color w:val="000000"/>
          <w:sz w:val="24"/>
          <w:szCs w:val="24"/>
        </w:rPr>
        <w:t xml:space="preserve">Discussion and the exchange of ideas are essential to academic work. For assignments in this course, you are encouraged to consult with your classmates on the choice of paper topics and to share sources. You may find it useful to discuss your chosen topic with your peers. </w:t>
      </w:r>
      <w:r w:rsidR="00B0096E" w:rsidRPr="00680D45">
        <w:rPr>
          <w:rFonts w:ascii="Garamond" w:hAnsi="Garamond"/>
          <w:b w:val="0"/>
          <w:i w:val="0"/>
          <w:color w:val="000000"/>
          <w:sz w:val="24"/>
          <w:szCs w:val="24"/>
        </w:rPr>
        <w:t>You should, however,</w:t>
      </w:r>
      <w:r w:rsidRPr="00680D45">
        <w:rPr>
          <w:rFonts w:ascii="Garamond" w:hAnsi="Garamond"/>
          <w:b w:val="0"/>
          <w:i w:val="0"/>
          <w:color w:val="000000"/>
          <w:sz w:val="24"/>
          <w:szCs w:val="24"/>
        </w:rPr>
        <w:t xml:space="preserve"> ensure that any written work you submit for evaluation is the result of your own research and writing and that it reflects your own approach to the topic. You must also adhere to standard citation practices in this discipline and properly cite any books, articles, websites, lectures, etc. that have helped you with your work. If you received any help with your writing (feedback on drafts, etc</w:t>
      </w:r>
      <w:r w:rsidR="0029694A" w:rsidRPr="00680D45">
        <w:rPr>
          <w:rFonts w:ascii="Garamond" w:hAnsi="Garamond"/>
          <w:b w:val="0"/>
          <w:i w:val="0"/>
          <w:color w:val="000000"/>
          <w:sz w:val="24"/>
          <w:szCs w:val="24"/>
        </w:rPr>
        <w:t>.</w:t>
      </w:r>
      <w:r w:rsidRPr="00680D45">
        <w:rPr>
          <w:rFonts w:ascii="Garamond" w:hAnsi="Garamond"/>
          <w:b w:val="0"/>
          <w:i w:val="0"/>
          <w:color w:val="000000"/>
          <w:sz w:val="24"/>
          <w:szCs w:val="24"/>
        </w:rPr>
        <w:t>), you must also acknowledge this assistance.</w:t>
      </w:r>
      <w:r w:rsidR="0029694A" w:rsidRPr="00680D45">
        <w:rPr>
          <w:rFonts w:ascii="Garamond" w:hAnsi="Garamond"/>
          <w:b w:val="0"/>
          <w:i w:val="0"/>
          <w:color w:val="000000"/>
          <w:sz w:val="24"/>
          <w:szCs w:val="24"/>
        </w:rPr>
        <w:t xml:space="preserve"> Further information on university policies concerning academic integrity can be found through the Harvard College Handbook for Students under </w:t>
      </w:r>
      <w:hyperlink r:id="rId22" w:anchor="two" w:history="1">
        <w:r w:rsidR="0029694A" w:rsidRPr="00680D45">
          <w:rPr>
            <w:rStyle w:val="Hyperlink"/>
            <w:rFonts w:ascii="Garamond" w:hAnsi="Garamond"/>
            <w:b w:val="0"/>
            <w:i w:val="0"/>
            <w:sz w:val="24"/>
            <w:szCs w:val="24"/>
          </w:rPr>
          <w:t>Academic Integrity and Academic Dishonesty</w:t>
        </w:r>
      </w:hyperlink>
      <w:r w:rsidR="0029694A" w:rsidRPr="00680D45">
        <w:rPr>
          <w:rFonts w:ascii="Garamond" w:hAnsi="Garamond"/>
          <w:b w:val="0"/>
          <w:i w:val="0"/>
          <w:color w:val="000000"/>
          <w:sz w:val="24"/>
          <w:szCs w:val="24"/>
        </w:rPr>
        <w:t xml:space="preserve">. </w:t>
      </w:r>
      <w:r w:rsidRPr="00680D45">
        <w:rPr>
          <w:rFonts w:ascii="Garamond" w:hAnsi="Garamond"/>
          <w:b w:val="0"/>
          <w:bCs w:val="0"/>
          <w:sz w:val="24"/>
          <w:szCs w:val="24"/>
        </w:rPr>
        <w:t xml:space="preserve"> </w:t>
      </w:r>
    </w:p>
    <w:p w14:paraId="3E32A095" w14:textId="48CA9EAE" w:rsidR="007E03A6" w:rsidRPr="00680D45" w:rsidRDefault="007E03A6" w:rsidP="002150BD">
      <w:pPr>
        <w:rPr>
          <w:rFonts w:ascii="Garamond" w:hAnsi="Garamond"/>
        </w:rPr>
      </w:pPr>
    </w:p>
    <w:p w14:paraId="602DFF1B" w14:textId="77777777" w:rsidR="004E5BF9" w:rsidRPr="00680D45" w:rsidRDefault="004E5BF9" w:rsidP="004E5BF9">
      <w:pPr>
        <w:rPr>
          <w:rFonts w:ascii="Garamond" w:hAnsi="Garamond"/>
        </w:rPr>
      </w:pPr>
    </w:p>
    <w:p w14:paraId="5FA0A6B1" w14:textId="157CEA6D" w:rsidR="004E5BF9" w:rsidRPr="00680D45" w:rsidRDefault="00B0096E" w:rsidP="008621C2">
      <w:pPr>
        <w:jc w:val="center"/>
        <w:rPr>
          <w:rFonts w:ascii="Garamond" w:hAnsi="Garamond"/>
          <w:b/>
        </w:rPr>
      </w:pPr>
      <w:r w:rsidRPr="00680D45">
        <w:rPr>
          <w:rFonts w:ascii="Garamond" w:hAnsi="Garamond"/>
          <w:b/>
        </w:rPr>
        <w:br w:type="page"/>
      </w:r>
      <w:r w:rsidR="004E5BF9" w:rsidRPr="00680D45">
        <w:rPr>
          <w:rFonts w:ascii="Garamond" w:hAnsi="Garamond"/>
          <w:b/>
        </w:rPr>
        <w:lastRenderedPageBreak/>
        <w:t xml:space="preserve">UNDERGRADUATE </w:t>
      </w:r>
      <w:r w:rsidR="002150BD" w:rsidRPr="00680D45">
        <w:rPr>
          <w:rFonts w:ascii="Garamond" w:hAnsi="Garamond"/>
          <w:b/>
        </w:rPr>
        <w:t xml:space="preserve">TENTATIVE </w:t>
      </w:r>
      <w:r w:rsidR="004E5BF9" w:rsidRPr="00680D45">
        <w:rPr>
          <w:rFonts w:ascii="Garamond" w:hAnsi="Garamond"/>
          <w:b/>
        </w:rPr>
        <w:t>SCHEDULE</w:t>
      </w:r>
    </w:p>
    <w:p w14:paraId="326D3827" w14:textId="77777777" w:rsidR="004E5BF9" w:rsidRPr="00680D45" w:rsidRDefault="004E5BF9" w:rsidP="002150BD">
      <w:pPr>
        <w:rPr>
          <w:rFonts w:ascii="Garamond" w:hAnsi="Garamond"/>
        </w:rPr>
      </w:pPr>
    </w:p>
    <w:p w14:paraId="23100331" w14:textId="77777777" w:rsidR="004E5BF9" w:rsidRPr="00680D45" w:rsidRDefault="004E5BF9" w:rsidP="004E5BF9">
      <w:pPr>
        <w:pStyle w:val="Subtitle"/>
        <w:rPr>
          <w:rFonts w:ascii="Garamond" w:hAnsi="Garamond"/>
          <w:b/>
          <w:bCs/>
        </w:rPr>
      </w:pPr>
    </w:p>
    <w:tbl>
      <w:tblPr>
        <w:tblStyle w:val="TableGrid"/>
        <w:tblW w:w="0" w:type="auto"/>
        <w:tblLook w:val="04A0" w:firstRow="1" w:lastRow="0" w:firstColumn="1" w:lastColumn="0" w:noHBand="0" w:noVBand="1"/>
      </w:tblPr>
      <w:tblGrid>
        <w:gridCol w:w="1885"/>
        <w:gridCol w:w="7465"/>
      </w:tblGrid>
      <w:tr w:rsidR="004E5BF9" w:rsidRPr="00680D45" w14:paraId="4A86B9C1" w14:textId="77777777" w:rsidTr="00732037">
        <w:tc>
          <w:tcPr>
            <w:tcW w:w="1885" w:type="dxa"/>
          </w:tcPr>
          <w:p w14:paraId="38572C2B" w14:textId="5383D9E8" w:rsidR="004E5BF9" w:rsidRPr="00680D45" w:rsidRDefault="00447AA5" w:rsidP="00421D28">
            <w:pPr>
              <w:pStyle w:val="Subtitle"/>
              <w:rPr>
                <w:rFonts w:ascii="Garamond" w:hAnsi="Garamond"/>
                <w:b/>
                <w:bCs/>
              </w:rPr>
            </w:pPr>
            <w:r w:rsidRPr="00680D45">
              <w:rPr>
                <w:rFonts w:ascii="Garamond" w:hAnsi="Garamond"/>
                <w:b/>
                <w:bCs/>
              </w:rPr>
              <w:t>Tues</w:t>
            </w:r>
            <w:r w:rsidR="00947484" w:rsidRPr="00680D45">
              <w:rPr>
                <w:rFonts w:ascii="Garamond" w:hAnsi="Garamond"/>
                <w:b/>
                <w:bCs/>
              </w:rPr>
              <w:t>, Jan 2</w:t>
            </w:r>
            <w:r w:rsidRPr="00680D45">
              <w:rPr>
                <w:rFonts w:ascii="Garamond" w:hAnsi="Garamond"/>
                <w:b/>
                <w:bCs/>
              </w:rPr>
              <w:t>6</w:t>
            </w:r>
          </w:p>
        </w:tc>
        <w:tc>
          <w:tcPr>
            <w:tcW w:w="7465" w:type="dxa"/>
          </w:tcPr>
          <w:p w14:paraId="03463E66" w14:textId="4E6DEF5D" w:rsidR="004E5BF9" w:rsidRPr="00680D45" w:rsidRDefault="00A006B3" w:rsidP="00421D28">
            <w:pPr>
              <w:pStyle w:val="Subtitle"/>
              <w:rPr>
                <w:rFonts w:ascii="Garamond" w:hAnsi="Garamond"/>
                <w:b/>
              </w:rPr>
            </w:pPr>
            <w:r w:rsidRPr="00680D45">
              <w:rPr>
                <w:rFonts w:ascii="Garamond" w:hAnsi="Garamond"/>
                <w:b/>
              </w:rPr>
              <w:t xml:space="preserve">Introduction to </w:t>
            </w:r>
            <w:r w:rsidR="004E5BF9" w:rsidRPr="00680D45">
              <w:rPr>
                <w:rFonts w:ascii="Garamond" w:hAnsi="Garamond"/>
                <w:b/>
              </w:rPr>
              <w:t xml:space="preserve">Early Modern </w:t>
            </w:r>
            <w:r w:rsidR="00712A8B" w:rsidRPr="00680D45">
              <w:rPr>
                <w:rFonts w:ascii="Garamond" w:hAnsi="Garamond"/>
                <w:b/>
              </w:rPr>
              <w:t>Empiricism</w:t>
            </w:r>
          </w:p>
          <w:p w14:paraId="38D47B30" w14:textId="77777777" w:rsidR="004E5BF9" w:rsidRPr="00680D45" w:rsidRDefault="004E5BF9" w:rsidP="00421D28">
            <w:pPr>
              <w:pStyle w:val="Subtitle"/>
              <w:rPr>
                <w:rFonts w:ascii="Garamond" w:hAnsi="Garamond"/>
                <w:b/>
                <w:bCs/>
              </w:rPr>
            </w:pPr>
          </w:p>
        </w:tc>
      </w:tr>
      <w:tr w:rsidR="004E5BF9" w:rsidRPr="00680D45" w14:paraId="07C33E55" w14:textId="77777777" w:rsidTr="00732037">
        <w:tc>
          <w:tcPr>
            <w:tcW w:w="1885" w:type="dxa"/>
          </w:tcPr>
          <w:p w14:paraId="0B90898C" w14:textId="77777777" w:rsidR="00732037" w:rsidRPr="00680D45" w:rsidRDefault="004E5BF9" w:rsidP="00421D28">
            <w:pPr>
              <w:pStyle w:val="Subtitle"/>
              <w:rPr>
                <w:rFonts w:ascii="Garamond" w:hAnsi="Garamond"/>
                <w:bCs/>
              </w:rPr>
            </w:pPr>
            <w:r w:rsidRPr="00680D45">
              <w:rPr>
                <w:rFonts w:ascii="Garamond" w:hAnsi="Garamond"/>
                <w:bCs/>
              </w:rPr>
              <w:t xml:space="preserve">Core </w:t>
            </w:r>
          </w:p>
          <w:p w14:paraId="2D90FF60" w14:textId="70721E31" w:rsidR="004E5BF9" w:rsidRPr="00680D45" w:rsidRDefault="004E5BF9" w:rsidP="00421D28">
            <w:pPr>
              <w:pStyle w:val="Subtitle"/>
              <w:rPr>
                <w:rFonts w:ascii="Garamond" w:hAnsi="Garamond"/>
                <w:bCs/>
              </w:rPr>
            </w:pPr>
            <w:r w:rsidRPr="00680D45">
              <w:rPr>
                <w:rFonts w:ascii="Garamond" w:hAnsi="Garamond"/>
                <w:bCs/>
              </w:rPr>
              <w:t>(required)</w:t>
            </w:r>
          </w:p>
        </w:tc>
        <w:tc>
          <w:tcPr>
            <w:tcW w:w="7465" w:type="dxa"/>
          </w:tcPr>
          <w:p w14:paraId="2EA1CCAF" w14:textId="2387AFB0" w:rsidR="004E5BF9" w:rsidRPr="00680D45" w:rsidRDefault="004E5BF9" w:rsidP="00421D28">
            <w:pPr>
              <w:rPr>
                <w:rFonts w:ascii="Garamond" w:hAnsi="Garamond"/>
              </w:rPr>
            </w:pPr>
            <w:r w:rsidRPr="00680D45">
              <w:rPr>
                <w:rFonts w:ascii="Garamond" w:hAnsi="Garamond"/>
              </w:rPr>
              <w:t xml:space="preserve">Course Syllabus </w:t>
            </w:r>
          </w:p>
          <w:p w14:paraId="276BAE22" w14:textId="77777777" w:rsidR="00C46A98" w:rsidRPr="00680D45" w:rsidRDefault="00C46A98" w:rsidP="00421D28">
            <w:pPr>
              <w:rPr>
                <w:rFonts w:ascii="Garamond" w:hAnsi="Garamond"/>
              </w:rPr>
            </w:pPr>
          </w:p>
          <w:p w14:paraId="10362201" w14:textId="77777777" w:rsidR="004E5BF9" w:rsidRPr="00680D45" w:rsidRDefault="004E5BF9" w:rsidP="00421D28">
            <w:pPr>
              <w:rPr>
                <w:rFonts w:ascii="Garamond" w:hAnsi="Garamond"/>
              </w:rPr>
            </w:pPr>
          </w:p>
        </w:tc>
      </w:tr>
      <w:tr w:rsidR="004E5BF9" w:rsidRPr="00680D45" w14:paraId="196E1330" w14:textId="77777777" w:rsidTr="00732037">
        <w:tc>
          <w:tcPr>
            <w:tcW w:w="1885" w:type="dxa"/>
          </w:tcPr>
          <w:p w14:paraId="683AFEAB" w14:textId="64FD3E87" w:rsidR="004E5BF9" w:rsidRPr="00680D45" w:rsidRDefault="004E5BF9" w:rsidP="00421D28">
            <w:pPr>
              <w:pStyle w:val="Subtitle"/>
              <w:rPr>
                <w:rFonts w:ascii="Garamond" w:hAnsi="Garamond"/>
                <w:bCs/>
              </w:rPr>
            </w:pPr>
            <w:r w:rsidRPr="00680D45">
              <w:rPr>
                <w:rFonts w:ascii="Garamond" w:hAnsi="Garamond"/>
                <w:bCs/>
              </w:rPr>
              <w:t>Further (optional)</w:t>
            </w:r>
          </w:p>
        </w:tc>
        <w:tc>
          <w:tcPr>
            <w:tcW w:w="7465" w:type="dxa"/>
          </w:tcPr>
          <w:p w14:paraId="3A48E460" w14:textId="3AA584D9" w:rsidR="004E5BF9" w:rsidRPr="00680D45" w:rsidRDefault="007C1CA8" w:rsidP="00421D28">
            <w:pPr>
              <w:pStyle w:val="Subtitle"/>
              <w:rPr>
                <w:rFonts w:ascii="Garamond" w:hAnsi="Garamond"/>
                <w:bCs/>
              </w:rPr>
            </w:pPr>
            <w:r w:rsidRPr="00680D45">
              <w:rPr>
                <w:rFonts w:ascii="Garamond" w:hAnsi="Garamond"/>
              </w:rPr>
              <w:t xml:space="preserve">Locke, </w:t>
            </w:r>
            <w:r w:rsidR="00712A8B" w:rsidRPr="00680D45">
              <w:rPr>
                <w:rFonts w:ascii="Garamond" w:hAnsi="Garamond"/>
              </w:rPr>
              <w:t xml:space="preserve">“The Epistle to the Reader” </w:t>
            </w:r>
            <w:r w:rsidRPr="00680D45">
              <w:rPr>
                <w:rFonts w:ascii="Garamond" w:hAnsi="Garamond"/>
                <w:i/>
              </w:rPr>
              <w:t>Essay</w:t>
            </w:r>
            <w:r w:rsidRPr="00680D45">
              <w:rPr>
                <w:rFonts w:ascii="Garamond" w:hAnsi="Garamond"/>
              </w:rPr>
              <w:t xml:space="preserve">, pp. 6-14. </w:t>
            </w:r>
          </w:p>
        </w:tc>
      </w:tr>
      <w:tr w:rsidR="002E4AC4" w:rsidRPr="00680D45" w14:paraId="67C556D4" w14:textId="77777777" w:rsidTr="00732037">
        <w:tc>
          <w:tcPr>
            <w:tcW w:w="1885" w:type="dxa"/>
          </w:tcPr>
          <w:p w14:paraId="5C43C6EE" w14:textId="7CFD340B" w:rsidR="002E4AC4" w:rsidRPr="00680D45" w:rsidRDefault="00CA71D6" w:rsidP="00421D28">
            <w:pPr>
              <w:pStyle w:val="Subtitle"/>
              <w:rPr>
                <w:rFonts w:ascii="Garamond" w:hAnsi="Garamond"/>
                <w:bCs/>
              </w:rPr>
            </w:pPr>
            <w:r w:rsidRPr="00680D45">
              <w:rPr>
                <w:rFonts w:ascii="Garamond" w:hAnsi="Garamond"/>
                <w:bCs/>
              </w:rPr>
              <w:t>Secondary</w:t>
            </w:r>
            <w:r w:rsidR="002E4AC4" w:rsidRPr="00680D45">
              <w:rPr>
                <w:rFonts w:ascii="Garamond" w:hAnsi="Garamond"/>
                <w:bCs/>
              </w:rPr>
              <w:t xml:space="preserve"> (optional)</w:t>
            </w:r>
          </w:p>
        </w:tc>
        <w:tc>
          <w:tcPr>
            <w:tcW w:w="7465" w:type="dxa"/>
          </w:tcPr>
          <w:p w14:paraId="2F338D6D" w14:textId="4ACCB48E" w:rsidR="00F20402" w:rsidRPr="00680D45" w:rsidRDefault="00263BEF" w:rsidP="002E4AC4">
            <w:pPr>
              <w:rPr>
                <w:rFonts w:ascii="Garamond" w:hAnsi="Garamond"/>
              </w:rPr>
            </w:pPr>
            <w:r w:rsidRPr="00680D45">
              <w:rPr>
                <w:rFonts w:ascii="Garamond" w:hAnsi="Garamond"/>
              </w:rPr>
              <w:t xml:space="preserve">Peter Anstey, “Experimental versus speculative natural philosophy,” in Peter Anstey and J.A. Schuster, eds. </w:t>
            </w:r>
            <w:r w:rsidRPr="00680D45">
              <w:rPr>
                <w:rFonts w:ascii="Garamond" w:hAnsi="Garamond"/>
                <w:i/>
                <w:iCs/>
              </w:rPr>
              <w:t>Science of Nature in the seventeenth century: Patterns of change in early modern natural philosophy</w:t>
            </w:r>
            <w:r w:rsidRPr="00680D45">
              <w:rPr>
                <w:rFonts w:ascii="Garamond" w:hAnsi="Garamond"/>
              </w:rPr>
              <w:t xml:space="preserve"> (Dordrecht: Springer, 2005): 215-242. </w:t>
            </w:r>
            <w:r w:rsidR="00CA71D6" w:rsidRPr="00680D45">
              <w:rPr>
                <w:rFonts w:ascii="Garamond" w:hAnsi="Garamond"/>
              </w:rPr>
              <w:t xml:space="preserve"> </w:t>
            </w:r>
          </w:p>
        </w:tc>
      </w:tr>
    </w:tbl>
    <w:p w14:paraId="37711DFB" w14:textId="0997F0AA" w:rsidR="00A006B3" w:rsidRPr="00680D45" w:rsidRDefault="00A006B3" w:rsidP="004E5BF9">
      <w:pPr>
        <w:pStyle w:val="Subtitle"/>
        <w:rPr>
          <w:rFonts w:ascii="Garamond" w:hAnsi="Garamond"/>
          <w:b/>
          <w:bCs/>
        </w:rPr>
      </w:pPr>
    </w:p>
    <w:p w14:paraId="24F8725E" w14:textId="77777777" w:rsidR="00A006B3" w:rsidRPr="00680D45" w:rsidRDefault="00A006B3" w:rsidP="004E5BF9">
      <w:pPr>
        <w:pStyle w:val="Subtitle"/>
        <w:rPr>
          <w:rFonts w:ascii="Garamond" w:hAnsi="Garamond"/>
          <w:b/>
          <w:bCs/>
        </w:rPr>
      </w:pPr>
    </w:p>
    <w:p w14:paraId="1A0DDDDE" w14:textId="6F11D8AA" w:rsidR="004E5BF9" w:rsidRPr="00680D45" w:rsidRDefault="004E5BF9" w:rsidP="00DD4029">
      <w:pPr>
        <w:jc w:val="center"/>
        <w:rPr>
          <w:rFonts w:ascii="Garamond" w:hAnsi="Garamond"/>
          <w:b/>
          <w:bCs/>
        </w:rPr>
      </w:pPr>
      <w:r w:rsidRPr="00680D45">
        <w:rPr>
          <w:rFonts w:ascii="Garamond" w:hAnsi="Garamond"/>
          <w:b/>
          <w:bCs/>
        </w:rPr>
        <w:t>--</w:t>
      </w:r>
      <w:r w:rsidR="00712A8B" w:rsidRPr="00680D45">
        <w:rPr>
          <w:rFonts w:ascii="Garamond" w:hAnsi="Garamond"/>
          <w:b/>
          <w:bCs/>
        </w:rPr>
        <w:t>LOCKE</w:t>
      </w:r>
      <w:r w:rsidRPr="00680D45">
        <w:rPr>
          <w:rFonts w:ascii="Garamond" w:hAnsi="Garamond"/>
          <w:b/>
          <w:bCs/>
        </w:rPr>
        <w:t xml:space="preserve"> --</w:t>
      </w:r>
    </w:p>
    <w:p w14:paraId="21055847" w14:textId="7AE653B7" w:rsidR="004E5BF9" w:rsidRPr="00680D45" w:rsidRDefault="004E5BF9" w:rsidP="004E5BF9">
      <w:pPr>
        <w:pStyle w:val="Subtitle"/>
        <w:rPr>
          <w:rFonts w:ascii="Garamond" w:hAnsi="Garamond"/>
          <w:b/>
          <w:bCs/>
        </w:rPr>
      </w:pPr>
      <w:r w:rsidRPr="00680D45">
        <w:rPr>
          <w:rFonts w:ascii="Garamond" w:hAnsi="Garamond"/>
          <w:b/>
          <w:bCs/>
        </w:rPr>
        <w:t xml:space="preserve"> </w:t>
      </w:r>
    </w:p>
    <w:p w14:paraId="7126A058" w14:textId="77777777" w:rsidR="00DD4029" w:rsidRPr="00680D45" w:rsidRDefault="00DD4029" w:rsidP="004E5BF9">
      <w:pPr>
        <w:pStyle w:val="Subtitle"/>
        <w:rPr>
          <w:rFonts w:ascii="Garamond" w:hAnsi="Garamond"/>
          <w:b/>
          <w:bCs/>
        </w:rPr>
      </w:pPr>
    </w:p>
    <w:tbl>
      <w:tblPr>
        <w:tblStyle w:val="TableGrid"/>
        <w:tblW w:w="0" w:type="auto"/>
        <w:tblLook w:val="04A0" w:firstRow="1" w:lastRow="0" w:firstColumn="1" w:lastColumn="0" w:noHBand="0" w:noVBand="1"/>
      </w:tblPr>
      <w:tblGrid>
        <w:gridCol w:w="1885"/>
        <w:gridCol w:w="7465"/>
      </w:tblGrid>
      <w:tr w:rsidR="004E5BF9" w:rsidRPr="00680D45" w14:paraId="66F64EEA" w14:textId="77777777" w:rsidTr="00421D28">
        <w:tc>
          <w:tcPr>
            <w:tcW w:w="1885" w:type="dxa"/>
          </w:tcPr>
          <w:p w14:paraId="65187255" w14:textId="06418B08" w:rsidR="004E5BF9" w:rsidRPr="00680D45" w:rsidRDefault="00447AA5" w:rsidP="00421D28">
            <w:pPr>
              <w:pStyle w:val="Subtitle"/>
              <w:rPr>
                <w:rFonts w:ascii="Garamond" w:hAnsi="Garamond"/>
                <w:b/>
                <w:bCs/>
              </w:rPr>
            </w:pPr>
            <w:r w:rsidRPr="00680D45">
              <w:rPr>
                <w:rFonts w:ascii="Garamond" w:hAnsi="Garamond"/>
                <w:b/>
                <w:bCs/>
              </w:rPr>
              <w:t>Thurs</w:t>
            </w:r>
            <w:r w:rsidR="00947484" w:rsidRPr="00680D45">
              <w:rPr>
                <w:rFonts w:ascii="Garamond" w:hAnsi="Garamond"/>
                <w:b/>
                <w:bCs/>
              </w:rPr>
              <w:t>, Jan 2</w:t>
            </w:r>
            <w:r w:rsidRPr="00680D45">
              <w:rPr>
                <w:rFonts w:ascii="Garamond" w:hAnsi="Garamond"/>
                <w:b/>
                <w:bCs/>
              </w:rPr>
              <w:t>8</w:t>
            </w:r>
          </w:p>
        </w:tc>
        <w:tc>
          <w:tcPr>
            <w:tcW w:w="7465" w:type="dxa"/>
          </w:tcPr>
          <w:p w14:paraId="3EA54FE1" w14:textId="2A73B9FC" w:rsidR="004E5BF9" w:rsidRPr="00680D45" w:rsidRDefault="00447AA5" w:rsidP="00421D28">
            <w:pPr>
              <w:pStyle w:val="Subtitle"/>
              <w:rPr>
                <w:rFonts w:ascii="Garamond" w:hAnsi="Garamond"/>
                <w:b/>
                <w:bCs/>
              </w:rPr>
            </w:pPr>
            <w:r w:rsidRPr="00680D45">
              <w:rPr>
                <w:rFonts w:ascii="Garamond" w:hAnsi="Garamond"/>
                <w:b/>
              </w:rPr>
              <w:t>Innate Knowledge</w:t>
            </w:r>
            <w:r w:rsidR="00712A8B" w:rsidRPr="00680D45">
              <w:rPr>
                <w:rFonts w:ascii="Garamond" w:hAnsi="Garamond"/>
                <w:b/>
              </w:rPr>
              <w:t xml:space="preserve"> </w:t>
            </w:r>
          </w:p>
        </w:tc>
      </w:tr>
      <w:tr w:rsidR="004E5BF9" w:rsidRPr="00680D45" w14:paraId="183B43AB" w14:textId="77777777" w:rsidTr="00421D28">
        <w:tc>
          <w:tcPr>
            <w:tcW w:w="1885" w:type="dxa"/>
          </w:tcPr>
          <w:p w14:paraId="696C80AA" w14:textId="77777777" w:rsidR="00732037" w:rsidRPr="00680D45" w:rsidRDefault="004E5BF9" w:rsidP="00421D28">
            <w:pPr>
              <w:pStyle w:val="Subtitle"/>
              <w:rPr>
                <w:rFonts w:ascii="Garamond" w:hAnsi="Garamond"/>
                <w:bCs/>
              </w:rPr>
            </w:pPr>
            <w:r w:rsidRPr="00680D45">
              <w:rPr>
                <w:rFonts w:ascii="Garamond" w:hAnsi="Garamond"/>
                <w:bCs/>
              </w:rPr>
              <w:t xml:space="preserve">Core </w:t>
            </w:r>
          </w:p>
          <w:p w14:paraId="123E6198" w14:textId="123A24C2" w:rsidR="004E5BF9" w:rsidRPr="00680D45" w:rsidRDefault="004E5BF9" w:rsidP="00421D28">
            <w:pPr>
              <w:pStyle w:val="Subtitle"/>
              <w:rPr>
                <w:rFonts w:ascii="Garamond" w:hAnsi="Garamond"/>
                <w:bCs/>
              </w:rPr>
            </w:pPr>
            <w:r w:rsidRPr="00680D45">
              <w:rPr>
                <w:rFonts w:ascii="Garamond" w:hAnsi="Garamond"/>
                <w:bCs/>
              </w:rPr>
              <w:t>(required)</w:t>
            </w:r>
          </w:p>
        </w:tc>
        <w:tc>
          <w:tcPr>
            <w:tcW w:w="7465" w:type="dxa"/>
          </w:tcPr>
          <w:p w14:paraId="25C54D19" w14:textId="77777777" w:rsidR="004E5BF9" w:rsidRPr="00680D45" w:rsidRDefault="007C1CA8" w:rsidP="007C1CA8">
            <w:pPr>
              <w:rPr>
                <w:rFonts w:ascii="Garamond" w:hAnsi="Garamond"/>
              </w:rPr>
            </w:pPr>
            <w:r w:rsidRPr="00680D45">
              <w:rPr>
                <w:rFonts w:ascii="Garamond" w:hAnsi="Garamond"/>
              </w:rPr>
              <w:t xml:space="preserve">Locke, </w:t>
            </w:r>
            <w:r w:rsidRPr="00680D45">
              <w:rPr>
                <w:rFonts w:ascii="Garamond" w:hAnsi="Garamond"/>
                <w:i/>
              </w:rPr>
              <w:t>Essay</w:t>
            </w:r>
            <w:r w:rsidRPr="00680D45">
              <w:rPr>
                <w:rFonts w:ascii="Garamond" w:hAnsi="Garamond"/>
              </w:rPr>
              <w:t xml:space="preserve"> </w:t>
            </w:r>
            <w:proofErr w:type="spellStart"/>
            <w:proofErr w:type="gramStart"/>
            <w:r w:rsidRPr="00680D45">
              <w:rPr>
                <w:rFonts w:ascii="Garamond" w:hAnsi="Garamond"/>
              </w:rPr>
              <w:t>I.ii</w:t>
            </w:r>
            <w:proofErr w:type="spellEnd"/>
            <w:proofErr w:type="gramEnd"/>
            <w:r w:rsidRPr="00680D45">
              <w:rPr>
                <w:rFonts w:ascii="Garamond" w:hAnsi="Garamond"/>
              </w:rPr>
              <w:t xml:space="preserve"> (i.e. Book I, Chapter ii), I.iv.1-6 (i.e. Book I, Chapter iv, Sections 1-6), I.iv.20-22, I.iv.25 </w:t>
            </w:r>
          </w:p>
          <w:p w14:paraId="28CC7BF7" w14:textId="77777777" w:rsidR="00C46A98" w:rsidRPr="00680D45" w:rsidRDefault="00C46A98" w:rsidP="007C1CA8">
            <w:pPr>
              <w:rPr>
                <w:rFonts w:ascii="Garamond" w:hAnsi="Garamond"/>
              </w:rPr>
            </w:pPr>
          </w:p>
          <w:p w14:paraId="4173F2ED" w14:textId="1D2B7FA4" w:rsidR="00C46A98" w:rsidRPr="00680D45" w:rsidRDefault="00C46A98" w:rsidP="007C1CA8">
            <w:pPr>
              <w:rPr>
                <w:rFonts w:ascii="Garamond" w:hAnsi="Garamond"/>
              </w:rPr>
            </w:pPr>
          </w:p>
        </w:tc>
      </w:tr>
      <w:tr w:rsidR="004E5BF9" w:rsidRPr="00680D45" w14:paraId="3EDBA5AE" w14:textId="77777777" w:rsidTr="00421D28">
        <w:tc>
          <w:tcPr>
            <w:tcW w:w="1885" w:type="dxa"/>
          </w:tcPr>
          <w:p w14:paraId="349FBB3B" w14:textId="5BA0E02C" w:rsidR="004E5BF9" w:rsidRPr="00680D45" w:rsidRDefault="004E5BF9" w:rsidP="00421D28">
            <w:pPr>
              <w:pStyle w:val="Subtitle"/>
              <w:rPr>
                <w:rFonts w:ascii="Garamond" w:hAnsi="Garamond"/>
                <w:bCs/>
              </w:rPr>
            </w:pPr>
            <w:r w:rsidRPr="00680D45">
              <w:rPr>
                <w:rFonts w:ascii="Garamond" w:hAnsi="Garamond"/>
                <w:bCs/>
              </w:rPr>
              <w:t>Further (optional)</w:t>
            </w:r>
          </w:p>
        </w:tc>
        <w:tc>
          <w:tcPr>
            <w:tcW w:w="7465" w:type="dxa"/>
          </w:tcPr>
          <w:p w14:paraId="6E5B47BA" w14:textId="05F7CE92" w:rsidR="004E5BF9" w:rsidRPr="00680D45" w:rsidRDefault="00DD4029" w:rsidP="007C1CA8">
            <w:pPr>
              <w:rPr>
                <w:rFonts w:ascii="Garamond" w:hAnsi="Garamond"/>
              </w:rPr>
            </w:pPr>
            <w:r w:rsidRPr="00680D45">
              <w:rPr>
                <w:rFonts w:ascii="Garamond" w:hAnsi="Garamond"/>
              </w:rPr>
              <w:t xml:space="preserve">Leibniz’s </w:t>
            </w:r>
            <w:r w:rsidRPr="00680D45">
              <w:rPr>
                <w:rFonts w:ascii="Garamond" w:hAnsi="Garamond"/>
                <w:i/>
              </w:rPr>
              <w:t>New Essay concerning Human Understanding</w:t>
            </w:r>
            <w:r w:rsidRPr="00680D45">
              <w:rPr>
                <w:rFonts w:ascii="Garamond" w:hAnsi="Garamond"/>
              </w:rPr>
              <w:t xml:space="preserve"> </w:t>
            </w:r>
            <w:proofErr w:type="spellStart"/>
            <w:proofErr w:type="gramStart"/>
            <w:r w:rsidRPr="00680D45">
              <w:rPr>
                <w:rFonts w:ascii="Garamond" w:hAnsi="Garamond"/>
              </w:rPr>
              <w:t>I.i</w:t>
            </w:r>
            <w:proofErr w:type="spellEnd"/>
            <w:r w:rsidRPr="00680D45">
              <w:rPr>
                <w:rFonts w:ascii="Garamond" w:hAnsi="Garamond"/>
              </w:rPr>
              <w:t xml:space="preserve">  and</w:t>
            </w:r>
            <w:proofErr w:type="gramEnd"/>
            <w:r w:rsidRPr="00680D45">
              <w:rPr>
                <w:rFonts w:ascii="Garamond" w:hAnsi="Garamond"/>
              </w:rPr>
              <w:t xml:space="preserve"> </w:t>
            </w:r>
            <w:proofErr w:type="spellStart"/>
            <w:r w:rsidRPr="00680D45">
              <w:rPr>
                <w:rFonts w:ascii="Garamond" w:hAnsi="Garamond"/>
              </w:rPr>
              <w:t>I.iii</w:t>
            </w:r>
            <w:proofErr w:type="spellEnd"/>
            <w:r w:rsidR="00732037" w:rsidRPr="00680D45">
              <w:rPr>
                <w:rFonts w:ascii="Garamond" w:hAnsi="Garamond"/>
              </w:rPr>
              <w:t xml:space="preserve">, available online </w:t>
            </w:r>
            <w:hyperlink r:id="rId23" w:history="1">
              <w:r w:rsidR="00732037" w:rsidRPr="00680D45">
                <w:rPr>
                  <w:rStyle w:val="Hyperlink"/>
                  <w:rFonts w:ascii="Garamond" w:hAnsi="Garamond"/>
                </w:rPr>
                <w:t>here</w:t>
              </w:r>
            </w:hyperlink>
            <w:r w:rsidR="00732037" w:rsidRPr="00680D45">
              <w:rPr>
                <w:rFonts w:ascii="Garamond" w:hAnsi="Garamond"/>
              </w:rPr>
              <w:t xml:space="preserve">. </w:t>
            </w:r>
            <w:r w:rsidRPr="00680D45">
              <w:rPr>
                <w:rFonts w:ascii="Garamond" w:hAnsi="Garamond"/>
              </w:rPr>
              <w:t xml:space="preserve"> </w:t>
            </w:r>
          </w:p>
        </w:tc>
      </w:tr>
      <w:tr w:rsidR="00C46A98" w:rsidRPr="00680D45" w14:paraId="7D39EC64" w14:textId="77777777" w:rsidTr="00421D28">
        <w:tc>
          <w:tcPr>
            <w:tcW w:w="1885" w:type="dxa"/>
          </w:tcPr>
          <w:p w14:paraId="5C9052E4" w14:textId="77777777" w:rsidR="00C46A98" w:rsidRPr="00680D45" w:rsidRDefault="00C46A98" w:rsidP="00C46A98">
            <w:pPr>
              <w:pStyle w:val="Subtitle"/>
              <w:rPr>
                <w:rFonts w:ascii="Garamond" w:hAnsi="Garamond"/>
                <w:bCs/>
              </w:rPr>
            </w:pPr>
            <w:r w:rsidRPr="00680D45">
              <w:rPr>
                <w:rFonts w:ascii="Garamond" w:hAnsi="Garamond"/>
                <w:bCs/>
              </w:rPr>
              <w:t>Secondary</w:t>
            </w:r>
          </w:p>
          <w:p w14:paraId="7B33F7BD" w14:textId="27C8EDB0" w:rsidR="00C46A98" w:rsidRPr="00680D45" w:rsidRDefault="00C46A98" w:rsidP="00C46A98">
            <w:pPr>
              <w:pStyle w:val="Subtitle"/>
              <w:rPr>
                <w:rFonts w:ascii="Garamond" w:hAnsi="Garamond"/>
                <w:bCs/>
              </w:rPr>
            </w:pPr>
            <w:r w:rsidRPr="00680D45">
              <w:rPr>
                <w:rFonts w:ascii="Garamond" w:hAnsi="Garamond"/>
                <w:bCs/>
              </w:rPr>
              <w:t>(optional)</w:t>
            </w:r>
          </w:p>
        </w:tc>
        <w:tc>
          <w:tcPr>
            <w:tcW w:w="7465" w:type="dxa"/>
          </w:tcPr>
          <w:p w14:paraId="13B40BEB" w14:textId="60FDFBBB" w:rsidR="00C46A98" w:rsidRPr="00680D45" w:rsidRDefault="00C46A98" w:rsidP="007C1CA8">
            <w:pPr>
              <w:rPr>
                <w:rFonts w:ascii="Garamond" w:hAnsi="Garamond"/>
                <w:i/>
              </w:rPr>
            </w:pPr>
            <w:r w:rsidRPr="00680D45">
              <w:rPr>
                <w:rFonts w:ascii="Garamond" w:hAnsi="Garamond"/>
              </w:rPr>
              <w:t xml:space="preserve">Samuel C. </w:t>
            </w:r>
            <w:proofErr w:type="spellStart"/>
            <w:r w:rsidRPr="00680D45">
              <w:rPr>
                <w:rFonts w:ascii="Garamond" w:hAnsi="Garamond"/>
              </w:rPr>
              <w:t>Rickless</w:t>
            </w:r>
            <w:proofErr w:type="spellEnd"/>
            <w:r w:rsidRPr="00680D45">
              <w:rPr>
                <w:rFonts w:ascii="Garamond" w:hAnsi="Garamond"/>
              </w:rPr>
              <w:t xml:space="preserve">, “Locke’s Polemic against Nativism,” Lex Newman, ed. </w:t>
            </w:r>
            <w:r w:rsidRPr="00680D45">
              <w:rPr>
                <w:rFonts w:ascii="Garamond" w:hAnsi="Garamond"/>
                <w:i/>
              </w:rPr>
              <w:t>The Cambridge Companion to Locke’s “Essay Concerning Human Understanding,”</w:t>
            </w:r>
            <w:r w:rsidRPr="00680D45">
              <w:rPr>
                <w:rFonts w:ascii="Garamond" w:hAnsi="Garamond"/>
              </w:rPr>
              <w:t xml:space="preserve"> (Cambridge University Press, 2007), 33-66.</w:t>
            </w:r>
          </w:p>
        </w:tc>
      </w:tr>
      <w:tr w:rsidR="004E5BF9" w:rsidRPr="00680D45" w14:paraId="5FB37F75" w14:textId="77777777" w:rsidTr="00421D28">
        <w:tc>
          <w:tcPr>
            <w:tcW w:w="1885" w:type="dxa"/>
          </w:tcPr>
          <w:p w14:paraId="0B6FC879" w14:textId="45C4CC94" w:rsidR="004E5BF9" w:rsidRPr="00680D45" w:rsidRDefault="004E5BF9" w:rsidP="00421D28">
            <w:pPr>
              <w:pStyle w:val="Subtitle"/>
              <w:rPr>
                <w:rFonts w:ascii="Garamond" w:hAnsi="Garamond"/>
                <w:bCs/>
              </w:rPr>
            </w:pPr>
            <w:r w:rsidRPr="00680D45">
              <w:rPr>
                <w:rFonts w:ascii="Garamond" w:hAnsi="Garamond"/>
                <w:bCs/>
              </w:rPr>
              <w:t>Company (optional)</w:t>
            </w:r>
          </w:p>
        </w:tc>
        <w:tc>
          <w:tcPr>
            <w:tcW w:w="7465" w:type="dxa"/>
          </w:tcPr>
          <w:p w14:paraId="7C206D30" w14:textId="2C456F0C" w:rsidR="005706AE" w:rsidRPr="00680D45" w:rsidRDefault="00732037" w:rsidP="007C1CA8">
            <w:pPr>
              <w:rPr>
                <w:rFonts w:ascii="Garamond" w:hAnsi="Garamond"/>
              </w:rPr>
            </w:pPr>
            <w:r w:rsidRPr="00680D45">
              <w:rPr>
                <w:rFonts w:ascii="Garamond" w:hAnsi="Garamond"/>
              </w:rPr>
              <w:t>Francis Bacon,</w:t>
            </w:r>
            <w:r w:rsidRPr="00680D45">
              <w:rPr>
                <w:rFonts w:ascii="Garamond" w:hAnsi="Garamond"/>
                <w:i/>
              </w:rPr>
              <w:t xml:space="preserve"> Preface and Aphorisms Book I: 1-77</w:t>
            </w:r>
            <w:r w:rsidRPr="00680D45">
              <w:rPr>
                <w:rFonts w:ascii="Garamond" w:hAnsi="Garamond"/>
              </w:rPr>
              <w:t>, from Jonathon Bennett, ed.,</w:t>
            </w:r>
            <w:r w:rsidRPr="00680D45">
              <w:rPr>
                <w:rFonts w:ascii="Garamond" w:hAnsi="Garamond"/>
                <w:i/>
              </w:rPr>
              <w:t xml:space="preserve"> The New Organon: or True Directions Concerning the Interpretation of Nature</w:t>
            </w:r>
            <w:r w:rsidRPr="00680D45">
              <w:rPr>
                <w:rFonts w:ascii="Garamond" w:hAnsi="Garamond"/>
              </w:rPr>
              <w:t xml:space="preserve">, available online </w:t>
            </w:r>
            <w:hyperlink r:id="rId24" w:history="1">
              <w:r w:rsidRPr="00680D45">
                <w:rPr>
                  <w:rStyle w:val="Hyperlink"/>
                  <w:rFonts w:ascii="Garamond" w:hAnsi="Garamond"/>
                </w:rPr>
                <w:t>here</w:t>
              </w:r>
            </w:hyperlink>
            <w:r w:rsidRPr="00680D45">
              <w:rPr>
                <w:rFonts w:ascii="Garamond" w:hAnsi="Garamond"/>
              </w:rPr>
              <w:t xml:space="preserve">.  </w:t>
            </w:r>
          </w:p>
          <w:p w14:paraId="2853F70D" w14:textId="77777777" w:rsidR="005706AE" w:rsidRPr="00680D45" w:rsidRDefault="005706AE" w:rsidP="007C1CA8">
            <w:pPr>
              <w:rPr>
                <w:rFonts w:ascii="Garamond" w:hAnsi="Garamond"/>
              </w:rPr>
            </w:pPr>
          </w:p>
          <w:p w14:paraId="45155D92" w14:textId="1FD1FE9D" w:rsidR="005706AE" w:rsidRPr="00680D45" w:rsidRDefault="005706AE" w:rsidP="007C1CA8">
            <w:pPr>
              <w:rPr>
                <w:rFonts w:ascii="Garamond" w:hAnsi="Garamond"/>
              </w:rPr>
            </w:pPr>
            <w:r w:rsidRPr="00680D45">
              <w:rPr>
                <w:rFonts w:ascii="Garamond" w:hAnsi="Garamond"/>
                <w:color w:val="1A1A1A"/>
              </w:rPr>
              <w:t xml:space="preserve">Klein, Jürgen and Guido </w:t>
            </w:r>
            <w:proofErr w:type="spellStart"/>
            <w:r w:rsidRPr="00680D45">
              <w:rPr>
                <w:rFonts w:ascii="Garamond" w:hAnsi="Garamond"/>
                <w:color w:val="1A1A1A"/>
              </w:rPr>
              <w:t>Giglioni</w:t>
            </w:r>
            <w:proofErr w:type="spellEnd"/>
            <w:r w:rsidRPr="00680D45">
              <w:rPr>
                <w:rFonts w:ascii="Garamond" w:hAnsi="Garamond"/>
                <w:color w:val="1A1A1A"/>
              </w:rPr>
              <w:t>, "Francis Bacon", </w:t>
            </w:r>
            <w:r w:rsidRPr="00680D45">
              <w:rPr>
                <w:rStyle w:val="Emphasis"/>
                <w:rFonts w:ascii="Garamond" w:hAnsi="Garamond"/>
                <w:color w:val="1A1A1A"/>
              </w:rPr>
              <w:t>The Stanford Encyclopedia of Philosophy </w:t>
            </w:r>
            <w:r w:rsidRPr="00680D45">
              <w:rPr>
                <w:rFonts w:ascii="Garamond" w:hAnsi="Garamond"/>
                <w:color w:val="1A1A1A"/>
              </w:rPr>
              <w:t xml:space="preserve">(Fall 2020 Edition), Edward N. </w:t>
            </w:r>
            <w:proofErr w:type="spellStart"/>
            <w:r w:rsidRPr="00680D45">
              <w:rPr>
                <w:rFonts w:ascii="Garamond" w:hAnsi="Garamond"/>
                <w:color w:val="1A1A1A"/>
              </w:rPr>
              <w:t>Zalta</w:t>
            </w:r>
            <w:proofErr w:type="spellEnd"/>
            <w:r w:rsidRPr="00680D45">
              <w:rPr>
                <w:rFonts w:ascii="Garamond" w:hAnsi="Garamond"/>
                <w:color w:val="1A1A1A"/>
              </w:rPr>
              <w:t> (ed.), URL = &lt;</w:t>
            </w:r>
            <w:hyperlink r:id="rId25" w:history="1">
              <w:r w:rsidRPr="00680D45">
                <w:rPr>
                  <w:rStyle w:val="Hyperlink"/>
                  <w:rFonts w:ascii="Garamond" w:hAnsi="Garamond"/>
                </w:rPr>
                <w:t>https://plato.stanford.edu/archives/fall2020/entries/francis-bacon/</w:t>
              </w:r>
            </w:hyperlink>
            <w:r w:rsidRPr="00680D45">
              <w:rPr>
                <w:rFonts w:ascii="Garamond" w:hAnsi="Garamond"/>
                <w:color w:val="1A1A1A"/>
              </w:rPr>
              <w:t>&gt;</w:t>
            </w:r>
          </w:p>
        </w:tc>
      </w:tr>
    </w:tbl>
    <w:p w14:paraId="042D880B" w14:textId="77777777" w:rsidR="004E5BF9" w:rsidRPr="00680D45" w:rsidRDefault="004E5BF9" w:rsidP="004E5BF9">
      <w:pPr>
        <w:pStyle w:val="Subtitle"/>
        <w:rPr>
          <w:rFonts w:ascii="Garamond" w:hAnsi="Garamond"/>
          <w:b/>
          <w:bCs/>
        </w:rPr>
      </w:pPr>
    </w:p>
    <w:p w14:paraId="61C8CDFC" w14:textId="77777777" w:rsidR="004E5BF9" w:rsidRPr="00680D45" w:rsidRDefault="004E5BF9" w:rsidP="004E5BF9">
      <w:pPr>
        <w:rPr>
          <w:rFonts w:ascii="Garamond" w:hAnsi="Garamond"/>
          <w:b/>
          <w:bCs/>
        </w:rPr>
      </w:pPr>
    </w:p>
    <w:tbl>
      <w:tblPr>
        <w:tblStyle w:val="TableGrid"/>
        <w:tblW w:w="0" w:type="auto"/>
        <w:tblLook w:val="04A0" w:firstRow="1" w:lastRow="0" w:firstColumn="1" w:lastColumn="0" w:noHBand="0" w:noVBand="1"/>
      </w:tblPr>
      <w:tblGrid>
        <w:gridCol w:w="1885"/>
        <w:gridCol w:w="7465"/>
      </w:tblGrid>
      <w:tr w:rsidR="004E5BF9" w:rsidRPr="00680D45" w14:paraId="519E702E" w14:textId="77777777" w:rsidTr="00421D28">
        <w:tc>
          <w:tcPr>
            <w:tcW w:w="1885" w:type="dxa"/>
          </w:tcPr>
          <w:p w14:paraId="6F931B07" w14:textId="04CD8BBA" w:rsidR="004E5BF9" w:rsidRPr="00680D45" w:rsidRDefault="00447AA5" w:rsidP="00421D28">
            <w:pPr>
              <w:pStyle w:val="Subtitle"/>
              <w:rPr>
                <w:rFonts w:ascii="Garamond" w:hAnsi="Garamond"/>
                <w:b/>
                <w:bCs/>
              </w:rPr>
            </w:pPr>
            <w:r w:rsidRPr="00680D45">
              <w:rPr>
                <w:rFonts w:ascii="Garamond" w:hAnsi="Garamond"/>
                <w:b/>
                <w:bCs/>
              </w:rPr>
              <w:t>Tues</w:t>
            </w:r>
            <w:r w:rsidR="00947484" w:rsidRPr="00680D45">
              <w:rPr>
                <w:rFonts w:ascii="Garamond" w:hAnsi="Garamond"/>
                <w:b/>
                <w:bCs/>
              </w:rPr>
              <w:t>, Feb 0</w:t>
            </w:r>
            <w:r w:rsidRPr="00680D45">
              <w:rPr>
                <w:rFonts w:ascii="Garamond" w:hAnsi="Garamond"/>
                <w:b/>
                <w:bCs/>
              </w:rPr>
              <w:t>2</w:t>
            </w:r>
          </w:p>
        </w:tc>
        <w:tc>
          <w:tcPr>
            <w:tcW w:w="7465" w:type="dxa"/>
          </w:tcPr>
          <w:p w14:paraId="5FC2DCD3" w14:textId="05C96EE5" w:rsidR="004E5BF9" w:rsidRPr="00680D45" w:rsidRDefault="00D3289E" w:rsidP="00421D28">
            <w:pPr>
              <w:pStyle w:val="Subtitle"/>
              <w:rPr>
                <w:rFonts w:ascii="Garamond" w:hAnsi="Garamond"/>
                <w:b/>
                <w:bCs/>
              </w:rPr>
            </w:pPr>
            <w:r w:rsidRPr="00680D45">
              <w:rPr>
                <w:rFonts w:ascii="Garamond" w:hAnsi="Garamond"/>
                <w:b/>
              </w:rPr>
              <w:t>What Ideas Are</w:t>
            </w:r>
          </w:p>
        </w:tc>
      </w:tr>
      <w:tr w:rsidR="004E5BF9" w:rsidRPr="00680D45" w14:paraId="7528A067" w14:textId="77777777" w:rsidTr="00421D28">
        <w:tc>
          <w:tcPr>
            <w:tcW w:w="1885" w:type="dxa"/>
          </w:tcPr>
          <w:p w14:paraId="46427345" w14:textId="77777777" w:rsidR="004E5BF9" w:rsidRPr="00680D45" w:rsidRDefault="004E5BF9" w:rsidP="00421D28">
            <w:pPr>
              <w:pStyle w:val="Subtitle"/>
              <w:rPr>
                <w:rFonts w:ascii="Garamond" w:hAnsi="Garamond"/>
                <w:b/>
                <w:bCs/>
              </w:rPr>
            </w:pPr>
            <w:r w:rsidRPr="00680D45">
              <w:rPr>
                <w:rFonts w:ascii="Garamond" w:hAnsi="Garamond"/>
                <w:bCs/>
              </w:rPr>
              <w:t>Core (required)</w:t>
            </w:r>
            <w:r w:rsidRPr="00680D45">
              <w:rPr>
                <w:rFonts w:ascii="Garamond" w:hAnsi="Garamond"/>
              </w:rPr>
              <w:t>:</w:t>
            </w:r>
          </w:p>
        </w:tc>
        <w:tc>
          <w:tcPr>
            <w:tcW w:w="7465" w:type="dxa"/>
          </w:tcPr>
          <w:p w14:paraId="01777E63" w14:textId="6BFCAD19" w:rsidR="00DD4029" w:rsidRPr="00680D45" w:rsidRDefault="00925DDF" w:rsidP="00DD4029">
            <w:pPr>
              <w:rPr>
                <w:rFonts w:ascii="Garamond" w:hAnsi="Garamond"/>
              </w:rPr>
            </w:pPr>
            <w:r w:rsidRPr="00680D45">
              <w:rPr>
                <w:rFonts w:ascii="Garamond" w:hAnsi="Garamond"/>
              </w:rPr>
              <w:t xml:space="preserve">Locke, </w:t>
            </w:r>
            <w:r w:rsidRPr="00680D45">
              <w:rPr>
                <w:rFonts w:ascii="Garamond" w:hAnsi="Garamond"/>
                <w:i/>
              </w:rPr>
              <w:t>Essay</w:t>
            </w:r>
            <w:r w:rsidRPr="00680D45">
              <w:rPr>
                <w:rFonts w:ascii="Garamond" w:hAnsi="Garamond"/>
              </w:rPr>
              <w:t xml:space="preserve"> </w:t>
            </w:r>
            <w:r w:rsidR="00DD4029" w:rsidRPr="00680D45">
              <w:rPr>
                <w:rFonts w:ascii="Garamond" w:hAnsi="Garamond"/>
              </w:rPr>
              <w:t xml:space="preserve">II.i.1-5, 25; </w:t>
            </w:r>
            <w:proofErr w:type="spellStart"/>
            <w:r w:rsidR="00DD4029" w:rsidRPr="00680D45">
              <w:rPr>
                <w:rFonts w:ascii="Garamond" w:hAnsi="Garamond"/>
              </w:rPr>
              <w:t>II.ii</w:t>
            </w:r>
            <w:proofErr w:type="spellEnd"/>
            <w:r w:rsidR="00DD4029" w:rsidRPr="00680D45">
              <w:rPr>
                <w:rFonts w:ascii="Garamond" w:hAnsi="Garamond"/>
              </w:rPr>
              <w:t>-iii; II.vi-vii; II.xii.1-7</w:t>
            </w:r>
          </w:p>
          <w:p w14:paraId="76CB9751" w14:textId="77777777" w:rsidR="00C46A98" w:rsidRPr="00680D45" w:rsidRDefault="00C46A98" w:rsidP="00421D28">
            <w:pPr>
              <w:rPr>
                <w:rFonts w:ascii="Garamond" w:hAnsi="Garamond"/>
              </w:rPr>
            </w:pPr>
          </w:p>
          <w:p w14:paraId="05C517A4" w14:textId="7ACF1E55" w:rsidR="00C46A98" w:rsidRPr="00680D45" w:rsidRDefault="00C46A98" w:rsidP="00421D28">
            <w:pPr>
              <w:rPr>
                <w:rFonts w:ascii="Garamond" w:hAnsi="Garamond"/>
              </w:rPr>
            </w:pPr>
          </w:p>
        </w:tc>
      </w:tr>
      <w:tr w:rsidR="004E5BF9" w:rsidRPr="00680D45" w14:paraId="65F3B836" w14:textId="77777777" w:rsidTr="00421D28">
        <w:tc>
          <w:tcPr>
            <w:tcW w:w="1885" w:type="dxa"/>
          </w:tcPr>
          <w:p w14:paraId="329E879B" w14:textId="0011EF44" w:rsidR="004E5BF9" w:rsidRPr="00680D45" w:rsidRDefault="004E5BF9" w:rsidP="00421D28">
            <w:pPr>
              <w:pStyle w:val="Subtitle"/>
              <w:rPr>
                <w:rFonts w:ascii="Garamond" w:hAnsi="Garamond"/>
                <w:bCs/>
              </w:rPr>
            </w:pPr>
            <w:r w:rsidRPr="00680D45">
              <w:rPr>
                <w:rFonts w:ascii="Garamond" w:hAnsi="Garamond"/>
                <w:bCs/>
              </w:rPr>
              <w:t>Further (optional)</w:t>
            </w:r>
          </w:p>
        </w:tc>
        <w:tc>
          <w:tcPr>
            <w:tcW w:w="7465" w:type="dxa"/>
          </w:tcPr>
          <w:p w14:paraId="31874EDF" w14:textId="77777777" w:rsidR="004E5BF9" w:rsidRPr="00680D45" w:rsidRDefault="00925DDF" w:rsidP="00421D28">
            <w:pPr>
              <w:rPr>
                <w:rFonts w:ascii="Garamond" w:hAnsi="Garamond"/>
              </w:rPr>
            </w:pPr>
            <w:r w:rsidRPr="00680D45">
              <w:rPr>
                <w:rFonts w:ascii="Garamond" w:hAnsi="Garamond"/>
              </w:rPr>
              <w:t xml:space="preserve">Locke, </w:t>
            </w:r>
            <w:r w:rsidRPr="00680D45">
              <w:rPr>
                <w:rFonts w:ascii="Garamond" w:hAnsi="Garamond"/>
                <w:i/>
              </w:rPr>
              <w:t>Essay</w:t>
            </w:r>
            <w:r w:rsidRPr="00680D45">
              <w:rPr>
                <w:rFonts w:ascii="Garamond" w:hAnsi="Garamond"/>
              </w:rPr>
              <w:t xml:space="preserve"> </w:t>
            </w:r>
            <w:r w:rsidR="00DD4029" w:rsidRPr="00680D45">
              <w:rPr>
                <w:rFonts w:ascii="Garamond" w:hAnsi="Garamond"/>
              </w:rPr>
              <w:t>II.i.6-24</w:t>
            </w:r>
          </w:p>
          <w:p w14:paraId="25B68407" w14:textId="62535240" w:rsidR="00C46A98" w:rsidRPr="00680D45" w:rsidRDefault="00C46A98" w:rsidP="00421D28">
            <w:pPr>
              <w:rPr>
                <w:rFonts w:ascii="Garamond" w:hAnsi="Garamond"/>
                <w:i/>
              </w:rPr>
            </w:pPr>
          </w:p>
        </w:tc>
      </w:tr>
      <w:tr w:rsidR="00C46A98" w:rsidRPr="00680D45" w14:paraId="31098C99" w14:textId="77777777" w:rsidTr="00421D28">
        <w:tc>
          <w:tcPr>
            <w:tcW w:w="1885" w:type="dxa"/>
          </w:tcPr>
          <w:p w14:paraId="56EDC7AA" w14:textId="77777777" w:rsidR="00C46A98" w:rsidRPr="00680D45" w:rsidRDefault="00C46A98" w:rsidP="00C46A98">
            <w:pPr>
              <w:pStyle w:val="Subtitle"/>
              <w:rPr>
                <w:rFonts w:ascii="Garamond" w:hAnsi="Garamond"/>
                <w:bCs/>
              </w:rPr>
            </w:pPr>
            <w:r w:rsidRPr="00680D45">
              <w:rPr>
                <w:rFonts w:ascii="Garamond" w:hAnsi="Garamond"/>
                <w:bCs/>
              </w:rPr>
              <w:t>Secondary</w:t>
            </w:r>
          </w:p>
          <w:p w14:paraId="22A31095" w14:textId="7B119A79" w:rsidR="00C46A98" w:rsidRPr="00680D45" w:rsidRDefault="00C46A98" w:rsidP="00C46A98">
            <w:pPr>
              <w:pStyle w:val="Subtitle"/>
              <w:rPr>
                <w:rFonts w:ascii="Garamond" w:hAnsi="Garamond"/>
                <w:bCs/>
              </w:rPr>
            </w:pPr>
            <w:r w:rsidRPr="00680D45">
              <w:rPr>
                <w:rFonts w:ascii="Garamond" w:hAnsi="Garamond"/>
                <w:bCs/>
              </w:rPr>
              <w:t>(optional)</w:t>
            </w:r>
          </w:p>
        </w:tc>
        <w:tc>
          <w:tcPr>
            <w:tcW w:w="7465" w:type="dxa"/>
          </w:tcPr>
          <w:p w14:paraId="64BFE6E3" w14:textId="1D23B46B" w:rsidR="00C46A98" w:rsidRPr="00680D45" w:rsidRDefault="00C46A98" w:rsidP="00421D28">
            <w:pPr>
              <w:rPr>
                <w:rFonts w:ascii="Garamond" w:hAnsi="Garamond"/>
              </w:rPr>
            </w:pPr>
            <w:r w:rsidRPr="00680D45">
              <w:rPr>
                <w:rFonts w:ascii="Garamond" w:hAnsi="Garamond"/>
              </w:rPr>
              <w:t xml:space="preserve">Martha Brandt Bolton, “The Taxonomy of Ideas in Locke’s </w:t>
            </w:r>
            <w:r w:rsidRPr="00680D45">
              <w:rPr>
                <w:rFonts w:ascii="Garamond" w:hAnsi="Garamond"/>
                <w:i/>
              </w:rPr>
              <w:t>Essay</w:t>
            </w:r>
            <w:r w:rsidRPr="00680D45">
              <w:rPr>
                <w:rFonts w:ascii="Garamond" w:hAnsi="Garamond"/>
              </w:rPr>
              <w:t xml:space="preserve">,” in Lex Newman, ed. </w:t>
            </w:r>
            <w:r w:rsidRPr="00680D45">
              <w:rPr>
                <w:rFonts w:ascii="Garamond" w:hAnsi="Garamond"/>
                <w:i/>
              </w:rPr>
              <w:t>The Cambridge Companion to Locke’s “Essay Concerning Human Understanding,”</w:t>
            </w:r>
            <w:r w:rsidRPr="00680D45">
              <w:rPr>
                <w:rFonts w:ascii="Garamond" w:hAnsi="Garamond"/>
              </w:rPr>
              <w:t xml:space="preserve"> (Cambridge University Press, 2007), 67-101.</w:t>
            </w:r>
          </w:p>
        </w:tc>
      </w:tr>
      <w:tr w:rsidR="004E5BF9" w:rsidRPr="00680D45" w14:paraId="2EF1EC65" w14:textId="77777777" w:rsidTr="00421D28">
        <w:tc>
          <w:tcPr>
            <w:tcW w:w="1885" w:type="dxa"/>
          </w:tcPr>
          <w:p w14:paraId="51EEEE3F" w14:textId="4CE4C978" w:rsidR="004E5BF9" w:rsidRPr="00680D45" w:rsidRDefault="004E5BF9" w:rsidP="00421D28">
            <w:pPr>
              <w:pStyle w:val="Subtitle"/>
              <w:rPr>
                <w:rFonts w:ascii="Garamond" w:hAnsi="Garamond"/>
                <w:bCs/>
              </w:rPr>
            </w:pPr>
            <w:r w:rsidRPr="00680D45">
              <w:rPr>
                <w:rFonts w:ascii="Garamond" w:hAnsi="Garamond"/>
                <w:bCs/>
              </w:rPr>
              <w:t>Company (optional)</w:t>
            </w:r>
          </w:p>
        </w:tc>
        <w:tc>
          <w:tcPr>
            <w:tcW w:w="7465" w:type="dxa"/>
          </w:tcPr>
          <w:p w14:paraId="6C7D69ED" w14:textId="17F864D6" w:rsidR="004E5BF9" w:rsidRPr="00680D45" w:rsidRDefault="005706AE" w:rsidP="00632EAF">
            <w:pPr>
              <w:rPr>
                <w:rFonts w:ascii="Garamond" w:hAnsi="Garamond"/>
              </w:rPr>
            </w:pPr>
            <w:r w:rsidRPr="00680D45">
              <w:rPr>
                <w:rFonts w:ascii="Garamond" w:hAnsi="Garamond"/>
              </w:rPr>
              <w:t xml:space="preserve">Hobbes, </w:t>
            </w:r>
            <w:r w:rsidRPr="00680D45">
              <w:rPr>
                <w:rFonts w:ascii="Garamond" w:hAnsi="Garamond"/>
                <w:i/>
                <w:iCs/>
              </w:rPr>
              <w:t>L</w:t>
            </w:r>
            <w:r w:rsidR="00436098" w:rsidRPr="00680D45">
              <w:rPr>
                <w:rFonts w:ascii="Garamond" w:hAnsi="Garamond"/>
                <w:i/>
                <w:iCs/>
              </w:rPr>
              <w:t>eviathan</w:t>
            </w:r>
            <w:r w:rsidR="00436098" w:rsidRPr="00680D45">
              <w:rPr>
                <w:rFonts w:ascii="Garamond" w:hAnsi="Garamond"/>
              </w:rPr>
              <w:t xml:space="preserve">, 1651, Part 1, Chapters I-V, available online </w:t>
            </w:r>
            <w:hyperlink r:id="rId26" w:anchor="link2H_4_0001" w:history="1">
              <w:r w:rsidR="00436098" w:rsidRPr="00680D45">
                <w:rPr>
                  <w:rStyle w:val="Hyperlink"/>
                  <w:rFonts w:ascii="Garamond" w:hAnsi="Garamond"/>
                </w:rPr>
                <w:t>here</w:t>
              </w:r>
            </w:hyperlink>
            <w:r w:rsidR="00436098" w:rsidRPr="00680D45">
              <w:rPr>
                <w:rFonts w:ascii="Garamond" w:hAnsi="Garamond"/>
              </w:rPr>
              <w:t xml:space="preserve"> and </w:t>
            </w:r>
            <w:hyperlink r:id="rId27" w:history="1">
              <w:r w:rsidR="00436098" w:rsidRPr="00680D45">
                <w:rPr>
                  <w:rStyle w:val="Hyperlink"/>
                  <w:rFonts w:ascii="Garamond" w:hAnsi="Garamond"/>
                </w:rPr>
                <w:t>here</w:t>
              </w:r>
            </w:hyperlink>
            <w:r w:rsidR="00436098" w:rsidRPr="00680D45">
              <w:rPr>
                <w:rFonts w:ascii="Garamond" w:hAnsi="Garamond"/>
              </w:rPr>
              <w:t xml:space="preserve">. </w:t>
            </w:r>
          </w:p>
          <w:p w14:paraId="14346012" w14:textId="77777777" w:rsidR="005706AE" w:rsidRPr="00680D45" w:rsidRDefault="005706AE" w:rsidP="00632EAF">
            <w:pPr>
              <w:rPr>
                <w:rFonts w:ascii="Garamond" w:hAnsi="Garamond"/>
              </w:rPr>
            </w:pPr>
          </w:p>
          <w:p w14:paraId="58076671" w14:textId="09588795" w:rsidR="005706AE" w:rsidRPr="00680D45" w:rsidRDefault="005706AE" w:rsidP="00632EAF">
            <w:pPr>
              <w:rPr>
                <w:rFonts w:ascii="Garamond" w:hAnsi="Garamond"/>
              </w:rPr>
            </w:pPr>
            <w:r w:rsidRPr="00680D45">
              <w:rPr>
                <w:rFonts w:ascii="Garamond" w:hAnsi="Garamond"/>
                <w:color w:val="1A1A1A"/>
              </w:rPr>
              <w:lastRenderedPageBreak/>
              <w:t>Duncan, Stewart, "Thomas Hobbes", </w:t>
            </w:r>
            <w:r w:rsidRPr="00680D45">
              <w:rPr>
                <w:rStyle w:val="Emphasis"/>
                <w:rFonts w:ascii="Garamond" w:hAnsi="Garamond"/>
                <w:color w:val="1A1A1A"/>
              </w:rPr>
              <w:t>The Stanford Encyclopedia of Philosophy </w:t>
            </w:r>
            <w:r w:rsidRPr="00680D45">
              <w:rPr>
                <w:rFonts w:ascii="Garamond" w:hAnsi="Garamond"/>
                <w:color w:val="1A1A1A"/>
              </w:rPr>
              <w:t xml:space="preserve">(Spring 2019 Edition), Edward N. </w:t>
            </w:r>
            <w:proofErr w:type="spellStart"/>
            <w:r w:rsidRPr="00680D45">
              <w:rPr>
                <w:rFonts w:ascii="Garamond" w:hAnsi="Garamond"/>
                <w:color w:val="1A1A1A"/>
              </w:rPr>
              <w:t>Zalta</w:t>
            </w:r>
            <w:proofErr w:type="spellEnd"/>
            <w:r w:rsidRPr="00680D45">
              <w:rPr>
                <w:rFonts w:ascii="Garamond" w:hAnsi="Garamond"/>
                <w:color w:val="1A1A1A"/>
              </w:rPr>
              <w:t> (ed.), URL = &lt;</w:t>
            </w:r>
            <w:hyperlink r:id="rId28" w:history="1">
              <w:r w:rsidRPr="00680D45">
                <w:rPr>
                  <w:rStyle w:val="Hyperlink"/>
                  <w:rFonts w:ascii="Garamond" w:hAnsi="Garamond"/>
                </w:rPr>
                <w:t>https://plato.stanford.edu/archives/spr2019/entries/hobbes/</w:t>
              </w:r>
            </w:hyperlink>
            <w:r w:rsidRPr="00680D45">
              <w:rPr>
                <w:rFonts w:ascii="Garamond" w:hAnsi="Garamond"/>
                <w:color w:val="1A1A1A"/>
              </w:rPr>
              <w:t>&gt;</w:t>
            </w:r>
          </w:p>
        </w:tc>
      </w:tr>
    </w:tbl>
    <w:p w14:paraId="1206B563" w14:textId="77777777" w:rsidR="004E5BF9" w:rsidRPr="00680D45" w:rsidRDefault="004E5BF9" w:rsidP="004E5BF9">
      <w:pPr>
        <w:pStyle w:val="Subtitle"/>
        <w:rPr>
          <w:rFonts w:ascii="Garamond" w:hAnsi="Garamond"/>
          <w:b/>
          <w:bCs/>
        </w:rPr>
      </w:pPr>
    </w:p>
    <w:p w14:paraId="26695083" w14:textId="77777777" w:rsidR="004E5BF9" w:rsidRPr="00680D45" w:rsidRDefault="004E5BF9" w:rsidP="004E5BF9">
      <w:pPr>
        <w:pStyle w:val="Subtitle"/>
        <w:rPr>
          <w:rFonts w:ascii="Garamond" w:hAnsi="Garamond"/>
          <w:b/>
          <w:bCs/>
        </w:rPr>
      </w:pPr>
    </w:p>
    <w:tbl>
      <w:tblPr>
        <w:tblStyle w:val="TableGrid"/>
        <w:tblW w:w="0" w:type="auto"/>
        <w:tblLook w:val="04A0" w:firstRow="1" w:lastRow="0" w:firstColumn="1" w:lastColumn="0" w:noHBand="0" w:noVBand="1"/>
      </w:tblPr>
      <w:tblGrid>
        <w:gridCol w:w="1885"/>
        <w:gridCol w:w="7465"/>
      </w:tblGrid>
      <w:tr w:rsidR="004E5BF9" w:rsidRPr="00680D45" w14:paraId="10C1B0D8" w14:textId="77777777" w:rsidTr="00421D28">
        <w:tc>
          <w:tcPr>
            <w:tcW w:w="1885" w:type="dxa"/>
          </w:tcPr>
          <w:p w14:paraId="31427840" w14:textId="19C42017" w:rsidR="004E5BF9" w:rsidRPr="00680D45" w:rsidRDefault="00447AA5" w:rsidP="00421D28">
            <w:pPr>
              <w:rPr>
                <w:rFonts w:ascii="Garamond" w:hAnsi="Garamond"/>
                <w:b/>
              </w:rPr>
            </w:pPr>
            <w:r w:rsidRPr="00680D45">
              <w:rPr>
                <w:rFonts w:ascii="Garamond" w:hAnsi="Garamond"/>
                <w:b/>
                <w:bCs/>
              </w:rPr>
              <w:t>Thurs</w:t>
            </w:r>
            <w:r w:rsidR="00947484" w:rsidRPr="00680D45">
              <w:rPr>
                <w:rFonts w:ascii="Garamond" w:hAnsi="Garamond"/>
                <w:b/>
                <w:bCs/>
              </w:rPr>
              <w:t xml:space="preserve">, Feb </w:t>
            </w:r>
            <w:r w:rsidR="00917B5E" w:rsidRPr="00680D45">
              <w:rPr>
                <w:rFonts w:ascii="Garamond" w:hAnsi="Garamond"/>
                <w:b/>
                <w:bCs/>
              </w:rPr>
              <w:t>0</w:t>
            </w:r>
            <w:r w:rsidRPr="00680D45">
              <w:rPr>
                <w:rFonts w:ascii="Garamond" w:hAnsi="Garamond"/>
                <w:b/>
                <w:bCs/>
              </w:rPr>
              <w:t>4</w:t>
            </w:r>
          </w:p>
        </w:tc>
        <w:tc>
          <w:tcPr>
            <w:tcW w:w="7465" w:type="dxa"/>
          </w:tcPr>
          <w:p w14:paraId="0AAC583C" w14:textId="19F45D00" w:rsidR="004E5BF9" w:rsidRPr="00680D45" w:rsidRDefault="00D3289E" w:rsidP="00421D28">
            <w:pPr>
              <w:rPr>
                <w:rFonts w:ascii="Garamond" w:hAnsi="Garamond"/>
                <w:b/>
              </w:rPr>
            </w:pPr>
            <w:r w:rsidRPr="00680D45">
              <w:rPr>
                <w:rFonts w:ascii="Garamond" w:hAnsi="Garamond"/>
                <w:b/>
              </w:rPr>
              <w:t>What Ideas Do</w:t>
            </w:r>
          </w:p>
        </w:tc>
      </w:tr>
      <w:tr w:rsidR="004E5BF9" w:rsidRPr="00680D45" w14:paraId="5F7278EA" w14:textId="77777777" w:rsidTr="00421D28">
        <w:tc>
          <w:tcPr>
            <w:tcW w:w="1885" w:type="dxa"/>
          </w:tcPr>
          <w:p w14:paraId="43129B03" w14:textId="77777777" w:rsidR="00C35861" w:rsidRPr="00680D45" w:rsidRDefault="004E5BF9" w:rsidP="00421D28">
            <w:pPr>
              <w:rPr>
                <w:rFonts w:ascii="Garamond" w:hAnsi="Garamond"/>
                <w:bCs/>
              </w:rPr>
            </w:pPr>
            <w:r w:rsidRPr="00680D45">
              <w:rPr>
                <w:rFonts w:ascii="Garamond" w:hAnsi="Garamond"/>
                <w:bCs/>
              </w:rPr>
              <w:t xml:space="preserve">Core </w:t>
            </w:r>
          </w:p>
          <w:p w14:paraId="71AA0709" w14:textId="04A4D882" w:rsidR="004E5BF9" w:rsidRPr="00680D45" w:rsidRDefault="004E5BF9" w:rsidP="00421D28">
            <w:pPr>
              <w:rPr>
                <w:rFonts w:ascii="Garamond" w:hAnsi="Garamond"/>
                <w:b/>
              </w:rPr>
            </w:pPr>
            <w:r w:rsidRPr="00680D45">
              <w:rPr>
                <w:rFonts w:ascii="Garamond" w:hAnsi="Garamond"/>
              </w:rPr>
              <w:t xml:space="preserve">(required)  </w:t>
            </w:r>
          </w:p>
        </w:tc>
        <w:tc>
          <w:tcPr>
            <w:tcW w:w="7465" w:type="dxa"/>
          </w:tcPr>
          <w:p w14:paraId="679FE858" w14:textId="77777777" w:rsidR="004E5BF9" w:rsidRPr="00680D45" w:rsidRDefault="0023593B" w:rsidP="00421D28">
            <w:pPr>
              <w:rPr>
                <w:rFonts w:ascii="Garamond" w:hAnsi="Garamond"/>
              </w:rPr>
            </w:pPr>
            <w:r w:rsidRPr="00680D45">
              <w:rPr>
                <w:rFonts w:ascii="Garamond" w:hAnsi="Garamond"/>
              </w:rPr>
              <w:t xml:space="preserve">Locke, </w:t>
            </w:r>
            <w:r w:rsidRPr="00680D45">
              <w:rPr>
                <w:rFonts w:ascii="Garamond" w:hAnsi="Garamond"/>
                <w:i/>
              </w:rPr>
              <w:t>Essay</w:t>
            </w:r>
            <w:r w:rsidRPr="00680D45">
              <w:rPr>
                <w:rFonts w:ascii="Garamond" w:hAnsi="Garamond"/>
              </w:rPr>
              <w:t xml:space="preserve"> </w:t>
            </w:r>
            <w:proofErr w:type="spellStart"/>
            <w:r w:rsidR="00DD4029" w:rsidRPr="00680D45">
              <w:rPr>
                <w:rFonts w:ascii="Garamond" w:hAnsi="Garamond"/>
              </w:rPr>
              <w:t>II.ix</w:t>
            </w:r>
            <w:proofErr w:type="spellEnd"/>
            <w:r w:rsidR="00DD4029" w:rsidRPr="00680D45">
              <w:rPr>
                <w:rFonts w:ascii="Garamond" w:hAnsi="Garamond"/>
              </w:rPr>
              <w:t xml:space="preserve">., </w:t>
            </w:r>
            <w:proofErr w:type="spellStart"/>
            <w:r w:rsidR="00DD4029" w:rsidRPr="00680D45">
              <w:rPr>
                <w:rFonts w:ascii="Garamond" w:hAnsi="Garamond"/>
              </w:rPr>
              <w:t>II.xi</w:t>
            </w:r>
            <w:proofErr w:type="spellEnd"/>
            <w:r w:rsidR="00DD4029" w:rsidRPr="00680D45">
              <w:rPr>
                <w:rFonts w:ascii="Garamond" w:hAnsi="Garamond"/>
              </w:rPr>
              <w:t xml:space="preserve"> </w:t>
            </w:r>
          </w:p>
          <w:p w14:paraId="548FBB13" w14:textId="77777777" w:rsidR="00C46A98" w:rsidRPr="00680D45" w:rsidRDefault="00C46A98" w:rsidP="00421D28">
            <w:pPr>
              <w:rPr>
                <w:rFonts w:ascii="Garamond" w:hAnsi="Garamond"/>
              </w:rPr>
            </w:pPr>
          </w:p>
          <w:p w14:paraId="00809220" w14:textId="7CA156E6" w:rsidR="00C46A98" w:rsidRPr="00680D45" w:rsidRDefault="00C46A98" w:rsidP="00421D28">
            <w:pPr>
              <w:rPr>
                <w:rFonts w:ascii="Garamond" w:hAnsi="Garamond"/>
              </w:rPr>
            </w:pPr>
          </w:p>
        </w:tc>
      </w:tr>
      <w:tr w:rsidR="004E5BF9" w:rsidRPr="00680D45" w14:paraId="1C8821E1" w14:textId="77777777" w:rsidTr="00421D28">
        <w:tc>
          <w:tcPr>
            <w:tcW w:w="1885" w:type="dxa"/>
          </w:tcPr>
          <w:p w14:paraId="4595980D" w14:textId="795808F5" w:rsidR="004E5BF9" w:rsidRPr="00680D45" w:rsidRDefault="004E5BF9" w:rsidP="00421D28">
            <w:pPr>
              <w:rPr>
                <w:rFonts w:ascii="Garamond" w:hAnsi="Garamond"/>
                <w:bCs/>
              </w:rPr>
            </w:pPr>
            <w:r w:rsidRPr="00680D45">
              <w:rPr>
                <w:rFonts w:ascii="Garamond" w:hAnsi="Garamond"/>
                <w:bCs/>
              </w:rPr>
              <w:t>Further (optional)</w:t>
            </w:r>
          </w:p>
        </w:tc>
        <w:tc>
          <w:tcPr>
            <w:tcW w:w="7465" w:type="dxa"/>
          </w:tcPr>
          <w:p w14:paraId="18C74818" w14:textId="77777777" w:rsidR="004E5BF9" w:rsidRPr="00680D45" w:rsidRDefault="0023593B" w:rsidP="00421D28">
            <w:pPr>
              <w:rPr>
                <w:rFonts w:ascii="Garamond" w:hAnsi="Garamond"/>
              </w:rPr>
            </w:pPr>
            <w:r w:rsidRPr="00680D45">
              <w:rPr>
                <w:rFonts w:ascii="Garamond" w:hAnsi="Garamond"/>
              </w:rPr>
              <w:t xml:space="preserve">Locke, </w:t>
            </w:r>
            <w:r w:rsidRPr="00680D45">
              <w:rPr>
                <w:rFonts w:ascii="Garamond" w:hAnsi="Garamond"/>
                <w:i/>
              </w:rPr>
              <w:t>Essay</w:t>
            </w:r>
            <w:r w:rsidRPr="00680D45">
              <w:rPr>
                <w:rFonts w:ascii="Garamond" w:hAnsi="Garamond"/>
              </w:rPr>
              <w:t xml:space="preserve"> </w:t>
            </w:r>
            <w:proofErr w:type="spellStart"/>
            <w:r w:rsidR="00DD4029" w:rsidRPr="00680D45">
              <w:rPr>
                <w:rFonts w:ascii="Garamond" w:hAnsi="Garamond"/>
              </w:rPr>
              <w:t>II.x</w:t>
            </w:r>
            <w:proofErr w:type="spellEnd"/>
            <w:r w:rsidR="00DD4029" w:rsidRPr="00680D45">
              <w:rPr>
                <w:rFonts w:ascii="Garamond" w:hAnsi="Garamond"/>
              </w:rPr>
              <w:t xml:space="preserve">; </w:t>
            </w:r>
            <w:proofErr w:type="spellStart"/>
            <w:r w:rsidR="00DD4029" w:rsidRPr="00680D45">
              <w:rPr>
                <w:rFonts w:ascii="Garamond" w:hAnsi="Garamond"/>
              </w:rPr>
              <w:t>II.xxiii</w:t>
            </w:r>
            <w:proofErr w:type="spellEnd"/>
            <w:r w:rsidR="00DD4029" w:rsidRPr="00680D45">
              <w:rPr>
                <w:rFonts w:ascii="Garamond" w:hAnsi="Garamond"/>
              </w:rPr>
              <w:t xml:space="preserve"> </w:t>
            </w:r>
          </w:p>
          <w:p w14:paraId="5CA112D6" w14:textId="77777777" w:rsidR="00C46A98" w:rsidRPr="00680D45" w:rsidRDefault="00C46A98" w:rsidP="00421D28">
            <w:pPr>
              <w:rPr>
                <w:rFonts w:ascii="Garamond" w:hAnsi="Garamond"/>
              </w:rPr>
            </w:pPr>
          </w:p>
          <w:p w14:paraId="03137550" w14:textId="690414DB" w:rsidR="00C46A98" w:rsidRPr="00680D45" w:rsidRDefault="00C46A98" w:rsidP="00421D28">
            <w:pPr>
              <w:rPr>
                <w:rFonts w:ascii="Garamond" w:hAnsi="Garamond"/>
              </w:rPr>
            </w:pPr>
          </w:p>
        </w:tc>
      </w:tr>
      <w:tr w:rsidR="00C46A98" w:rsidRPr="00680D45" w14:paraId="5E7C5A76" w14:textId="77777777" w:rsidTr="00421D28">
        <w:tc>
          <w:tcPr>
            <w:tcW w:w="1885" w:type="dxa"/>
          </w:tcPr>
          <w:p w14:paraId="5BFEACEF" w14:textId="77777777" w:rsidR="00C46A98" w:rsidRPr="00680D45" w:rsidRDefault="00C46A98" w:rsidP="00C46A98">
            <w:pPr>
              <w:rPr>
                <w:rFonts w:ascii="Garamond" w:hAnsi="Garamond"/>
                <w:bCs/>
              </w:rPr>
            </w:pPr>
            <w:r w:rsidRPr="00680D45">
              <w:rPr>
                <w:rFonts w:ascii="Garamond" w:hAnsi="Garamond"/>
                <w:bCs/>
              </w:rPr>
              <w:t>Secondary</w:t>
            </w:r>
          </w:p>
          <w:p w14:paraId="45BC7EE3" w14:textId="543D31AD" w:rsidR="00C46A98" w:rsidRPr="00680D45" w:rsidRDefault="00C46A98" w:rsidP="00C46A98">
            <w:pPr>
              <w:rPr>
                <w:rFonts w:ascii="Garamond" w:hAnsi="Garamond"/>
                <w:bCs/>
              </w:rPr>
            </w:pPr>
            <w:r w:rsidRPr="00680D45">
              <w:rPr>
                <w:rFonts w:ascii="Garamond" w:hAnsi="Garamond"/>
                <w:bCs/>
              </w:rPr>
              <w:t>(optional):</w:t>
            </w:r>
          </w:p>
        </w:tc>
        <w:tc>
          <w:tcPr>
            <w:tcW w:w="7465" w:type="dxa"/>
          </w:tcPr>
          <w:p w14:paraId="6B5CB443" w14:textId="062F547E" w:rsidR="00C46A98" w:rsidRPr="00680D45" w:rsidRDefault="00C46A98" w:rsidP="00421D28">
            <w:pPr>
              <w:rPr>
                <w:rFonts w:ascii="Garamond" w:hAnsi="Garamond"/>
              </w:rPr>
            </w:pPr>
            <w:r w:rsidRPr="00680D45">
              <w:rPr>
                <w:rFonts w:ascii="Garamond" w:hAnsi="Garamond"/>
              </w:rPr>
              <w:t xml:space="preserve">Thomas Lennon, “Locke on Ideas and Representation,” in Lex Newman, ed. </w:t>
            </w:r>
            <w:r w:rsidRPr="00680D45">
              <w:rPr>
                <w:rFonts w:ascii="Garamond" w:hAnsi="Garamond"/>
                <w:i/>
              </w:rPr>
              <w:t>The Cambridge Companion to Locke’s “Essay Concerning Human Understanding,”</w:t>
            </w:r>
            <w:r w:rsidRPr="00680D45">
              <w:rPr>
                <w:rFonts w:ascii="Garamond" w:hAnsi="Garamond"/>
              </w:rPr>
              <w:t xml:space="preserve"> (Cambridge University Press, 2007), 231-257.</w:t>
            </w:r>
          </w:p>
        </w:tc>
      </w:tr>
      <w:tr w:rsidR="00632EAF" w:rsidRPr="00680D45" w14:paraId="5AA6B890" w14:textId="77777777" w:rsidTr="00421D28">
        <w:tc>
          <w:tcPr>
            <w:tcW w:w="1885" w:type="dxa"/>
          </w:tcPr>
          <w:p w14:paraId="2D8887D6" w14:textId="3BD1AD3D" w:rsidR="00632EAF" w:rsidRPr="00680D45" w:rsidRDefault="00632EAF" w:rsidP="00632EAF">
            <w:pPr>
              <w:rPr>
                <w:rFonts w:ascii="Garamond" w:hAnsi="Garamond"/>
                <w:bCs/>
              </w:rPr>
            </w:pPr>
            <w:r w:rsidRPr="00680D45">
              <w:rPr>
                <w:rFonts w:ascii="Garamond" w:hAnsi="Garamond"/>
                <w:bCs/>
              </w:rPr>
              <w:t>Company (optional)</w:t>
            </w:r>
          </w:p>
        </w:tc>
        <w:tc>
          <w:tcPr>
            <w:tcW w:w="7465" w:type="dxa"/>
          </w:tcPr>
          <w:p w14:paraId="3CCC80F1" w14:textId="583DE598" w:rsidR="00632EAF" w:rsidRPr="00680D45" w:rsidRDefault="00F951FF" w:rsidP="00632EAF">
            <w:pPr>
              <w:rPr>
                <w:rFonts w:ascii="Garamond" w:hAnsi="Garamond"/>
              </w:rPr>
            </w:pPr>
            <w:r w:rsidRPr="00680D45">
              <w:rPr>
                <w:rFonts w:ascii="Garamond" w:hAnsi="Garamond"/>
              </w:rPr>
              <w:t xml:space="preserve">Henry More, “The Contents of the several Chapters contained in this Treatise,” </w:t>
            </w:r>
            <w:r w:rsidRPr="00680D45">
              <w:rPr>
                <w:rFonts w:ascii="Garamond" w:hAnsi="Garamond"/>
                <w:i/>
                <w:iCs/>
              </w:rPr>
              <w:t>The Immortality of the Soul</w:t>
            </w:r>
            <w:r w:rsidR="00A90893" w:rsidRPr="00680D45">
              <w:rPr>
                <w:rFonts w:ascii="Garamond" w:hAnsi="Garamond"/>
              </w:rPr>
              <w:t xml:space="preserve"> (London: J. Flesher for William </w:t>
            </w:r>
            <w:proofErr w:type="spellStart"/>
            <w:r w:rsidR="00A90893" w:rsidRPr="00680D45">
              <w:rPr>
                <w:rFonts w:ascii="Garamond" w:hAnsi="Garamond"/>
              </w:rPr>
              <w:t>Morden</w:t>
            </w:r>
            <w:proofErr w:type="spellEnd"/>
            <w:r w:rsidR="00A90893" w:rsidRPr="00680D45">
              <w:rPr>
                <w:rFonts w:ascii="Garamond" w:hAnsi="Garamond"/>
              </w:rPr>
              <w:t xml:space="preserve">, 1659), available on-line </w:t>
            </w:r>
            <w:hyperlink r:id="rId29" w:history="1">
              <w:r w:rsidR="00A90893" w:rsidRPr="00680D45">
                <w:rPr>
                  <w:rStyle w:val="Hyperlink"/>
                  <w:rFonts w:ascii="Garamond" w:hAnsi="Garamond"/>
                </w:rPr>
                <w:t>here</w:t>
              </w:r>
            </w:hyperlink>
            <w:r w:rsidR="00A90893" w:rsidRPr="00680D45">
              <w:rPr>
                <w:rFonts w:ascii="Garamond" w:hAnsi="Garamond"/>
              </w:rPr>
              <w:t xml:space="preserve">. </w:t>
            </w:r>
          </w:p>
          <w:p w14:paraId="76C592D3" w14:textId="77777777" w:rsidR="00436098" w:rsidRPr="00680D45" w:rsidRDefault="00436098" w:rsidP="00632EAF">
            <w:pPr>
              <w:rPr>
                <w:rFonts w:ascii="Garamond" w:hAnsi="Garamond"/>
              </w:rPr>
            </w:pPr>
          </w:p>
          <w:p w14:paraId="72D46EAC" w14:textId="773B67CB" w:rsidR="00436098" w:rsidRPr="00680D45" w:rsidRDefault="00436098" w:rsidP="00632EAF">
            <w:pPr>
              <w:rPr>
                <w:rFonts w:ascii="Garamond" w:hAnsi="Garamond"/>
              </w:rPr>
            </w:pPr>
            <w:r w:rsidRPr="00680D45">
              <w:rPr>
                <w:rFonts w:ascii="Garamond" w:hAnsi="Garamond"/>
                <w:color w:val="1A1A1A"/>
              </w:rPr>
              <w:t>Henry, John, "Henry More", </w:t>
            </w:r>
            <w:r w:rsidRPr="00680D45">
              <w:rPr>
                <w:rStyle w:val="Emphasis"/>
                <w:rFonts w:ascii="Garamond" w:hAnsi="Garamond"/>
                <w:color w:val="1A1A1A"/>
              </w:rPr>
              <w:t>The Stanford Encyclopedia of Philosophy (Fall 2020 Edition)</w:t>
            </w:r>
            <w:r w:rsidRPr="00680D45">
              <w:rPr>
                <w:rFonts w:ascii="Garamond" w:hAnsi="Garamond"/>
                <w:color w:val="1A1A1A"/>
              </w:rPr>
              <w:t xml:space="preserve">, Edward N. </w:t>
            </w:r>
            <w:proofErr w:type="spellStart"/>
            <w:r w:rsidRPr="00680D45">
              <w:rPr>
                <w:rFonts w:ascii="Garamond" w:hAnsi="Garamond"/>
                <w:color w:val="1A1A1A"/>
              </w:rPr>
              <w:t>Zalta</w:t>
            </w:r>
            <w:proofErr w:type="spellEnd"/>
            <w:r w:rsidRPr="00680D45">
              <w:rPr>
                <w:rFonts w:ascii="Garamond" w:hAnsi="Garamond"/>
                <w:color w:val="1A1A1A"/>
              </w:rPr>
              <w:t> (ed.), URL = &lt;</w:t>
            </w:r>
            <w:hyperlink r:id="rId30" w:history="1">
              <w:r w:rsidRPr="00680D45">
                <w:rPr>
                  <w:rStyle w:val="Hyperlink"/>
                  <w:rFonts w:ascii="Garamond" w:hAnsi="Garamond"/>
                </w:rPr>
                <w:t>https://plato.stanford.edu/archives/fall2020/entries/henry-more/</w:t>
              </w:r>
            </w:hyperlink>
            <w:r w:rsidRPr="00680D45">
              <w:rPr>
                <w:rFonts w:ascii="Garamond" w:hAnsi="Garamond"/>
                <w:color w:val="1A1A1A"/>
              </w:rPr>
              <w:t>&gt;</w:t>
            </w:r>
            <w:r w:rsidR="00F951FF" w:rsidRPr="00680D45">
              <w:rPr>
                <w:rFonts w:ascii="Garamond" w:hAnsi="Garamond"/>
                <w:color w:val="1A1A1A"/>
              </w:rPr>
              <w:t xml:space="preserve">, especially </w:t>
            </w:r>
            <w:r w:rsidR="00F951FF" w:rsidRPr="00680D45">
              <w:rPr>
                <w:rFonts w:ascii="Garamond" w:hAnsi="Garamond"/>
                <w:i/>
                <w:iCs/>
                <w:color w:val="1A1A1A"/>
              </w:rPr>
              <w:t>Section 3: The Spirit of Nature</w:t>
            </w:r>
            <w:r w:rsidR="00F951FF" w:rsidRPr="00680D45">
              <w:rPr>
                <w:rFonts w:ascii="Garamond" w:hAnsi="Garamond"/>
                <w:color w:val="1A1A1A"/>
              </w:rPr>
              <w:t>.</w:t>
            </w:r>
          </w:p>
        </w:tc>
      </w:tr>
    </w:tbl>
    <w:p w14:paraId="490364B9" w14:textId="77777777" w:rsidR="004E5BF9" w:rsidRPr="00680D45" w:rsidRDefault="004E5BF9" w:rsidP="004E5BF9">
      <w:pPr>
        <w:rPr>
          <w:rFonts w:ascii="Garamond" w:hAnsi="Garamond"/>
          <w:b/>
        </w:rPr>
      </w:pPr>
    </w:p>
    <w:p w14:paraId="4B761206" w14:textId="77777777" w:rsidR="00947484" w:rsidRPr="00680D45" w:rsidRDefault="00947484" w:rsidP="005467B6">
      <w:pPr>
        <w:rPr>
          <w:rFonts w:ascii="Garamond" w:hAnsi="Garamond"/>
          <w:b/>
        </w:rPr>
      </w:pPr>
    </w:p>
    <w:tbl>
      <w:tblPr>
        <w:tblStyle w:val="TableGrid"/>
        <w:tblW w:w="0" w:type="auto"/>
        <w:tblLook w:val="04A0" w:firstRow="1" w:lastRow="0" w:firstColumn="1" w:lastColumn="0" w:noHBand="0" w:noVBand="1"/>
      </w:tblPr>
      <w:tblGrid>
        <w:gridCol w:w="1885"/>
        <w:gridCol w:w="7465"/>
      </w:tblGrid>
      <w:tr w:rsidR="005467B6" w:rsidRPr="00680D45" w14:paraId="34B4C471" w14:textId="77777777" w:rsidTr="00D91950">
        <w:tc>
          <w:tcPr>
            <w:tcW w:w="1885" w:type="dxa"/>
          </w:tcPr>
          <w:p w14:paraId="2A0A5B3B" w14:textId="3BD24E6F" w:rsidR="005467B6" w:rsidRPr="00680D45" w:rsidRDefault="00447AA5" w:rsidP="00D91950">
            <w:pPr>
              <w:rPr>
                <w:rFonts w:ascii="Garamond" w:hAnsi="Garamond"/>
                <w:b/>
              </w:rPr>
            </w:pPr>
            <w:r w:rsidRPr="00680D45">
              <w:rPr>
                <w:rFonts w:ascii="Garamond" w:hAnsi="Garamond"/>
                <w:b/>
                <w:bCs/>
              </w:rPr>
              <w:t>Tues</w:t>
            </w:r>
            <w:r w:rsidR="00947484" w:rsidRPr="00680D45">
              <w:rPr>
                <w:rFonts w:ascii="Garamond" w:hAnsi="Garamond"/>
                <w:b/>
                <w:bCs/>
              </w:rPr>
              <w:t>, Feb</w:t>
            </w:r>
            <w:r w:rsidR="00917B5E" w:rsidRPr="00680D45">
              <w:rPr>
                <w:rFonts w:ascii="Garamond" w:hAnsi="Garamond"/>
                <w:b/>
                <w:bCs/>
              </w:rPr>
              <w:t xml:space="preserve"> 0</w:t>
            </w:r>
            <w:r w:rsidRPr="00680D45">
              <w:rPr>
                <w:rFonts w:ascii="Garamond" w:hAnsi="Garamond"/>
                <w:b/>
                <w:bCs/>
              </w:rPr>
              <w:t>9</w:t>
            </w:r>
          </w:p>
        </w:tc>
        <w:tc>
          <w:tcPr>
            <w:tcW w:w="7465" w:type="dxa"/>
          </w:tcPr>
          <w:p w14:paraId="6A5AB3E8" w14:textId="77777777" w:rsidR="005467B6" w:rsidRPr="00680D45" w:rsidRDefault="005467B6" w:rsidP="00D91950">
            <w:pPr>
              <w:rPr>
                <w:rFonts w:ascii="Garamond" w:hAnsi="Garamond"/>
                <w:b/>
              </w:rPr>
            </w:pPr>
            <w:r w:rsidRPr="00680D45">
              <w:rPr>
                <w:rFonts w:ascii="Garamond" w:hAnsi="Garamond"/>
                <w:b/>
              </w:rPr>
              <w:t xml:space="preserve">Substance </w:t>
            </w:r>
          </w:p>
        </w:tc>
      </w:tr>
      <w:tr w:rsidR="005467B6" w:rsidRPr="00680D45" w14:paraId="6DDCA1F6" w14:textId="77777777" w:rsidTr="00D91950">
        <w:tc>
          <w:tcPr>
            <w:tcW w:w="1885" w:type="dxa"/>
          </w:tcPr>
          <w:p w14:paraId="0C5C062C" w14:textId="77777777" w:rsidR="00C35861" w:rsidRPr="00680D45" w:rsidRDefault="005467B6" w:rsidP="00D91950">
            <w:pPr>
              <w:rPr>
                <w:rFonts w:ascii="Garamond" w:hAnsi="Garamond"/>
                <w:bCs/>
              </w:rPr>
            </w:pPr>
            <w:r w:rsidRPr="00680D45">
              <w:rPr>
                <w:rFonts w:ascii="Garamond" w:hAnsi="Garamond"/>
                <w:bCs/>
              </w:rPr>
              <w:t xml:space="preserve">Core </w:t>
            </w:r>
          </w:p>
          <w:p w14:paraId="15E0F1E1" w14:textId="6AF677BA" w:rsidR="005467B6" w:rsidRPr="00680D45" w:rsidRDefault="005467B6" w:rsidP="00D91950">
            <w:pPr>
              <w:rPr>
                <w:rFonts w:ascii="Garamond" w:hAnsi="Garamond"/>
              </w:rPr>
            </w:pPr>
            <w:r w:rsidRPr="00680D45">
              <w:rPr>
                <w:rFonts w:ascii="Garamond" w:hAnsi="Garamond"/>
              </w:rPr>
              <w:t>(required)</w:t>
            </w:r>
          </w:p>
        </w:tc>
        <w:tc>
          <w:tcPr>
            <w:tcW w:w="7465" w:type="dxa"/>
          </w:tcPr>
          <w:p w14:paraId="5D536A2B" w14:textId="10E41AA0" w:rsidR="005467B6" w:rsidRPr="00680D45" w:rsidRDefault="00EF1FA2" w:rsidP="00D91950">
            <w:pPr>
              <w:rPr>
                <w:rFonts w:ascii="Garamond" w:hAnsi="Garamond"/>
              </w:rPr>
            </w:pPr>
            <w:r w:rsidRPr="00680D45">
              <w:rPr>
                <w:rFonts w:ascii="Garamond" w:hAnsi="Garamond"/>
              </w:rPr>
              <w:t xml:space="preserve">Locke, </w:t>
            </w:r>
            <w:r w:rsidRPr="00680D45">
              <w:rPr>
                <w:rFonts w:ascii="Garamond" w:hAnsi="Garamond"/>
                <w:i/>
              </w:rPr>
              <w:t>Essay</w:t>
            </w:r>
            <w:r w:rsidRPr="00680D45">
              <w:rPr>
                <w:rFonts w:ascii="Garamond" w:hAnsi="Garamond"/>
              </w:rPr>
              <w:t xml:space="preserve"> </w:t>
            </w:r>
            <w:r w:rsidR="005467B6" w:rsidRPr="00680D45">
              <w:rPr>
                <w:rFonts w:ascii="Garamond" w:hAnsi="Garamond"/>
              </w:rPr>
              <w:t>I.iv.18; II.xii</w:t>
            </w:r>
            <w:r w:rsidR="00414158">
              <w:rPr>
                <w:rFonts w:ascii="Garamond" w:hAnsi="Garamond"/>
              </w:rPr>
              <w:t>.1-6</w:t>
            </w:r>
            <w:r w:rsidR="005467B6" w:rsidRPr="00680D45">
              <w:rPr>
                <w:rFonts w:ascii="Garamond" w:hAnsi="Garamond"/>
              </w:rPr>
              <w:t xml:space="preserve">; </w:t>
            </w:r>
            <w:proofErr w:type="spellStart"/>
            <w:r w:rsidR="005467B6" w:rsidRPr="00680D45">
              <w:rPr>
                <w:rFonts w:ascii="Garamond" w:hAnsi="Garamond"/>
              </w:rPr>
              <w:t>II.xiii</w:t>
            </w:r>
            <w:proofErr w:type="spellEnd"/>
            <w:r w:rsidR="005467B6" w:rsidRPr="00680D45">
              <w:rPr>
                <w:rFonts w:ascii="Garamond" w:hAnsi="Garamond"/>
              </w:rPr>
              <w:t xml:space="preserve"> 17-20; </w:t>
            </w:r>
            <w:proofErr w:type="spellStart"/>
            <w:r w:rsidR="005467B6" w:rsidRPr="00680D45">
              <w:rPr>
                <w:rFonts w:ascii="Garamond" w:hAnsi="Garamond"/>
              </w:rPr>
              <w:t>II.xxiii</w:t>
            </w:r>
            <w:proofErr w:type="spellEnd"/>
            <w:r w:rsidR="005467B6" w:rsidRPr="00680D45">
              <w:rPr>
                <w:rFonts w:ascii="Garamond" w:hAnsi="Garamond"/>
              </w:rPr>
              <w:t>; III.iii.6</w:t>
            </w:r>
          </w:p>
          <w:p w14:paraId="41BDA5A0" w14:textId="77777777" w:rsidR="00C46A98" w:rsidRPr="00680D45" w:rsidRDefault="00C46A98" w:rsidP="00D91950">
            <w:pPr>
              <w:rPr>
                <w:rFonts w:ascii="Garamond" w:hAnsi="Garamond"/>
                <w:b/>
              </w:rPr>
            </w:pPr>
          </w:p>
          <w:p w14:paraId="71ABFB82" w14:textId="641CD8FF" w:rsidR="00C46A98" w:rsidRPr="00680D45" w:rsidRDefault="00C46A98" w:rsidP="00D91950">
            <w:pPr>
              <w:rPr>
                <w:rFonts w:ascii="Garamond" w:hAnsi="Garamond"/>
                <w:b/>
              </w:rPr>
            </w:pPr>
          </w:p>
        </w:tc>
      </w:tr>
      <w:tr w:rsidR="005467B6" w:rsidRPr="00680D45" w14:paraId="692CCC7C" w14:textId="77777777" w:rsidTr="00D91950">
        <w:tc>
          <w:tcPr>
            <w:tcW w:w="1885" w:type="dxa"/>
          </w:tcPr>
          <w:p w14:paraId="443E3E66" w14:textId="11C2CDA6" w:rsidR="005467B6" w:rsidRPr="00680D45" w:rsidRDefault="00C35861" w:rsidP="00D91950">
            <w:pPr>
              <w:rPr>
                <w:rFonts w:ascii="Garamond" w:hAnsi="Garamond"/>
                <w:bCs/>
              </w:rPr>
            </w:pPr>
            <w:r w:rsidRPr="00680D45">
              <w:rPr>
                <w:rFonts w:ascii="Garamond" w:hAnsi="Garamond"/>
                <w:bCs/>
              </w:rPr>
              <w:t>Further (optional)</w:t>
            </w:r>
          </w:p>
        </w:tc>
        <w:tc>
          <w:tcPr>
            <w:tcW w:w="7465" w:type="dxa"/>
          </w:tcPr>
          <w:p w14:paraId="22EC956A" w14:textId="77777777" w:rsidR="005467B6" w:rsidRPr="00680D45" w:rsidRDefault="005467B6" w:rsidP="00D91950">
            <w:pPr>
              <w:rPr>
                <w:rFonts w:ascii="Garamond" w:hAnsi="Garamond"/>
              </w:rPr>
            </w:pPr>
            <w:r w:rsidRPr="00680D45">
              <w:rPr>
                <w:rFonts w:ascii="Garamond" w:hAnsi="Garamond"/>
                <w:i/>
              </w:rPr>
              <w:t xml:space="preserve">Correspondence with </w:t>
            </w:r>
            <w:proofErr w:type="spellStart"/>
            <w:r w:rsidRPr="00680D45">
              <w:rPr>
                <w:rFonts w:ascii="Garamond" w:hAnsi="Garamond"/>
                <w:i/>
              </w:rPr>
              <w:t>Stillingfleet</w:t>
            </w:r>
            <w:proofErr w:type="spellEnd"/>
            <w:r w:rsidRPr="00680D45">
              <w:rPr>
                <w:rFonts w:ascii="Garamond" w:hAnsi="Garamond"/>
              </w:rPr>
              <w:t xml:space="preserve">, Note E, reference at II.xxiii.2 (pages 654-659 in </w:t>
            </w:r>
            <w:proofErr w:type="spellStart"/>
            <w:r w:rsidRPr="00680D45">
              <w:rPr>
                <w:rFonts w:ascii="Garamond" w:hAnsi="Garamond"/>
              </w:rPr>
              <w:t>Woolhouse</w:t>
            </w:r>
            <w:proofErr w:type="spellEnd"/>
            <w:r w:rsidRPr="00680D45">
              <w:rPr>
                <w:rFonts w:ascii="Garamond" w:hAnsi="Garamond"/>
              </w:rPr>
              <w:t xml:space="preserve"> edition – a copy will be posted on the course web site under “</w:t>
            </w:r>
            <w:proofErr w:type="spellStart"/>
            <w:r w:rsidRPr="00680D45">
              <w:rPr>
                <w:rFonts w:ascii="Garamond" w:hAnsi="Garamond"/>
              </w:rPr>
              <w:t>Stillingfleet</w:t>
            </w:r>
            <w:proofErr w:type="spellEnd"/>
            <w:r w:rsidRPr="00680D45">
              <w:rPr>
                <w:rFonts w:ascii="Garamond" w:hAnsi="Garamond"/>
              </w:rPr>
              <w:t xml:space="preserve"> correspondence”).    </w:t>
            </w:r>
          </w:p>
        </w:tc>
      </w:tr>
      <w:tr w:rsidR="00C46A98" w:rsidRPr="00680D45" w14:paraId="46A203C9" w14:textId="77777777" w:rsidTr="00D91950">
        <w:tc>
          <w:tcPr>
            <w:tcW w:w="1885" w:type="dxa"/>
          </w:tcPr>
          <w:p w14:paraId="133FCC4B" w14:textId="77777777" w:rsidR="00C46A98" w:rsidRPr="00680D45" w:rsidRDefault="00C46A98" w:rsidP="00C46A98">
            <w:pPr>
              <w:rPr>
                <w:rFonts w:ascii="Garamond" w:hAnsi="Garamond"/>
                <w:bCs/>
              </w:rPr>
            </w:pPr>
            <w:r w:rsidRPr="00680D45">
              <w:rPr>
                <w:rFonts w:ascii="Garamond" w:hAnsi="Garamond"/>
                <w:bCs/>
              </w:rPr>
              <w:t>Secondary</w:t>
            </w:r>
          </w:p>
          <w:p w14:paraId="7C83DAB9" w14:textId="118D1411" w:rsidR="00C46A98" w:rsidRPr="00680D45" w:rsidRDefault="00C46A98" w:rsidP="00C46A98">
            <w:pPr>
              <w:rPr>
                <w:rFonts w:ascii="Garamond" w:hAnsi="Garamond"/>
                <w:bCs/>
              </w:rPr>
            </w:pPr>
            <w:r w:rsidRPr="00680D45">
              <w:rPr>
                <w:rFonts w:ascii="Garamond" w:hAnsi="Garamond"/>
                <w:bCs/>
              </w:rPr>
              <w:t>(optional)</w:t>
            </w:r>
          </w:p>
        </w:tc>
        <w:tc>
          <w:tcPr>
            <w:tcW w:w="7465" w:type="dxa"/>
          </w:tcPr>
          <w:p w14:paraId="696AF0BA" w14:textId="46353E4F" w:rsidR="00C46A98" w:rsidRPr="00680D45" w:rsidRDefault="00C46A98" w:rsidP="00D91950">
            <w:pPr>
              <w:rPr>
                <w:rFonts w:ascii="Garamond" w:hAnsi="Garamond"/>
                <w:i/>
              </w:rPr>
            </w:pPr>
            <w:r w:rsidRPr="00680D45">
              <w:rPr>
                <w:rFonts w:ascii="Garamond" w:hAnsi="Garamond"/>
              </w:rPr>
              <w:t xml:space="preserve">Nicholas Jolley, “Substance,” in </w:t>
            </w:r>
            <w:r w:rsidRPr="00680D45">
              <w:rPr>
                <w:rFonts w:ascii="Garamond" w:hAnsi="Garamond"/>
                <w:i/>
              </w:rPr>
              <w:t>Locke’s Touchy Subjects: Materialism and Immortality</w:t>
            </w:r>
            <w:r w:rsidRPr="00680D45">
              <w:rPr>
                <w:rFonts w:ascii="Garamond" w:hAnsi="Garamond"/>
              </w:rPr>
              <w:t xml:space="preserve"> (Oxford 2015), 50-66.</w:t>
            </w:r>
          </w:p>
        </w:tc>
      </w:tr>
      <w:tr w:rsidR="005467B6" w:rsidRPr="00680D45" w14:paraId="274398B8" w14:textId="77777777" w:rsidTr="00D91950">
        <w:tc>
          <w:tcPr>
            <w:tcW w:w="1885" w:type="dxa"/>
          </w:tcPr>
          <w:p w14:paraId="76ADAE19" w14:textId="0BA23D7D" w:rsidR="005467B6" w:rsidRPr="00680D45" w:rsidRDefault="005467B6" w:rsidP="00D91950">
            <w:pPr>
              <w:rPr>
                <w:rFonts w:ascii="Garamond" w:hAnsi="Garamond"/>
                <w:bCs/>
              </w:rPr>
            </w:pPr>
            <w:r w:rsidRPr="00680D45">
              <w:rPr>
                <w:rFonts w:ascii="Garamond" w:hAnsi="Garamond"/>
                <w:bCs/>
              </w:rPr>
              <w:t>Company (optional)</w:t>
            </w:r>
          </w:p>
        </w:tc>
        <w:tc>
          <w:tcPr>
            <w:tcW w:w="7465" w:type="dxa"/>
          </w:tcPr>
          <w:p w14:paraId="2EBE0380" w14:textId="77777777" w:rsidR="005467B6" w:rsidRPr="00680D45" w:rsidRDefault="007C3ECA" w:rsidP="00D91950">
            <w:pPr>
              <w:rPr>
                <w:rFonts w:ascii="Garamond" w:hAnsi="Garamond"/>
              </w:rPr>
            </w:pPr>
            <w:r w:rsidRPr="00680D45">
              <w:rPr>
                <w:rFonts w:ascii="Garamond" w:hAnsi="Garamond"/>
              </w:rPr>
              <w:t xml:space="preserve">Francis Mercurius van </w:t>
            </w:r>
            <w:proofErr w:type="spellStart"/>
            <w:r w:rsidRPr="00680D45">
              <w:rPr>
                <w:rFonts w:ascii="Garamond" w:hAnsi="Garamond"/>
              </w:rPr>
              <w:t>Helmont</w:t>
            </w:r>
            <w:proofErr w:type="spellEnd"/>
            <w:r w:rsidRPr="00680D45">
              <w:rPr>
                <w:rFonts w:ascii="Garamond" w:hAnsi="Garamond"/>
              </w:rPr>
              <w:t xml:space="preserve">, </w:t>
            </w:r>
            <w:r w:rsidRPr="00680D45">
              <w:rPr>
                <w:rFonts w:ascii="Garamond" w:hAnsi="Garamond"/>
                <w:i/>
                <w:iCs/>
              </w:rPr>
              <w:t xml:space="preserve">A </w:t>
            </w:r>
            <w:proofErr w:type="spellStart"/>
            <w:r w:rsidRPr="00680D45">
              <w:rPr>
                <w:rFonts w:ascii="Garamond" w:hAnsi="Garamond"/>
                <w:i/>
                <w:iCs/>
              </w:rPr>
              <w:t>Cabbalistical</w:t>
            </w:r>
            <w:proofErr w:type="spellEnd"/>
            <w:r w:rsidRPr="00680D45">
              <w:rPr>
                <w:rFonts w:ascii="Garamond" w:hAnsi="Garamond"/>
                <w:i/>
                <w:iCs/>
              </w:rPr>
              <w:t xml:space="preserve"> Dialogue</w:t>
            </w:r>
            <w:r w:rsidRPr="00680D45">
              <w:rPr>
                <w:rFonts w:ascii="Garamond" w:hAnsi="Garamond"/>
              </w:rPr>
              <w:t xml:space="preserve">, (London: Benjamin Clark, 1682), available online </w:t>
            </w:r>
            <w:hyperlink r:id="rId31" w:history="1">
              <w:r w:rsidRPr="00680D45">
                <w:rPr>
                  <w:rStyle w:val="Hyperlink"/>
                  <w:rFonts w:ascii="Garamond" w:hAnsi="Garamond"/>
                </w:rPr>
                <w:t>here</w:t>
              </w:r>
            </w:hyperlink>
            <w:r w:rsidRPr="00680D45">
              <w:rPr>
                <w:rFonts w:ascii="Garamond" w:hAnsi="Garamond"/>
              </w:rPr>
              <w:t xml:space="preserve">. </w:t>
            </w:r>
          </w:p>
          <w:p w14:paraId="6E7C87F9" w14:textId="77777777" w:rsidR="007C3ECA" w:rsidRPr="00680D45" w:rsidRDefault="007C3ECA" w:rsidP="00D91950">
            <w:pPr>
              <w:rPr>
                <w:rFonts w:ascii="Garamond" w:hAnsi="Garamond"/>
              </w:rPr>
            </w:pPr>
          </w:p>
          <w:p w14:paraId="7FFCFB5A" w14:textId="4486808F" w:rsidR="007C3ECA" w:rsidRPr="00680D45" w:rsidRDefault="007C3ECA" w:rsidP="00D91950">
            <w:pPr>
              <w:rPr>
                <w:rFonts w:ascii="Garamond" w:hAnsi="Garamond"/>
              </w:rPr>
            </w:pPr>
            <w:r w:rsidRPr="00680D45">
              <w:rPr>
                <w:rFonts w:ascii="Garamond" w:hAnsi="Garamond"/>
              </w:rPr>
              <w:t xml:space="preserve">Stuart Brown, “F.M. van </w:t>
            </w:r>
            <w:proofErr w:type="spellStart"/>
            <w:r w:rsidRPr="00680D45">
              <w:rPr>
                <w:rFonts w:ascii="Garamond" w:hAnsi="Garamond"/>
              </w:rPr>
              <w:t>Helmont</w:t>
            </w:r>
            <w:proofErr w:type="spellEnd"/>
            <w:r w:rsidRPr="00680D45">
              <w:rPr>
                <w:rFonts w:ascii="Garamond" w:hAnsi="Garamond"/>
              </w:rPr>
              <w:t xml:space="preserve">: His Philosophical Connections and the Reception of His Later Cabbalistic Philosophy,” in M. A. Stewart, </w:t>
            </w:r>
            <w:r w:rsidRPr="00680D45">
              <w:rPr>
                <w:rFonts w:ascii="Garamond" w:hAnsi="Garamond"/>
                <w:i/>
                <w:iCs/>
              </w:rPr>
              <w:t>Studies in Seventeenth-Century European Philosophy</w:t>
            </w:r>
            <w:r w:rsidRPr="00680D45">
              <w:rPr>
                <w:rFonts w:ascii="Garamond" w:hAnsi="Garamond"/>
              </w:rPr>
              <w:t xml:space="preserve"> (Oxford: Clarendon Press, 1997): 97-116. Available through course site. </w:t>
            </w:r>
          </w:p>
        </w:tc>
      </w:tr>
    </w:tbl>
    <w:p w14:paraId="2A4A2D69" w14:textId="77777777" w:rsidR="00632EAF" w:rsidRPr="00680D45" w:rsidRDefault="00632EAF" w:rsidP="00632EAF">
      <w:pPr>
        <w:rPr>
          <w:rFonts w:ascii="Garamond" w:hAnsi="Garamond"/>
          <w:b/>
        </w:rPr>
      </w:pPr>
    </w:p>
    <w:p w14:paraId="7ABCE9CF" w14:textId="77777777" w:rsidR="00632EAF" w:rsidRPr="00680D45" w:rsidRDefault="00632EAF" w:rsidP="00632EAF">
      <w:pPr>
        <w:rPr>
          <w:rFonts w:ascii="Garamond" w:hAnsi="Garamond"/>
          <w:b/>
        </w:rPr>
      </w:pPr>
    </w:p>
    <w:tbl>
      <w:tblPr>
        <w:tblStyle w:val="TableGrid"/>
        <w:tblW w:w="0" w:type="auto"/>
        <w:tblLook w:val="04A0" w:firstRow="1" w:lastRow="0" w:firstColumn="1" w:lastColumn="0" w:noHBand="0" w:noVBand="1"/>
      </w:tblPr>
      <w:tblGrid>
        <w:gridCol w:w="1885"/>
        <w:gridCol w:w="7465"/>
      </w:tblGrid>
      <w:tr w:rsidR="00632EAF" w:rsidRPr="00680D45" w14:paraId="3CB80867" w14:textId="77777777" w:rsidTr="00D91950">
        <w:tc>
          <w:tcPr>
            <w:tcW w:w="1885" w:type="dxa"/>
          </w:tcPr>
          <w:p w14:paraId="3C62B425" w14:textId="55857976" w:rsidR="00632EAF" w:rsidRPr="00680D45" w:rsidRDefault="00447AA5" w:rsidP="00D91950">
            <w:pPr>
              <w:rPr>
                <w:rFonts w:ascii="Garamond" w:hAnsi="Garamond"/>
                <w:b/>
              </w:rPr>
            </w:pPr>
            <w:r w:rsidRPr="00680D45">
              <w:rPr>
                <w:rFonts w:ascii="Garamond" w:hAnsi="Garamond"/>
                <w:b/>
              </w:rPr>
              <w:t>Thurs</w:t>
            </w:r>
            <w:r w:rsidR="00947484" w:rsidRPr="00680D45">
              <w:rPr>
                <w:rFonts w:ascii="Garamond" w:hAnsi="Garamond"/>
                <w:b/>
              </w:rPr>
              <w:t>, Feb 1</w:t>
            </w:r>
            <w:r w:rsidRPr="00680D45">
              <w:rPr>
                <w:rFonts w:ascii="Garamond" w:hAnsi="Garamond"/>
                <w:b/>
              </w:rPr>
              <w:t>1</w:t>
            </w:r>
          </w:p>
        </w:tc>
        <w:tc>
          <w:tcPr>
            <w:tcW w:w="7465" w:type="dxa"/>
          </w:tcPr>
          <w:p w14:paraId="31A5B25B" w14:textId="2593688C" w:rsidR="00632EAF" w:rsidRPr="00680D45" w:rsidRDefault="00632EAF" w:rsidP="00D91950">
            <w:pPr>
              <w:rPr>
                <w:rFonts w:ascii="Garamond" w:hAnsi="Garamond"/>
                <w:b/>
              </w:rPr>
            </w:pPr>
            <w:r w:rsidRPr="00680D45">
              <w:rPr>
                <w:rFonts w:ascii="Garamond" w:hAnsi="Garamond"/>
                <w:b/>
              </w:rPr>
              <w:t xml:space="preserve">Identity </w:t>
            </w:r>
          </w:p>
        </w:tc>
      </w:tr>
      <w:tr w:rsidR="00632EAF" w:rsidRPr="00680D45" w14:paraId="2061F309" w14:textId="77777777" w:rsidTr="00D91950">
        <w:tc>
          <w:tcPr>
            <w:tcW w:w="1885" w:type="dxa"/>
          </w:tcPr>
          <w:p w14:paraId="4D3400A3" w14:textId="77777777" w:rsidR="00DF48CC" w:rsidRPr="00680D45" w:rsidRDefault="00632EAF" w:rsidP="00D91950">
            <w:pPr>
              <w:rPr>
                <w:rFonts w:ascii="Garamond" w:hAnsi="Garamond"/>
                <w:bCs/>
              </w:rPr>
            </w:pPr>
            <w:r w:rsidRPr="00680D45">
              <w:rPr>
                <w:rFonts w:ascii="Garamond" w:hAnsi="Garamond"/>
                <w:bCs/>
              </w:rPr>
              <w:t xml:space="preserve">Core </w:t>
            </w:r>
          </w:p>
          <w:p w14:paraId="7B272BDC" w14:textId="26D179A2" w:rsidR="00632EAF" w:rsidRPr="00680D45" w:rsidRDefault="00632EAF" w:rsidP="00D91950">
            <w:pPr>
              <w:rPr>
                <w:rFonts w:ascii="Garamond" w:hAnsi="Garamond"/>
                <w:b/>
              </w:rPr>
            </w:pPr>
            <w:r w:rsidRPr="00680D45">
              <w:rPr>
                <w:rFonts w:ascii="Garamond" w:hAnsi="Garamond"/>
              </w:rPr>
              <w:t>(required)</w:t>
            </w:r>
          </w:p>
        </w:tc>
        <w:tc>
          <w:tcPr>
            <w:tcW w:w="7465" w:type="dxa"/>
          </w:tcPr>
          <w:p w14:paraId="28CA8BF6" w14:textId="37A9235D" w:rsidR="00632EAF" w:rsidRPr="00680D45" w:rsidRDefault="00EF1FA2" w:rsidP="00D91950">
            <w:pPr>
              <w:rPr>
                <w:rFonts w:ascii="Garamond" w:hAnsi="Garamond"/>
              </w:rPr>
            </w:pPr>
            <w:r w:rsidRPr="00680D45">
              <w:rPr>
                <w:rFonts w:ascii="Garamond" w:hAnsi="Garamond"/>
              </w:rPr>
              <w:t xml:space="preserve">Locke, </w:t>
            </w:r>
            <w:r w:rsidRPr="00680D45">
              <w:rPr>
                <w:rFonts w:ascii="Garamond" w:hAnsi="Garamond"/>
                <w:i/>
              </w:rPr>
              <w:t>Essay</w:t>
            </w:r>
            <w:r w:rsidRPr="00680D45">
              <w:rPr>
                <w:rFonts w:ascii="Garamond" w:hAnsi="Garamond"/>
              </w:rPr>
              <w:t xml:space="preserve"> </w:t>
            </w:r>
            <w:r w:rsidR="00632EAF" w:rsidRPr="00680D45">
              <w:rPr>
                <w:rFonts w:ascii="Garamond" w:hAnsi="Garamond"/>
              </w:rPr>
              <w:t xml:space="preserve">I.iv.3-5; </w:t>
            </w:r>
            <w:proofErr w:type="spellStart"/>
            <w:r w:rsidR="00632EAF" w:rsidRPr="00680D45">
              <w:rPr>
                <w:rFonts w:ascii="Garamond" w:hAnsi="Garamond"/>
              </w:rPr>
              <w:t>II.xxvii</w:t>
            </w:r>
            <w:proofErr w:type="spellEnd"/>
            <w:r w:rsidR="00632EAF" w:rsidRPr="00680D45">
              <w:rPr>
                <w:rFonts w:ascii="Garamond" w:hAnsi="Garamond"/>
              </w:rPr>
              <w:t xml:space="preserve"> </w:t>
            </w:r>
          </w:p>
          <w:p w14:paraId="7D682BB6" w14:textId="77777777" w:rsidR="00632EAF" w:rsidRPr="00680D45" w:rsidRDefault="00632EAF" w:rsidP="00D91950">
            <w:pPr>
              <w:rPr>
                <w:rFonts w:ascii="Garamond" w:hAnsi="Garamond"/>
                <w:b/>
              </w:rPr>
            </w:pPr>
          </w:p>
        </w:tc>
      </w:tr>
      <w:tr w:rsidR="00632EAF" w:rsidRPr="00680D45" w14:paraId="3A571993" w14:textId="77777777" w:rsidTr="00D91950">
        <w:tc>
          <w:tcPr>
            <w:tcW w:w="1885" w:type="dxa"/>
          </w:tcPr>
          <w:p w14:paraId="68B554F1" w14:textId="13A8A3B5" w:rsidR="00632EAF" w:rsidRPr="00680D45" w:rsidRDefault="00632EAF" w:rsidP="00D91950">
            <w:pPr>
              <w:rPr>
                <w:rFonts w:ascii="Garamond" w:hAnsi="Garamond"/>
              </w:rPr>
            </w:pPr>
            <w:r w:rsidRPr="00680D45">
              <w:rPr>
                <w:rFonts w:ascii="Garamond" w:hAnsi="Garamond"/>
                <w:bCs/>
              </w:rPr>
              <w:t>Further (optional)</w:t>
            </w:r>
          </w:p>
        </w:tc>
        <w:tc>
          <w:tcPr>
            <w:tcW w:w="7465" w:type="dxa"/>
          </w:tcPr>
          <w:p w14:paraId="0F8895FE" w14:textId="77777777" w:rsidR="00632EAF" w:rsidRPr="00680D45" w:rsidRDefault="00632EAF" w:rsidP="00D91950">
            <w:pPr>
              <w:rPr>
                <w:rFonts w:ascii="Garamond" w:hAnsi="Garamond"/>
              </w:rPr>
            </w:pPr>
            <w:r w:rsidRPr="00680D45">
              <w:rPr>
                <w:rFonts w:ascii="Garamond" w:hAnsi="Garamond"/>
                <w:i/>
              </w:rPr>
              <w:t xml:space="preserve">Correspondence with </w:t>
            </w:r>
            <w:proofErr w:type="spellStart"/>
            <w:r w:rsidRPr="00680D45">
              <w:rPr>
                <w:rFonts w:ascii="Garamond" w:hAnsi="Garamond"/>
                <w:i/>
              </w:rPr>
              <w:t>Stillingfleet</w:t>
            </w:r>
            <w:proofErr w:type="spellEnd"/>
            <w:r w:rsidRPr="00680D45">
              <w:rPr>
                <w:rFonts w:ascii="Garamond" w:hAnsi="Garamond"/>
              </w:rPr>
              <w:t xml:space="preserve">, Note F, reference at II.xxvii.29 (pages 659-684 in </w:t>
            </w:r>
            <w:proofErr w:type="spellStart"/>
            <w:r w:rsidRPr="00680D45">
              <w:rPr>
                <w:rFonts w:ascii="Garamond" w:hAnsi="Garamond"/>
              </w:rPr>
              <w:t>Woolhouse</w:t>
            </w:r>
            <w:proofErr w:type="spellEnd"/>
            <w:r w:rsidRPr="00680D45">
              <w:rPr>
                <w:rFonts w:ascii="Garamond" w:hAnsi="Garamond"/>
              </w:rPr>
              <w:t xml:space="preserve"> edition – a copy of will be posted on the course web site under “</w:t>
            </w:r>
            <w:proofErr w:type="spellStart"/>
            <w:r w:rsidRPr="00680D45">
              <w:rPr>
                <w:rFonts w:ascii="Garamond" w:hAnsi="Garamond"/>
              </w:rPr>
              <w:t>Stillingfleet</w:t>
            </w:r>
            <w:proofErr w:type="spellEnd"/>
            <w:r w:rsidRPr="00680D45">
              <w:rPr>
                <w:rFonts w:ascii="Garamond" w:hAnsi="Garamond"/>
              </w:rPr>
              <w:t xml:space="preserve"> correspondence”).</w:t>
            </w:r>
          </w:p>
          <w:p w14:paraId="05EEEF18" w14:textId="77777777" w:rsidR="00632EAF" w:rsidRPr="00680D45" w:rsidRDefault="00632EAF" w:rsidP="00D91950">
            <w:pPr>
              <w:rPr>
                <w:rFonts w:ascii="Garamond" w:hAnsi="Garamond"/>
              </w:rPr>
            </w:pPr>
          </w:p>
        </w:tc>
      </w:tr>
      <w:tr w:rsidR="00C46A98" w:rsidRPr="00680D45" w14:paraId="76729EFE" w14:textId="77777777" w:rsidTr="00D91950">
        <w:tc>
          <w:tcPr>
            <w:tcW w:w="1885" w:type="dxa"/>
          </w:tcPr>
          <w:p w14:paraId="41425760" w14:textId="77777777" w:rsidR="00C46A98" w:rsidRPr="00680D45" w:rsidRDefault="00C46A98" w:rsidP="00C46A98">
            <w:pPr>
              <w:rPr>
                <w:rFonts w:ascii="Garamond" w:hAnsi="Garamond"/>
                <w:bCs/>
              </w:rPr>
            </w:pPr>
            <w:r w:rsidRPr="00680D45">
              <w:rPr>
                <w:rFonts w:ascii="Garamond" w:hAnsi="Garamond"/>
                <w:bCs/>
              </w:rPr>
              <w:lastRenderedPageBreak/>
              <w:t>Secondary</w:t>
            </w:r>
          </w:p>
          <w:p w14:paraId="4B90B729" w14:textId="291ED505" w:rsidR="00C46A98" w:rsidRPr="00680D45" w:rsidRDefault="00C46A98" w:rsidP="00C46A98">
            <w:pPr>
              <w:rPr>
                <w:rFonts w:ascii="Garamond" w:hAnsi="Garamond"/>
                <w:bCs/>
              </w:rPr>
            </w:pPr>
            <w:r w:rsidRPr="00680D45">
              <w:rPr>
                <w:rFonts w:ascii="Garamond" w:hAnsi="Garamond"/>
                <w:bCs/>
              </w:rPr>
              <w:t>(optional)</w:t>
            </w:r>
          </w:p>
        </w:tc>
        <w:tc>
          <w:tcPr>
            <w:tcW w:w="7465" w:type="dxa"/>
          </w:tcPr>
          <w:p w14:paraId="09CF72C5" w14:textId="7C7769C0" w:rsidR="00C46A98" w:rsidRPr="00680D45" w:rsidRDefault="00C46A98" w:rsidP="00D91950">
            <w:pPr>
              <w:rPr>
                <w:rFonts w:ascii="Garamond" w:hAnsi="Garamond"/>
                <w:i/>
              </w:rPr>
            </w:pPr>
            <w:r w:rsidRPr="00680D45">
              <w:rPr>
                <w:rFonts w:ascii="Garamond" w:hAnsi="Garamond"/>
              </w:rPr>
              <w:t>Allison Aitken, “Locke’s Relational Account of Persons,” manuscript.</w:t>
            </w:r>
          </w:p>
        </w:tc>
      </w:tr>
      <w:tr w:rsidR="00632EAF" w:rsidRPr="00680D45" w14:paraId="211A685F" w14:textId="77777777" w:rsidTr="00D91950">
        <w:tc>
          <w:tcPr>
            <w:tcW w:w="1885" w:type="dxa"/>
          </w:tcPr>
          <w:p w14:paraId="3A7CFC89" w14:textId="76B833D0" w:rsidR="00632EAF" w:rsidRPr="00680D45" w:rsidRDefault="00632EAF" w:rsidP="00D91950">
            <w:pPr>
              <w:rPr>
                <w:rFonts w:ascii="Garamond" w:hAnsi="Garamond"/>
                <w:bCs/>
                <w:highlight w:val="yellow"/>
              </w:rPr>
            </w:pPr>
            <w:r w:rsidRPr="00680D45">
              <w:rPr>
                <w:rFonts w:ascii="Garamond" w:hAnsi="Garamond"/>
                <w:bCs/>
              </w:rPr>
              <w:t>Company (</w:t>
            </w:r>
            <w:r w:rsidR="00432506" w:rsidRPr="00680D45">
              <w:rPr>
                <w:rFonts w:ascii="Garamond" w:hAnsi="Garamond"/>
                <w:bCs/>
              </w:rPr>
              <w:t>optional</w:t>
            </w:r>
            <w:r w:rsidRPr="00680D45">
              <w:rPr>
                <w:rFonts w:ascii="Garamond" w:hAnsi="Garamond"/>
                <w:bCs/>
              </w:rPr>
              <w:t xml:space="preserve">) </w:t>
            </w:r>
          </w:p>
        </w:tc>
        <w:tc>
          <w:tcPr>
            <w:tcW w:w="7465" w:type="dxa"/>
          </w:tcPr>
          <w:p w14:paraId="0E82931D" w14:textId="77777777" w:rsidR="00632EAF" w:rsidRPr="00680D45" w:rsidRDefault="00D91950" w:rsidP="00D91950">
            <w:pPr>
              <w:rPr>
                <w:rFonts w:ascii="Garamond" w:hAnsi="Garamond"/>
              </w:rPr>
            </w:pPr>
            <w:r w:rsidRPr="00680D45">
              <w:rPr>
                <w:rFonts w:ascii="Garamond" w:hAnsi="Garamond"/>
              </w:rPr>
              <w:t>Ralph Cudworth</w:t>
            </w:r>
            <w:r w:rsidR="002C323C" w:rsidRPr="00680D45">
              <w:rPr>
                <w:rFonts w:ascii="Garamond" w:hAnsi="Garamond"/>
              </w:rPr>
              <w:t xml:space="preserve">, </w:t>
            </w:r>
            <w:r w:rsidR="00CC50BF" w:rsidRPr="00680D45">
              <w:rPr>
                <w:rFonts w:ascii="Garamond" w:hAnsi="Garamond"/>
              </w:rPr>
              <w:t xml:space="preserve">“Digression Concerning </w:t>
            </w:r>
            <w:proofErr w:type="spellStart"/>
            <w:r w:rsidR="00CC50BF" w:rsidRPr="00680D45">
              <w:rPr>
                <w:rFonts w:ascii="Garamond" w:hAnsi="Garamond"/>
              </w:rPr>
              <w:t>Plastick</w:t>
            </w:r>
            <w:proofErr w:type="spellEnd"/>
            <w:r w:rsidR="00CC50BF" w:rsidRPr="00680D45">
              <w:rPr>
                <w:rFonts w:ascii="Garamond" w:hAnsi="Garamond"/>
              </w:rPr>
              <w:t xml:space="preserve"> Life of Nature,” </w:t>
            </w:r>
            <w:r w:rsidR="00CC50BF" w:rsidRPr="00680D45">
              <w:rPr>
                <w:rFonts w:ascii="Garamond" w:hAnsi="Garamond"/>
                <w:i/>
                <w:iCs/>
              </w:rPr>
              <w:t>The True Intellectual System of the Universe</w:t>
            </w:r>
            <w:r w:rsidR="00CC50BF" w:rsidRPr="00680D45">
              <w:rPr>
                <w:rFonts w:ascii="Garamond" w:hAnsi="Garamond"/>
              </w:rPr>
              <w:t xml:space="preserve">, (London: Richard Royston, 1678), available online </w:t>
            </w:r>
            <w:hyperlink r:id="rId32" w:history="1">
              <w:r w:rsidR="00CC50BF" w:rsidRPr="00680D45">
                <w:rPr>
                  <w:rStyle w:val="Hyperlink"/>
                  <w:rFonts w:ascii="Garamond" w:hAnsi="Garamond"/>
                </w:rPr>
                <w:t>here</w:t>
              </w:r>
            </w:hyperlink>
            <w:r w:rsidR="00CC50BF" w:rsidRPr="00680D45">
              <w:rPr>
                <w:rFonts w:ascii="Garamond" w:hAnsi="Garamond"/>
              </w:rPr>
              <w:t xml:space="preserve">. </w:t>
            </w:r>
          </w:p>
          <w:p w14:paraId="72888F70" w14:textId="77777777" w:rsidR="00CC50BF" w:rsidRPr="00680D45" w:rsidRDefault="00CC50BF" w:rsidP="00D91950">
            <w:pPr>
              <w:rPr>
                <w:rFonts w:ascii="Garamond" w:hAnsi="Garamond"/>
              </w:rPr>
            </w:pPr>
          </w:p>
          <w:p w14:paraId="67F0EF54" w14:textId="6B22C19D" w:rsidR="00CC50BF" w:rsidRPr="00680D45" w:rsidRDefault="00CC50BF" w:rsidP="00D91950">
            <w:pPr>
              <w:rPr>
                <w:rFonts w:ascii="Garamond" w:hAnsi="Garamond"/>
              </w:rPr>
            </w:pPr>
            <w:r w:rsidRPr="00680D45">
              <w:rPr>
                <w:rFonts w:ascii="Garamond" w:hAnsi="Garamond"/>
              </w:rPr>
              <w:t xml:space="preserve">Charles M. Richards, </w:t>
            </w:r>
            <w:r w:rsidR="005719DD" w:rsidRPr="00680D45">
              <w:rPr>
                <w:rFonts w:ascii="Garamond" w:hAnsi="Garamond"/>
              </w:rPr>
              <w:t>“</w:t>
            </w:r>
            <w:r w:rsidRPr="00680D45">
              <w:rPr>
                <w:rFonts w:ascii="Garamond" w:hAnsi="Garamond"/>
              </w:rPr>
              <w:t>Ralph Cudworth,</w:t>
            </w:r>
            <w:r w:rsidR="005719DD" w:rsidRPr="00680D45">
              <w:rPr>
                <w:rFonts w:ascii="Garamond" w:hAnsi="Garamond"/>
              </w:rPr>
              <w:t>”</w:t>
            </w:r>
            <w:r w:rsidRPr="00680D45">
              <w:rPr>
                <w:rFonts w:ascii="Garamond" w:hAnsi="Garamond"/>
              </w:rPr>
              <w:t xml:space="preserve"> in James </w:t>
            </w:r>
            <w:proofErr w:type="spellStart"/>
            <w:r w:rsidRPr="00680D45">
              <w:rPr>
                <w:rFonts w:ascii="Garamond" w:hAnsi="Garamond"/>
              </w:rPr>
              <w:t>Fieser</w:t>
            </w:r>
            <w:proofErr w:type="spellEnd"/>
            <w:r w:rsidRPr="00680D45">
              <w:rPr>
                <w:rFonts w:ascii="Garamond" w:hAnsi="Garamond"/>
              </w:rPr>
              <w:t xml:space="preserve"> and Bradley Dowden, eds., </w:t>
            </w:r>
            <w:r w:rsidRPr="00680D45">
              <w:rPr>
                <w:rFonts w:ascii="Garamond" w:hAnsi="Garamond"/>
                <w:i/>
                <w:iCs/>
              </w:rPr>
              <w:t>Internet Encyclopedia of Philosophy</w:t>
            </w:r>
            <w:r w:rsidRPr="00680D45">
              <w:rPr>
                <w:rFonts w:ascii="Garamond" w:hAnsi="Garamond"/>
              </w:rPr>
              <w:t xml:space="preserve">, online </w:t>
            </w:r>
            <w:hyperlink r:id="rId33" w:anchor="SSH4biv" w:history="1">
              <w:r w:rsidRPr="00680D45">
                <w:rPr>
                  <w:rStyle w:val="Hyperlink"/>
                  <w:rFonts w:ascii="Garamond" w:hAnsi="Garamond"/>
                </w:rPr>
                <w:t>here</w:t>
              </w:r>
            </w:hyperlink>
            <w:r w:rsidRPr="00680D45">
              <w:rPr>
                <w:rFonts w:ascii="Garamond" w:hAnsi="Garamond"/>
              </w:rPr>
              <w:t xml:space="preserve">. </w:t>
            </w:r>
          </w:p>
        </w:tc>
      </w:tr>
    </w:tbl>
    <w:p w14:paraId="0D22CBD9" w14:textId="77777777" w:rsidR="00632EAF" w:rsidRPr="00680D45" w:rsidRDefault="00632EAF" w:rsidP="00632EAF">
      <w:pPr>
        <w:rPr>
          <w:rFonts w:ascii="Garamond" w:hAnsi="Garamond"/>
          <w:b/>
        </w:rPr>
      </w:pPr>
    </w:p>
    <w:p w14:paraId="4EB5AA11" w14:textId="18ECDB01" w:rsidR="00632EAF" w:rsidRPr="00680D45" w:rsidRDefault="00947484" w:rsidP="00947484">
      <w:pPr>
        <w:jc w:val="center"/>
        <w:rPr>
          <w:rFonts w:ascii="Garamond" w:hAnsi="Garamond"/>
          <w:b/>
        </w:rPr>
      </w:pPr>
      <w:r w:rsidRPr="00680D45">
        <w:rPr>
          <w:rFonts w:ascii="Garamond" w:hAnsi="Garamond"/>
          <w:b/>
        </w:rPr>
        <w:t>Monday, February 15: Presidents Day – No Classes</w:t>
      </w:r>
    </w:p>
    <w:p w14:paraId="29435D88" w14:textId="77777777" w:rsidR="004E5BF9" w:rsidRPr="00680D45" w:rsidRDefault="004E5BF9" w:rsidP="004E5BF9">
      <w:pPr>
        <w:rPr>
          <w:rFonts w:ascii="Garamond" w:hAnsi="Garamond"/>
          <w:b/>
        </w:rPr>
      </w:pPr>
    </w:p>
    <w:tbl>
      <w:tblPr>
        <w:tblStyle w:val="TableGrid"/>
        <w:tblW w:w="0" w:type="auto"/>
        <w:tblLook w:val="04A0" w:firstRow="1" w:lastRow="0" w:firstColumn="1" w:lastColumn="0" w:noHBand="0" w:noVBand="1"/>
      </w:tblPr>
      <w:tblGrid>
        <w:gridCol w:w="1885"/>
        <w:gridCol w:w="7465"/>
      </w:tblGrid>
      <w:tr w:rsidR="004E5BF9" w:rsidRPr="00680D45" w14:paraId="63CC4E82" w14:textId="77777777" w:rsidTr="00421D28">
        <w:tc>
          <w:tcPr>
            <w:tcW w:w="1885" w:type="dxa"/>
          </w:tcPr>
          <w:p w14:paraId="18680659" w14:textId="59C5EE68" w:rsidR="004E5BF9" w:rsidRPr="00680D45" w:rsidRDefault="006D3B26" w:rsidP="00421D28">
            <w:pPr>
              <w:rPr>
                <w:rFonts w:ascii="Garamond" w:hAnsi="Garamond"/>
                <w:b/>
              </w:rPr>
            </w:pPr>
            <w:r w:rsidRPr="00680D45">
              <w:rPr>
                <w:rFonts w:ascii="Garamond" w:hAnsi="Garamond"/>
                <w:b/>
                <w:bCs/>
              </w:rPr>
              <w:t>Tues</w:t>
            </w:r>
            <w:r w:rsidR="00947484" w:rsidRPr="00680D45">
              <w:rPr>
                <w:rFonts w:ascii="Garamond" w:hAnsi="Garamond"/>
                <w:b/>
                <w:bCs/>
              </w:rPr>
              <w:t xml:space="preserve">, </w:t>
            </w:r>
            <w:proofErr w:type="gramStart"/>
            <w:r w:rsidR="00947484" w:rsidRPr="00680D45">
              <w:rPr>
                <w:rFonts w:ascii="Garamond" w:hAnsi="Garamond"/>
                <w:b/>
                <w:bCs/>
              </w:rPr>
              <w:t xml:space="preserve">Feb </w:t>
            </w:r>
            <w:r w:rsidR="00917B5E" w:rsidRPr="00680D45">
              <w:rPr>
                <w:rFonts w:ascii="Garamond" w:hAnsi="Garamond"/>
                <w:b/>
                <w:bCs/>
              </w:rPr>
              <w:t xml:space="preserve"> </w:t>
            </w:r>
            <w:r w:rsidR="00947484" w:rsidRPr="00680D45">
              <w:rPr>
                <w:rFonts w:ascii="Garamond" w:hAnsi="Garamond"/>
                <w:b/>
                <w:bCs/>
              </w:rPr>
              <w:t>1</w:t>
            </w:r>
            <w:r w:rsidR="00447AA5" w:rsidRPr="00680D45">
              <w:rPr>
                <w:rFonts w:ascii="Garamond" w:hAnsi="Garamond"/>
                <w:b/>
                <w:bCs/>
              </w:rPr>
              <w:t>6</w:t>
            </w:r>
            <w:proofErr w:type="gramEnd"/>
          </w:p>
        </w:tc>
        <w:tc>
          <w:tcPr>
            <w:tcW w:w="7465" w:type="dxa"/>
          </w:tcPr>
          <w:p w14:paraId="4056FA47" w14:textId="038AA000" w:rsidR="004E5BF9" w:rsidRPr="00680D45" w:rsidRDefault="00DD4029" w:rsidP="00421D28">
            <w:pPr>
              <w:rPr>
                <w:rFonts w:ascii="Garamond" w:hAnsi="Garamond"/>
                <w:b/>
              </w:rPr>
            </w:pPr>
            <w:r w:rsidRPr="00680D45">
              <w:rPr>
                <w:rFonts w:ascii="Garamond" w:hAnsi="Garamond"/>
                <w:b/>
              </w:rPr>
              <w:t xml:space="preserve">Language and Classification </w:t>
            </w:r>
          </w:p>
        </w:tc>
      </w:tr>
      <w:tr w:rsidR="004E5BF9" w:rsidRPr="00680D45" w14:paraId="5FFEE16B" w14:textId="77777777" w:rsidTr="00421D28">
        <w:tc>
          <w:tcPr>
            <w:tcW w:w="1885" w:type="dxa"/>
          </w:tcPr>
          <w:p w14:paraId="1742E715" w14:textId="77777777" w:rsidR="00DF48CC" w:rsidRPr="00680D45" w:rsidRDefault="004E5BF9" w:rsidP="00421D28">
            <w:pPr>
              <w:rPr>
                <w:rFonts w:ascii="Garamond" w:hAnsi="Garamond"/>
                <w:bCs/>
              </w:rPr>
            </w:pPr>
            <w:r w:rsidRPr="00680D45">
              <w:rPr>
                <w:rFonts w:ascii="Garamond" w:hAnsi="Garamond"/>
                <w:bCs/>
              </w:rPr>
              <w:t xml:space="preserve">Core </w:t>
            </w:r>
          </w:p>
          <w:p w14:paraId="2FECAD77" w14:textId="00820693" w:rsidR="004E5BF9" w:rsidRPr="00680D45" w:rsidRDefault="004E5BF9" w:rsidP="00421D28">
            <w:pPr>
              <w:rPr>
                <w:rFonts w:ascii="Garamond" w:hAnsi="Garamond"/>
                <w:b/>
              </w:rPr>
            </w:pPr>
            <w:r w:rsidRPr="00680D45">
              <w:rPr>
                <w:rFonts w:ascii="Garamond" w:hAnsi="Garamond"/>
                <w:bCs/>
              </w:rPr>
              <w:t>(required)</w:t>
            </w:r>
          </w:p>
        </w:tc>
        <w:tc>
          <w:tcPr>
            <w:tcW w:w="7465" w:type="dxa"/>
          </w:tcPr>
          <w:p w14:paraId="6F5FB187" w14:textId="77777777" w:rsidR="004E5BF9" w:rsidRPr="00680D45" w:rsidRDefault="003E2FC5" w:rsidP="00421D28">
            <w:pPr>
              <w:rPr>
                <w:rFonts w:ascii="Garamond" w:hAnsi="Garamond"/>
              </w:rPr>
            </w:pPr>
            <w:r w:rsidRPr="00680D45">
              <w:rPr>
                <w:rFonts w:ascii="Garamond" w:hAnsi="Garamond"/>
              </w:rPr>
              <w:t xml:space="preserve">Locke, </w:t>
            </w:r>
            <w:r w:rsidRPr="00680D45">
              <w:rPr>
                <w:rFonts w:ascii="Garamond" w:hAnsi="Garamond"/>
                <w:i/>
              </w:rPr>
              <w:t>Essay</w:t>
            </w:r>
            <w:r w:rsidRPr="00680D45">
              <w:rPr>
                <w:rFonts w:ascii="Garamond" w:hAnsi="Garamond"/>
              </w:rPr>
              <w:t xml:space="preserve"> </w:t>
            </w:r>
            <w:proofErr w:type="spellStart"/>
            <w:r w:rsidR="00DD4029" w:rsidRPr="00680D45">
              <w:rPr>
                <w:rFonts w:ascii="Garamond" w:hAnsi="Garamond"/>
              </w:rPr>
              <w:t>III.iii</w:t>
            </w:r>
            <w:proofErr w:type="spellEnd"/>
            <w:r w:rsidR="00DD4029" w:rsidRPr="00680D45">
              <w:rPr>
                <w:rFonts w:ascii="Garamond" w:hAnsi="Garamond"/>
              </w:rPr>
              <w:t xml:space="preserve"> </w:t>
            </w:r>
          </w:p>
          <w:p w14:paraId="0C634315" w14:textId="77777777" w:rsidR="00D84A48" w:rsidRPr="00680D45" w:rsidRDefault="00D84A48" w:rsidP="00421D28">
            <w:pPr>
              <w:rPr>
                <w:rFonts w:ascii="Garamond" w:hAnsi="Garamond"/>
              </w:rPr>
            </w:pPr>
          </w:p>
          <w:p w14:paraId="706EA6B8" w14:textId="452A8CAB" w:rsidR="00D84A48" w:rsidRPr="00680D45" w:rsidRDefault="00D84A48" w:rsidP="00421D28">
            <w:pPr>
              <w:rPr>
                <w:rFonts w:ascii="Garamond" w:hAnsi="Garamond"/>
              </w:rPr>
            </w:pPr>
          </w:p>
        </w:tc>
      </w:tr>
      <w:tr w:rsidR="004E5BF9" w:rsidRPr="00680D45" w14:paraId="749A1256" w14:textId="77777777" w:rsidTr="00421D28">
        <w:tc>
          <w:tcPr>
            <w:tcW w:w="1885" w:type="dxa"/>
          </w:tcPr>
          <w:p w14:paraId="501ABA62" w14:textId="7CA7D483" w:rsidR="004E5BF9" w:rsidRPr="00680D45" w:rsidRDefault="004E5BF9" w:rsidP="00421D28">
            <w:pPr>
              <w:rPr>
                <w:rFonts w:ascii="Garamond" w:hAnsi="Garamond"/>
                <w:bCs/>
              </w:rPr>
            </w:pPr>
            <w:r w:rsidRPr="00680D45">
              <w:rPr>
                <w:rFonts w:ascii="Garamond" w:hAnsi="Garamond"/>
                <w:bCs/>
              </w:rPr>
              <w:t xml:space="preserve">Further (optional) </w:t>
            </w:r>
          </w:p>
        </w:tc>
        <w:tc>
          <w:tcPr>
            <w:tcW w:w="7465" w:type="dxa"/>
          </w:tcPr>
          <w:p w14:paraId="66F0227E" w14:textId="77777777" w:rsidR="004E5BF9" w:rsidRPr="00680D45" w:rsidRDefault="003E2FC5" w:rsidP="00421D28">
            <w:pPr>
              <w:rPr>
                <w:rFonts w:ascii="Garamond" w:hAnsi="Garamond"/>
              </w:rPr>
            </w:pPr>
            <w:r w:rsidRPr="00680D45">
              <w:rPr>
                <w:rFonts w:ascii="Garamond" w:hAnsi="Garamond"/>
              </w:rPr>
              <w:t xml:space="preserve">Locke, </w:t>
            </w:r>
            <w:r w:rsidRPr="00680D45">
              <w:rPr>
                <w:rFonts w:ascii="Garamond" w:hAnsi="Garamond"/>
                <w:i/>
              </w:rPr>
              <w:t>Essay</w:t>
            </w:r>
            <w:r w:rsidRPr="00680D45">
              <w:rPr>
                <w:rFonts w:ascii="Garamond" w:hAnsi="Garamond"/>
              </w:rPr>
              <w:t xml:space="preserve"> </w:t>
            </w:r>
            <w:proofErr w:type="spellStart"/>
            <w:r w:rsidR="00DD4029" w:rsidRPr="00680D45">
              <w:rPr>
                <w:rFonts w:ascii="Garamond" w:hAnsi="Garamond"/>
              </w:rPr>
              <w:t>II.xxx</w:t>
            </w:r>
            <w:proofErr w:type="spellEnd"/>
            <w:r w:rsidR="00DD4029" w:rsidRPr="00680D45">
              <w:rPr>
                <w:rFonts w:ascii="Garamond" w:hAnsi="Garamond"/>
              </w:rPr>
              <w:t xml:space="preserve">-xxxii; </w:t>
            </w:r>
            <w:proofErr w:type="spellStart"/>
            <w:r w:rsidR="00DD4029" w:rsidRPr="00680D45">
              <w:rPr>
                <w:rFonts w:ascii="Garamond" w:hAnsi="Garamond"/>
              </w:rPr>
              <w:t>III.i</w:t>
            </w:r>
            <w:proofErr w:type="spellEnd"/>
            <w:r w:rsidR="00DD4029" w:rsidRPr="00680D45">
              <w:rPr>
                <w:rFonts w:ascii="Garamond" w:hAnsi="Garamond"/>
              </w:rPr>
              <w:t xml:space="preserve">-vi; </w:t>
            </w:r>
            <w:proofErr w:type="spellStart"/>
            <w:r w:rsidR="00DD4029" w:rsidRPr="00680D45">
              <w:rPr>
                <w:rFonts w:ascii="Garamond" w:hAnsi="Garamond"/>
              </w:rPr>
              <w:t>III.ix</w:t>
            </w:r>
            <w:proofErr w:type="spellEnd"/>
            <w:r w:rsidR="00DD4029" w:rsidRPr="00680D45">
              <w:rPr>
                <w:rFonts w:ascii="Garamond" w:hAnsi="Garamond"/>
              </w:rPr>
              <w:t>-x</w:t>
            </w:r>
          </w:p>
          <w:p w14:paraId="735A91D8" w14:textId="1EDEDDCF" w:rsidR="00C46A98" w:rsidRPr="00680D45" w:rsidRDefault="00C46A98" w:rsidP="00421D28">
            <w:pPr>
              <w:rPr>
                <w:rFonts w:ascii="Garamond" w:hAnsi="Garamond"/>
                <w:i/>
              </w:rPr>
            </w:pPr>
          </w:p>
        </w:tc>
      </w:tr>
      <w:tr w:rsidR="00C46A98" w:rsidRPr="00680D45" w14:paraId="5A550742" w14:textId="77777777" w:rsidTr="00421D28">
        <w:tc>
          <w:tcPr>
            <w:tcW w:w="1885" w:type="dxa"/>
          </w:tcPr>
          <w:p w14:paraId="4EBB7DC2" w14:textId="77777777" w:rsidR="00C46A98" w:rsidRPr="00680D45" w:rsidRDefault="00C46A98" w:rsidP="00421D28">
            <w:pPr>
              <w:rPr>
                <w:rFonts w:ascii="Garamond" w:hAnsi="Garamond"/>
                <w:bCs/>
              </w:rPr>
            </w:pPr>
            <w:r w:rsidRPr="00680D45">
              <w:rPr>
                <w:rFonts w:ascii="Garamond" w:hAnsi="Garamond"/>
                <w:bCs/>
              </w:rPr>
              <w:t>Secondary</w:t>
            </w:r>
          </w:p>
          <w:p w14:paraId="7C54A4CA" w14:textId="2873DFF4" w:rsidR="00C46A98" w:rsidRPr="00680D45" w:rsidRDefault="00C46A98" w:rsidP="00421D28">
            <w:pPr>
              <w:rPr>
                <w:rFonts w:ascii="Garamond" w:hAnsi="Garamond"/>
                <w:bCs/>
              </w:rPr>
            </w:pPr>
            <w:r w:rsidRPr="00680D45">
              <w:rPr>
                <w:rFonts w:ascii="Garamond" w:hAnsi="Garamond"/>
                <w:bCs/>
              </w:rPr>
              <w:t>(optional):</w:t>
            </w:r>
          </w:p>
        </w:tc>
        <w:tc>
          <w:tcPr>
            <w:tcW w:w="7465" w:type="dxa"/>
          </w:tcPr>
          <w:p w14:paraId="5642C38E" w14:textId="2C2D8DC0" w:rsidR="00C46A98" w:rsidRPr="00680D45" w:rsidRDefault="00C46A98" w:rsidP="00421D28">
            <w:pPr>
              <w:rPr>
                <w:rFonts w:ascii="Garamond" w:hAnsi="Garamond"/>
              </w:rPr>
            </w:pPr>
            <w:r w:rsidRPr="00680D45">
              <w:rPr>
                <w:rFonts w:ascii="Garamond" w:hAnsi="Garamond"/>
              </w:rPr>
              <w:t xml:space="preserve">Kenneth P. Winkler, “Locke on Essence and the Social Construction of Kinds,” Mathew Stuart, ed., </w:t>
            </w:r>
            <w:r w:rsidRPr="00680D45">
              <w:rPr>
                <w:rFonts w:ascii="Garamond" w:hAnsi="Garamond"/>
                <w:i/>
              </w:rPr>
              <w:t>A Companion to Locke</w:t>
            </w:r>
            <w:r w:rsidRPr="00680D45">
              <w:rPr>
                <w:rFonts w:ascii="Garamond" w:hAnsi="Garamond"/>
              </w:rPr>
              <w:t xml:space="preserve"> (Wiley-Blackwell 2016), 212-235.  </w:t>
            </w:r>
          </w:p>
        </w:tc>
      </w:tr>
      <w:tr w:rsidR="004E5BF9" w:rsidRPr="00680D45" w14:paraId="3A4CA61E" w14:textId="77777777" w:rsidTr="00421D28">
        <w:tc>
          <w:tcPr>
            <w:tcW w:w="1885" w:type="dxa"/>
          </w:tcPr>
          <w:p w14:paraId="55BE6BA5" w14:textId="77777777" w:rsidR="004E5BF9" w:rsidRPr="00680D45" w:rsidRDefault="004E5BF9" w:rsidP="00421D28">
            <w:pPr>
              <w:rPr>
                <w:rFonts w:ascii="Garamond" w:hAnsi="Garamond"/>
                <w:bCs/>
              </w:rPr>
            </w:pPr>
            <w:r w:rsidRPr="00680D45">
              <w:rPr>
                <w:rFonts w:ascii="Garamond" w:hAnsi="Garamond"/>
                <w:bCs/>
              </w:rPr>
              <w:t>Company (optional):</w:t>
            </w:r>
          </w:p>
        </w:tc>
        <w:tc>
          <w:tcPr>
            <w:tcW w:w="7465" w:type="dxa"/>
          </w:tcPr>
          <w:p w14:paraId="7087E946" w14:textId="15D6F094" w:rsidR="002E4807" w:rsidRPr="00680D45" w:rsidRDefault="002E4807" w:rsidP="002E4807">
            <w:pPr>
              <w:rPr>
                <w:rFonts w:ascii="Garamond" w:hAnsi="Garamond"/>
              </w:rPr>
            </w:pPr>
            <w:r w:rsidRPr="00680D45">
              <w:rPr>
                <w:rFonts w:ascii="Garamond" w:hAnsi="Garamond"/>
              </w:rPr>
              <w:t xml:space="preserve">Thomas Sydenham, “Author’s Preface,” </w:t>
            </w:r>
            <w:proofErr w:type="spellStart"/>
            <w:r w:rsidRPr="00680D45">
              <w:rPr>
                <w:rFonts w:ascii="Garamond" w:hAnsi="Garamond"/>
                <w:i/>
                <w:iCs/>
              </w:rPr>
              <w:t>Observationes</w:t>
            </w:r>
            <w:proofErr w:type="spellEnd"/>
            <w:r w:rsidRPr="00680D45">
              <w:rPr>
                <w:rFonts w:ascii="Garamond" w:hAnsi="Garamond"/>
                <w:i/>
                <w:iCs/>
              </w:rPr>
              <w:t xml:space="preserve"> </w:t>
            </w:r>
            <w:proofErr w:type="spellStart"/>
            <w:r w:rsidRPr="00680D45">
              <w:rPr>
                <w:rFonts w:ascii="Garamond" w:hAnsi="Garamond"/>
                <w:i/>
                <w:iCs/>
              </w:rPr>
              <w:t>medicae</w:t>
            </w:r>
            <w:proofErr w:type="spellEnd"/>
            <w:r w:rsidRPr="00680D45">
              <w:rPr>
                <w:rFonts w:ascii="Garamond" w:hAnsi="Garamond"/>
              </w:rPr>
              <w:t xml:space="preserve">, Benjamin Rush, trans. </w:t>
            </w:r>
            <w:r w:rsidRPr="00680D45">
              <w:rPr>
                <w:rFonts w:ascii="Garamond" w:hAnsi="Garamond"/>
                <w:i/>
                <w:iCs/>
              </w:rPr>
              <w:t>The Works of Thomas Sydenham</w:t>
            </w:r>
            <w:r w:rsidRPr="00680D45">
              <w:rPr>
                <w:rFonts w:ascii="Garamond" w:hAnsi="Garamond"/>
              </w:rPr>
              <w:t xml:space="preserve"> (</w:t>
            </w:r>
            <w:proofErr w:type="spellStart"/>
            <w:proofErr w:type="gramStart"/>
            <w:r w:rsidRPr="00680D45">
              <w:rPr>
                <w:rFonts w:ascii="Garamond" w:hAnsi="Garamond"/>
              </w:rPr>
              <w:t>Philadelphia:E</w:t>
            </w:r>
            <w:proofErr w:type="spellEnd"/>
            <w:r w:rsidRPr="00680D45">
              <w:rPr>
                <w:rFonts w:ascii="Garamond" w:hAnsi="Garamond"/>
              </w:rPr>
              <w:t>.</w:t>
            </w:r>
            <w:proofErr w:type="gramEnd"/>
            <w:r w:rsidRPr="00680D45">
              <w:rPr>
                <w:rFonts w:ascii="Garamond" w:hAnsi="Garamond"/>
              </w:rPr>
              <w:t xml:space="preserve"> Kimber, et. al): 26 [xxiii] – 38 [xxxv], online </w:t>
            </w:r>
            <w:hyperlink r:id="rId34" w:history="1">
              <w:r w:rsidRPr="00680D45">
                <w:rPr>
                  <w:rStyle w:val="Hyperlink"/>
                  <w:rFonts w:ascii="Garamond" w:hAnsi="Garamond"/>
                </w:rPr>
                <w:t>here</w:t>
              </w:r>
            </w:hyperlink>
            <w:r w:rsidRPr="00680D45">
              <w:rPr>
                <w:rFonts w:ascii="Garamond" w:hAnsi="Garamond"/>
              </w:rPr>
              <w:t xml:space="preserve">. [Alternative translation with context, available </w:t>
            </w:r>
            <w:hyperlink r:id="rId35" w:anchor="fn25" w:history="1">
              <w:r w:rsidRPr="00680D45">
                <w:rPr>
                  <w:rStyle w:val="Hyperlink"/>
                  <w:rFonts w:ascii="Garamond" w:hAnsi="Garamond"/>
                </w:rPr>
                <w:t>here</w:t>
              </w:r>
            </w:hyperlink>
            <w:r w:rsidRPr="00680D45">
              <w:rPr>
                <w:rFonts w:ascii="Garamond" w:hAnsi="Garamond"/>
              </w:rPr>
              <w:t xml:space="preserve">.] </w:t>
            </w:r>
          </w:p>
          <w:p w14:paraId="290D0DBB" w14:textId="77777777" w:rsidR="002E4807" w:rsidRPr="00680D45" w:rsidRDefault="002E4807" w:rsidP="002E4807">
            <w:pPr>
              <w:rPr>
                <w:rFonts w:ascii="Garamond" w:hAnsi="Garamond"/>
              </w:rPr>
            </w:pPr>
          </w:p>
          <w:p w14:paraId="747B53D9" w14:textId="74D4769A" w:rsidR="005719DD" w:rsidRPr="00680D45" w:rsidRDefault="002E4807" w:rsidP="002E4807">
            <w:pPr>
              <w:rPr>
                <w:rFonts w:ascii="Garamond" w:hAnsi="Garamond"/>
              </w:rPr>
            </w:pPr>
            <w:r w:rsidRPr="00680D45">
              <w:rPr>
                <w:rFonts w:ascii="Garamond" w:hAnsi="Garamond"/>
              </w:rPr>
              <w:t xml:space="preserve">Jonathan Walmsley, “Sydenham and the Development of Locke’s Natural Philosophy,” </w:t>
            </w:r>
            <w:r w:rsidRPr="00680D45">
              <w:rPr>
                <w:rFonts w:ascii="Garamond" w:hAnsi="Garamond"/>
                <w:i/>
                <w:iCs/>
              </w:rPr>
              <w:t>British Journal for the History of Philosophy</w:t>
            </w:r>
            <w:r w:rsidRPr="00680D45">
              <w:rPr>
                <w:rFonts w:ascii="Garamond" w:hAnsi="Garamond"/>
              </w:rPr>
              <w:t xml:space="preserve"> 16 (2008): 65-83. Available through course site.</w:t>
            </w:r>
          </w:p>
        </w:tc>
      </w:tr>
    </w:tbl>
    <w:p w14:paraId="298D9129" w14:textId="77777777" w:rsidR="004E5BF9" w:rsidRPr="00680D45" w:rsidRDefault="004E5BF9" w:rsidP="004E5BF9">
      <w:pPr>
        <w:rPr>
          <w:rFonts w:ascii="Garamond" w:hAnsi="Garamond"/>
          <w:b/>
        </w:rPr>
      </w:pPr>
    </w:p>
    <w:p w14:paraId="784ED4AA" w14:textId="77777777" w:rsidR="001B7942" w:rsidRPr="00680D45" w:rsidRDefault="001B7942" w:rsidP="001B7942">
      <w:pPr>
        <w:rPr>
          <w:rFonts w:ascii="Garamond" w:hAnsi="Garamond"/>
          <w:b/>
        </w:rPr>
      </w:pPr>
    </w:p>
    <w:tbl>
      <w:tblPr>
        <w:tblStyle w:val="TableGrid"/>
        <w:tblW w:w="0" w:type="auto"/>
        <w:tblLook w:val="04A0" w:firstRow="1" w:lastRow="0" w:firstColumn="1" w:lastColumn="0" w:noHBand="0" w:noVBand="1"/>
      </w:tblPr>
      <w:tblGrid>
        <w:gridCol w:w="1885"/>
        <w:gridCol w:w="7459"/>
      </w:tblGrid>
      <w:tr w:rsidR="001B7942" w:rsidRPr="00680D45" w14:paraId="0B162D74" w14:textId="77777777" w:rsidTr="00022727">
        <w:tc>
          <w:tcPr>
            <w:tcW w:w="1885" w:type="dxa"/>
          </w:tcPr>
          <w:p w14:paraId="03416FE1" w14:textId="4594DF0F" w:rsidR="001B7942" w:rsidRPr="00680D45" w:rsidRDefault="006D3B26" w:rsidP="00022727">
            <w:pPr>
              <w:rPr>
                <w:rFonts w:ascii="Garamond" w:hAnsi="Garamond"/>
                <w:b/>
              </w:rPr>
            </w:pPr>
            <w:r w:rsidRPr="00680D45">
              <w:rPr>
                <w:rFonts w:ascii="Garamond" w:hAnsi="Garamond"/>
                <w:b/>
                <w:bCs/>
              </w:rPr>
              <w:t>Thurs</w:t>
            </w:r>
            <w:r w:rsidR="00947484" w:rsidRPr="00680D45">
              <w:rPr>
                <w:rFonts w:ascii="Garamond" w:hAnsi="Garamond"/>
                <w:b/>
                <w:bCs/>
              </w:rPr>
              <w:t xml:space="preserve">, Feb </w:t>
            </w:r>
            <w:r w:rsidR="00447AA5" w:rsidRPr="00680D45">
              <w:rPr>
                <w:rFonts w:ascii="Garamond" w:hAnsi="Garamond"/>
                <w:b/>
                <w:bCs/>
              </w:rPr>
              <w:t>18</w:t>
            </w:r>
          </w:p>
        </w:tc>
        <w:tc>
          <w:tcPr>
            <w:tcW w:w="7459" w:type="dxa"/>
          </w:tcPr>
          <w:p w14:paraId="006DB06E" w14:textId="77777777" w:rsidR="001B7942" w:rsidRPr="00680D45" w:rsidRDefault="001B7942" w:rsidP="00022727">
            <w:pPr>
              <w:rPr>
                <w:rFonts w:ascii="Garamond" w:hAnsi="Garamond"/>
                <w:b/>
              </w:rPr>
            </w:pPr>
            <w:r w:rsidRPr="00680D45">
              <w:rPr>
                <w:rFonts w:ascii="Garamond" w:hAnsi="Garamond"/>
                <w:b/>
              </w:rPr>
              <w:t xml:space="preserve">Mechanism </w:t>
            </w:r>
          </w:p>
        </w:tc>
      </w:tr>
      <w:tr w:rsidR="001B7942" w:rsidRPr="00680D45" w14:paraId="1E0D7676" w14:textId="77777777" w:rsidTr="00022727">
        <w:tc>
          <w:tcPr>
            <w:tcW w:w="1885" w:type="dxa"/>
          </w:tcPr>
          <w:p w14:paraId="63383C48" w14:textId="77777777" w:rsidR="008A2186" w:rsidRPr="00680D45" w:rsidRDefault="001B7942" w:rsidP="00022727">
            <w:pPr>
              <w:rPr>
                <w:rFonts w:ascii="Garamond" w:hAnsi="Garamond"/>
                <w:bCs/>
              </w:rPr>
            </w:pPr>
            <w:r w:rsidRPr="00680D45">
              <w:rPr>
                <w:rFonts w:ascii="Garamond" w:hAnsi="Garamond"/>
                <w:bCs/>
              </w:rPr>
              <w:t xml:space="preserve">Core </w:t>
            </w:r>
          </w:p>
          <w:p w14:paraId="6CDA7C2C" w14:textId="4522CDA6" w:rsidR="001B7942" w:rsidRPr="00680D45" w:rsidRDefault="001B7942" w:rsidP="00022727">
            <w:pPr>
              <w:rPr>
                <w:rFonts w:ascii="Garamond" w:hAnsi="Garamond"/>
                <w:b/>
              </w:rPr>
            </w:pPr>
            <w:r w:rsidRPr="00680D45">
              <w:rPr>
                <w:rFonts w:ascii="Garamond" w:hAnsi="Garamond"/>
                <w:bCs/>
              </w:rPr>
              <w:t>(required)</w:t>
            </w:r>
          </w:p>
        </w:tc>
        <w:tc>
          <w:tcPr>
            <w:tcW w:w="7459" w:type="dxa"/>
          </w:tcPr>
          <w:p w14:paraId="49836C93" w14:textId="77777777" w:rsidR="001B7942" w:rsidRPr="00680D45" w:rsidRDefault="00DF48CC" w:rsidP="00022727">
            <w:pPr>
              <w:rPr>
                <w:rFonts w:ascii="Garamond" w:hAnsi="Garamond"/>
              </w:rPr>
            </w:pPr>
            <w:r w:rsidRPr="00680D45">
              <w:rPr>
                <w:rFonts w:ascii="Garamond" w:hAnsi="Garamond"/>
              </w:rPr>
              <w:t xml:space="preserve">Locke, </w:t>
            </w:r>
            <w:r w:rsidRPr="00680D45">
              <w:rPr>
                <w:rFonts w:ascii="Garamond" w:hAnsi="Garamond"/>
                <w:i/>
              </w:rPr>
              <w:t>Essay</w:t>
            </w:r>
            <w:r w:rsidRPr="00680D45">
              <w:rPr>
                <w:rFonts w:ascii="Garamond" w:hAnsi="Garamond"/>
              </w:rPr>
              <w:t xml:space="preserve"> </w:t>
            </w:r>
            <w:proofErr w:type="spellStart"/>
            <w:proofErr w:type="gramStart"/>
            <w:r w:rsidR="001B7942" w:rsidRPr="00680D45">
              <w:rPr>
                <w:rFonts w:ascii="Garamond" w:hAnsi="Garamond"/>
              </w:rPr>
              <w:t>II.viii</w:t>
            </w:r>
            <w:proofErr w:type="spellEnd"/>
            <w:proofErr w:type="gramEnd"/>
            <w:r w:rsidR="001B7942" w:rsidRPr="00680D45">
              <w:rPr>
                <w:rFonts w:ascii="Garamond" w:hAnsi="Garamond"/>
              </w:rPr>
              <w:t>, II.xxiii.9-12, II.xxxi.1-2, IV.ii.11</w:t>
            </w:r>
          </w:p>
          <w:p w14:paraId="786F758B" w14:textId="77777777" w:rsidR="00D84A48" w:rsidRPr="00680D45" w:rsidRDefault="00D84A48" w:rsidP="00022727">
            <w:pPr>
              <w:rPr>
                <w:rFonts w:ascii="Garamond" w:hAnsi="Garamond"/>
                <w:b/>
              </w:rPr>
            </w:pPr>
          </w:p>
          <w:p w14:paraId="14DA842D" w14:textId="51E9264F" w:rsidR="00D84A48" w:rsidRPr="00680D45" w:rsidRDefault="00D84A48" w:rsidP="00022727">
            <w:pPr>
              <w:rPr>
                <w:rFonts w:ascii="Garamond" w:hAnsi="Garamond"/>
                <w:b/>
              </w:rPr>
            </w:pPr>
          </w:p>
        </w:tc>
      </w:tr>
      <w:tr w:rsidR="001B7942" w:rsidRPr="00680D45" w14:paraId="11139DBD" w14:textId="77777777" w:rsidTr="00022727">
        <w:tc>
          <w:tcPr>
            <w:tcW w:w="1885" w:type="dxa"/>
          </w:tcPr>
          <w:p w14:paraId="0586449E" w14:textId="7F6D9455" w:rsidR="001B7942" w:rsidRPr="00680D45" w:rsidRDefault="001B7942" w:rsidP="00022727">
            <w:pPr>
              <w:rPr>
                <w:rFonts w:ascii="Garamond" w:hAnsi="Garamond"/>
                <w:b/>
              </w:rPr>
            </w:pPr>
            <w:r w:rsidRPr="00680D45">
              <w:rPr>
                <w:rFonts w:ascii="Garamond" w:hAnsi="Garamond"/>
                <w:bCs/>
              </w:rPr>
              <w:t>Further (optional)</w:t>
            </w:r>
            <w:r w:rsidRPr="00680D45">
              <w:rPr>
                <w:rFonts w:ascii="Garamond" w:hAnsi="Garamond"/>
              </w:rPr>
              <w:t xml:space="preserve">  </w:t>
            </w:r>
          </w:p>
        </w:tc>
        <w:tc>
          <w:tcPr>
            <w:tcW w:w="7459" w:type="dxa"/>
          </w:tcPr>
          <w:p w14:paraId="7E527D0C" w14:textId="77777777" w:rsidR="001B7942" w:rsidRPr="00680D45" w:rsidRDefault="00DF48CC" w:rsidP="00022727">
            <w:pPr>
              <w:rPr>
                <w:rFonts w:ascii="Garamond" w:hAnsi="Garamond"/>
              </w:rPr>
            </w:pPr>
            <w:r w:rsidRPr="00680D45">
              <w:rPr>
                <w:rFonts w:ascii="Garamond" w:hAnsi="Garamond"/>
              </w:rPr>
              <w:t xml:space="preserve">Locke, </w:t>
            </w:r>
            <w:r w:rsidRPr="00680D45">
              <w:rPr>
                <w:rFonts w:ascii="Garamond" w:hAnsi="Garamond"/>
                <w:i/>
              </w:rPr>
              <w:t>Essay</w:t>
            </w:r>
            <w:r w:rsidRPr="00680D45">
              <w:rPr>
                <w:rFonts w:ascii="Garamond" w:hAnsi="Garamond"/>
              </w:rPr>
              <w:t xml:space="preserve"> </w:t>
            </w:r>
            <w:proofErr w:type="spellStart"/>
            <w:proofErr w:type="gramStart"/>
            <w:r w:rsidR="001B7942" w:rsidRPr="00680D45">
              <w:rPr>
                <w:rFonts w:ascii="Garamond" w:hAnsi="Garamond"/>
              </w:rPr>
              <w:t>II.iv</w:t>
            </w:r>
            <w:proofErr w:type="spellEnd"/>
            <w:proofErr w:type="gramEnd"/>
            <w:r w:rsidR="001B7942" w:rsidRPr="00680D45">
              <w:rPr>
                <w:rFonts w:ascii="Garamond" w:hAnsi="Garamond"/>
              </w:rPr>
              <w:t xml:space="preserve">; </w:t>
            </w:r>
            <w:proofErr w:type="spellStart"/>
            <w:r w:rsidR="001B7942" w:rsidRPr="00680D45">
              <w:rPr>
                <w:rFonts w:ascii="Garamond" w:hAnsi="Garamond"/>
              </w:rPr>
              <w:t>II.xiii</w:t>
            </w:r>
            <w:proofErr w:type="spellEnd"/>
            <w:r w:rsidR="001B7942" w:rsidRPr="00680D45">
              <w:rPr>
                <w:rFonts w:ascii="Garamond" w:hAnsi="Garamond"/>
              </w:rPr>
              <w:t xml:space="preserve"> </w:t>
            </w:r>
          </w:p>
          <w:p w14:paraId="0B031A46" w14:textId="006358CE" w:rsidR="00C46A98" w:rsidRPr="00680D45" w:rsidRDefault="00C46A98" w:rsidP="00022727">
            <w:pPr>
              <w:rPr>
                <w:rFonts w:ascii="Garamond" w:hAnsi="Garamond"/>
              </w:rPr>
            </w:pPr>
          </w:p>
        </w:tc>
      </w:tr>
      <w:tr w:rsidR="00C46A98" w:rsidRPr="00680D45" w14:paraId="2D8CF5C3" w14:textId="77777777" w:rsidTr="00022727">
        <w:tc>
          <w:tcPr>
            <w:tcW w:w="1885" w:type="dxa"/>
          </w:tcPr>
          <w:p w14:paraId="6A1DF6A5" w14:textId="77777777" w:rsidR="00C46A98" w:rsidRPr="00680D45" w:rsidRDefault="00C46A98" w:rsidP="00C46A98">
            <w:pPr>
              <w:rPr>
                <w:rFonts w:ascii="Garamond" w:hAnsi="Garamond"/>
                <w:bCs/>
              </w:rPr>
            </w:pPr>
            <w:r w:rsidRPr="00680D45">
              <w:rPr>
                <w:rFonts w:ascii="Garamond" w:hAnsi="Garamond"/>
                <w:bCs/>
              </w:rPr>
              <w:t>Secondary</w:t>
            </w:r>
          </w:p>
          <w:p w14:paraId="442FC250" w14:textId="1A8BF6CE" w:rsidR="00C46A98" w:rsidRPr="00680D45" w:rsidRDefault="00C46A98" w:rsidP="00C46A98">
            <w:pPr>
              <w:rPr>
                <w:rFonts w:ascii="Garamond" w:hAnsi="Garamond"/>
                <w:bCs/>
              </w:rPr>
            </w:pPr>
            <w:r w:rsidRPr="00680D45">
              <w:rPr>
                <w:rFonts w:ascii="Garamond" w:hAnsi="Garamond"/>
                <w:bCs/>
              </w:rPr>
              <w:t>(optional)</w:t>
            </w:r>
          </w:p>
        </w:tc>
        <w:tc>
          <w:tcPr>
            <w:tcW w:w="7459" w:type="dxa"/>
          </w:tcPr>
          <w:p w14:paraId="773E5698" w14:textId="2E6CFC28" w:rsidR="00C46A98" w:rsidRPr="00680D45" w:rsidRDefault="00C46A98" w:rsidP="00022727">
            <w:pPr>
              <w:rPr>
                <w:rFonts w:ascii="Garamond" w:hAnsi="Garamond"/>
              </w:rPr>
            </w:pPr>
            <w:r w:rsidRPr="00680D45">
              <w:rPr>
                <w:rFonts w:ascii="Garamond" w:hAnsi="Garamond"/>
              </w:rPr>
              <w:t xml:space="preserve">Lisa Downing, </w:t>
            </w:r>
            <w:r w:rsidRPr="00680D45">
              <w:rPr>
                <w:rFonts w:ascii="Garamond" w:hAnsi="Garamond"/>
                <w:color w:val="1A1A1A"/>
                <w:shd w:val="clear" w:color="auto" w:fill="FFFFFF"/>
              </w:rPr>
              <w:t>“The Status of Mechanism in Locke’s </w:t>
            </w:r>
            <w:r w:rsidRPr="00680D45">
              <w:rPr>
                <w:rStyle w:val="Emphasis"/>
                <w:rFonts w:ascii="Garamond" w:hAnsi="Garamond"/>
                <w:color w:val="1A1A1A"/>
                <w:shd w:val="clear" w:color="auto" w:fill="FFFFFF"/>
              </w:rPr>
              <w:t>Essay</w:t>
            </w:r>
            <w:r w:rsidRPr="00680D45">
              <w:rPr>
                <w:rFonts w:ascii="Garamond" w:hAnsi="Garamond"/>
                <w:color w:val="1A1A1A"/>
                <w:shd w:val="clear" w:color="auto" w:fill="FFFFFF"/>
              </w:rPr>
              <w:t>”, </w:t>
            </w:r>
            <w:r w:rsidRPr="00680D45">
              <w:rPr>
                <w:rStyle w:val="Emphasis"/>
                <w:rFonts w:ascii="Garamond" w:hAnsi="Garamond"/>
                <w:color w:val="1A1A1A"/>
                <w:shd w:val="clear" w:color="auto" w:fill="FFFFFF"/>
              </w:rPr>
              <w:t>The Philosophical Review</w:t>
            </w:r>
            <w:r w:rsidRPr="00680D45">
              <w:rPr>
                <w:rFonts w:ascii="Garamond" w:hAnsi="Garamond"/>
                <w:color w:val="1A1A1A"/>
                <w:shd w:val="clear" w:color="auto" w:fill="FFFFFF"/>
              </w:rPr>
              <w:t>, 107 (3): 381–414.</w:t>
            </w:r>
          </w:p>
        </w:tc>
      </w:tr>
      <w:tr w:rsidR="002E4807" w:rsidRPr="00680D45" w14:paraId="447B0C24" w14:textId="77777777" w:rsidTr="00022727">
        <w:tc>
          <w:tcPr>
            <w:tcW w:w="1885" w:type="dxa"/>
          </w:tcPr>
          <w:p w14:paraId="389718E1" w14:textId="29E07C96" w:rsidR="002E4807" w:rsidRPr="00680D45" w:rsidRDefault="002E4807" w:rsidP="002E4807">
            <w:pPr>
              <w:rPr>
                <w:rFonts w:ascii="Garamond" w:hAnsi="Garamond"/>
                <w:bCs/>
              </w:rPr>
            </w:pPr>
            <w:r w:rsidRPr="00680D45">
              <w:rPr>
                <w:rFonts w:ascii="Garamond" w:hAnsi="Garamond"/>
                <w:bCs/>
              </w:rPr>
              <w:t>Company (optional)</w:t>
            </w:r>
          </w:p>
        </w:tc>
        <w:tc>
          <w:tcPr>
            <w:tcW w:w="7459" w:type="dxa"/>
          </w:tcPr>
          <w:p w14:paraId="0F38DEE8" w14:textId="4F2CA4C2" w:rsidR="002E4807" w:rsidRPr="00680D45" w:rsidRDefault="002E4807" w:rsidP="002E4807">
            <w:pPr>
              <w:rPr>
                <w:rFonts w:ascii="Garamond" w:hAnsi="Garamond"/>
              </w:rPr>
            </w:pPr>
            <w:r w:rsidRPr="00680D45">
              <w:rPr>
                <w:rFonts w:ascii="Garamond" w:hAnsi="Garamond"/>
              </w:rPr>
              <w:t xml:space="preserve">Robert Boyle, </w:t>
            </w:r>
            <w:r w:rsidRPr="00680D45">
              <w:rPr>
                <w:rFonts w:ascii="Garamond" w:hAnsi="Garamond"/>
                <w:i/>
                <w:iCs/>
              </w:rPr>
              <w:t>The Origin of Forms and Qualities</w:t>
            </w:r>
            <w:r w:rsidRPr="00680D45">
              <w:rPr>
                <w:rFonts w:ascii="Garamond" w:hAnsi="Garamond"/>
              </w:rPr>
              <w:t xml:space="preserve"> (1666), </w:t>
            </w:r>
            <w:r w:rsidR="00D223C0">
              <w:rPr>
                <w:rFonts w:ascii="Garamond" w:hAnsi="Garamond"/>
              </w:rPr>
              <w:t xml:space="preserve">Sections 1-2, </w:t>
            </w:r>
            <w:r w:rsidRPr="00680D45">
              <w:rPr>
                <w:rFonts w:ascii="Garamond" w:hAnsi="Garamond"/>
              </w:rPr>
              <w:t xml:space="preserve">online in edited format </w:t>
            </w:r>
            <w:hyperlink r:id="rId36" w:history="1">
              <w:r w:rsidRPr="00680D45">
                <w:rPr>
                  <w:rStyle w:val="Hyperlink"/>
                  <w:rFonts w:ascii="Garamond" w:hAnsi="Garamond"/>
                </w:rPr>
                <w:t>here</w:t>
              </w:r>
            </w:hyperlink>
            <w:r w:rsidRPr="00680D45">
              <w:rPr>
                <w:rFonts w:ascii="Garamond" w:hAnsi="Garamond"/>
              </w:rPr>
              <w:t xml:space="preserve">; unedited </w:t>
            </w:r>
            <w:hyperlink r:id="rId37" w:history="1">
              <w:r w:rsidRPr="00680D45">
                <w:rPr>
                  <w:rStyle w:val="Hyperlink"/>
                  <w:rFonts w:ascii="Garamond" w:hAnsi="Garamond"/>
                </w:rPr>
                <w:t>here</w:t>
              </w:r>
            </w:hyperlink>
            <w:r w:rsidRPr="00680D45">
              <w:rPr>
                <w:rFonts w:ascii="Garamond" w:hAnsi="Garamond"/>
              </w:rPr>
              <w:t xml:space="preserve">. </w:t>
            </w:r>
          </w:p>
          <w:p w14:paraId="13CC1345" w14:textId="77777777" w:rsidR="002E4807" w:rsidRPr="00680D45" w:rsidRDefault="002E4807" w:rsidP="002E4807">
            <w:pPr>
              <w:rPr>
                <w:rFonts w:ascii="Garamond" w:hAnsi="Garamond"/>
              </w:rPr>
            </w:pPr>
          </w:p>
          <w:p w14:paraId="17A23294" w14:textId="170BFF42" w:rsidR="002E4807" w:rsidRPr="00680D45" w:rsidRDefault="002E4807" w:rsidP="002E4807">
            <w:pPr>
              <w:rPr>
                <w:rFonts w:ascii="Garamond" w:hAnsi="Garamond"/>
              </w:rPr>
            </w:pPr>
            <w:r w:rsidRPr="00680D45">
              <w:rPr>
                <w:rFonts w:ascii="Garamond" w:hAnsi="Garamond"/>
              </w:rPr>
              <w:t xml:space="preserve">William Eaton, “Robert Boyle,” in James </w:t>
            </w:r>
            <w:proofErr w:type="spellStart"/>
            <w:r w:rsidRPr="00680D45">
              <w:rPr>
                <w:rFonts w:ascii="Garamond" w:hAnsi="Garamond"/>
              </w:rPr>
              <w:t>Fieser</w:t>
            </w:r>
            <w:proofErr w:type="spellEnd"/>
            <w:r w:rsidRPr="00680D45">
              <w:rPr>
                <w:rFonts w:ascii="Garamond" w:hAnsi="Garamond"/>
              </w:rPr>
              <w:t xml:space="preserve"> and Bradley Dowden, eds., </w:t>
            </w:r>
            <w:r w:rsidRPr="00680D45">
              <w:rPr>
                <w:rFonts w:ascii="Garamond" w:hAnsi="Garamond"/>
                <w:i/>
                <w:iCs/>
              </w:rPr>
              <w:t>Internet Encyclopedia of Philosophy</w:t>
            </w:r>
            <w:r w:rsidRPr="00680D45">
              <w:rPr>
                <w:rFonts w:ascii="Garamond" w:hAnsi="Garamond"/>
              </w:rPr>
              <w:t xml:space="preserve">, online </w:t>
            </w:r>
            <w:hyperlink r:id="rId38" w:history="1">
              <w:r w:rsidRPr="00680D45">
                <w:rPr>
                  <w:rStyle w:val="Hyperlink"/>
                  <w:rFonts w:ascii="Garamond" w:hAnsi="Garamond"/>
                </w:rPr>
                <w:t>here</w:t>
              </w:r>
            </w:hyperlink>
            <w:r w:rsidRPr="00680D45">
              <w:rPr>
                <w:rFonts w:ascii="Garamond" w:hAnsi="Garamond"/>
              </w:rPr>
              <w:t xml:space="preserve">. See, also the Robert Boyle Project </w:t>
            </w:r>
            <w:hyperlink r:id="rId39" w:history="1">
              <w:r w:rsidRPr="00680D45">
                <w:rPr>
                  <w:rStyle w:val="Hyperlink"/>
                  <w:rFonts w:ascii="Garamond" w:hAnsi="Garamond"/>
                </w:rPr>
                <w:t>here</w:t>
              </w:r>
            </w:hyperlink>
            <w:r w:rsidRPr="00680D45">
              <w:rPr>
                <w:rFonts w:ascii="Garamond" w:hAnsi="Garamond"/>
              </w:rPr>
              <w:t xml:space="preserve">. </w:t>
            </w:r>
          </w:p>
        </w:tc>
      </w:tr>
    </w:tbl>
    <w:p w14:paraId="66760847" w14:textId="77777777" w:rsidR="001B7942" w:rsidRPr="00680D45" w:rsidRDefault="001B7942" w:rsidP="001B7942">
      <w:pPr>
        <w:rPr>
          <w:rFonts w:ascii="Garamond" w:hAnsi="Garamond"/>
          <w:b/>
        </w:rPr>
      </w:pPr>
    </w:p>
    <w:p w14:paraId="37069794" w14:textId="77777777" w:rsidR="004E5BF9" w:rsidRPr="00680D45" w:rsidRDefault="004E5BF9" w:rsidP="004E5BF9">
      <w:pPr>
        <w:rPr>
          <w:rFonts w:ascii="Garamond" w:hAnsi="Garamond"/>
          <w:b/>
        </w:rPr>
      </w:pPr>
    </w:p>
    <w:tbl>
      <w:tblPr>
        <w:tblStyle w:val="TableGrid"/>
        <w:tblW w:w="0" w:type="auto"/>
        <w:tblLook w:val="04A0" w:firstRow="1" w:lastRow="0" w:firstColumn="1" w:lastColumn="0" w:noHBand="0" w:noVBand="1"/>
      </w:tblPr>
      <w:tblGrid>
        <w:gridCol w:w="1885"/>
        <w:gridCol w:w="7465"/>
      </w:tblGrid>
      <w:tr w:rsidR="004E5BF9" w:rsidRPr="00680D45" w14:paraId="3A5CD8EC" w14:textId="77777777" w:rsidTr="00421D28">
        <w:tc>
          <w:tcPr>
            <w:tcW w:w="1885" w:type="dxa"/>
          </w:tcPr>
          <w:p w14:paraId="12F1DFC3" w14:textId="17EA1EE7" w:rsidR="004E5BF9" w:rsidRPr="00680D45" w:rsidRDefault="006D3B26" w:rsidP="00421D28">
            <w:pPr>
              <w:rPr>
                <w:rFonts w:ascii="Garamond" w:hAnsi="Garamond"/>
                <w:b/>
              </w:rPr>
            </w:pPr>
            <w:r w:rsidRPr="00680D45">
              <w:rPr>
                <w:rFonts w:ascii="Garamond" w:hAnsi="Garamond"/>
                <w:b/>
                <w:bCs/>
              </w:rPr>
              <w:t>Tues</w:t>
            </w:r>
            <w:r w:rsidR="00947484" w:rsidRPr="00680D45">
              <w:rPr>
                <w:rFonts w:ascii="Garamond" w:hAnsi="Garamond"/>
                <w:b/>
              </w:rPr>
              <w:t>, Feb 2</w:t>
            </w:r>
            <w:r w:rsidR="00447AA5" w:rsidRPr="00680D45">
              <w:rPr>
                <w:rFonts w:ascii="Garamond" w:hAnsi="Garamond"/>
                <w:b/>
              </w:rPr>
              <w:t>3</w:t>
            </w:r>
          </w:p>
        </w:tc>
        <w:tc>
          <w:tcPr>
            <w:tcW w:w="7465" w:type="dxa"/>
          </w:tcPr>
          <w:p w14:paraId="043D2FBB" w14:textId="0A9834A7" w:rsidR="004E5BF9" w:rsidRPr="00680D45" w:rsidRDefault="00DD4029" w:rsidP="00421D28">
            <w:pPr>
              <w:rPr>
                <w:rFonts w:ascii="Garamond" w:hAnsi="Garamond"/>
                <w:b/>
              </w:rPr>
            </w:pPr>
            <w:r w:rsidRPr="00680D45">
              <w:rPr>
                <w:rFonts w:ascii="Garamond" w:hAnsi="Garamond"/>
                <w:b/>
              </w:rPr>
              <w:t>Knowledge</w:t>
            </w:r>
          </w:p>
        </w:tc>
      </w:tr>
      <w:tr w:rsidR="004E5BF9" w:rsidRPr="00680D45" w14:paraId="1421B5B7" w14:textId="77777777" w:rsidTr="00421D28">
        <w:tc>
          <w:tcPr>
            <w:tcW w:w="1885" w:type="dxa"/>
          </w:tcPr>
          <w:p w14:paraId="151AC6BD" w14:textId="77777777" w:rsidR="008A2186" w:rsidRPr="00680D45" w:rsidRDefault="004E5BF9" w:rsidP="00421D28">
            <w:pPr>
              <w:rPr>
                <w:rFonts w:ascii="Garamond" w:hAnsi="Garamond"/>
                <w:bCs/>
              </w:rPr>
            </w:pPr>
            <w:r w:rsidRPr="00680D45">
              <w:rPr>
                <w:rFonts w:ascii="Garamond" w:hAnsi="Garamond"/>
                <w:bCs/>
              </w:rPr>
              <w:t xml:space="preserve">Core </w:t>
            </w:r>
          </w:p>
          <w:p w14:paraId="16FAB439" w14:textId="3F46F9E8" w:rsidR="004E5BF9" w:rsidRPr="00680D45" w:rsidRDefault="004E5BF9" w:rsidP="00421D28">
            <w:pPr>
              <w:rPr>
                <w:rFonts w:ascii="Garamond" w:hAnsi="Garamond"/>
                <w:b/>
              </w:rPr>
            </w:pPr>
            <w:r w:rsidRPr="00680D45">
              <w:rPr>
                <w:rFonts w:ascii="Garamond" w:hAnsi="Garamond"/>
                <w:bCs/>
              </w:rPr>
              <w:lastRenderedPageBreak/>
              <w:t>(required)</w:t>
            </w:r>
          </w:p>
        </w:tc>
        <w:tc>
          <w:tcPr>
            <w:tcW w:w="7465" w:type="dxa"/>
          </w:tcPr>
          <w:p w14:paraId="151D234D" w14:textId="66EF90D7" w:rsidR="001A381B" w:rsidRPr="00680D45" w:rsidRDefault="001A381B" w:rsidP="00DD4029">
            <w:pPr>
              <w:rPr>
                <w:rFonts w:ascii="Garamond" w:hAnsi="Garamond"/>
              </w:rPr>
            </w:pPr>
            <w:r w:rsidRPr="00680D45">
              <w:rPr>
                <w:rFonts w:ascii="Garamond" w:hAnsi="Garamond"/>
              </w:rPr>
              <w:lastRenderedPageBreak/>
              <w:t xml:space="preserve">Locke, </w:t>
            </w:r>
            <w:r w:rsidRPr="00680D45">
              <w:rPr>
                <w:rFonts w:ascii="Garamond" w:hAnsi="Garamond"/>
                <w:i/>
              </w:rPr>
              <w:t>Essay</w:t>
            </w:r>
            <w:r w:rsidRPr="00680D45">
              <w:rPr>
                <w:rFonts w:ascii="Garamond" w:hAnsi="Garamond"/>
              </w:rPr>
              <w:t xml:space="preserve"> </w:t>
            </w:r>
            <w:proofErr w:type="spellStart"/>
            <w:proofErr w:type="gramStart"/>
            <w:r w:rsidRPr="00680D45">
              <w:rPr>
                <w:rFonts w:ascii="Garamond" w:hAnsi="Garamond"/>
              </w:rPr>
              <w:t>IV.i</w:t>
            </w:r>
            <w:proofErr w:type="spellEnd"/>
            <w:proofErr w:type="gramEnd"/>
            <w:r w:rsidRPr="00680D45">
              <w:rPr>
                <w:rFonts w:ascii="Garamond" w:hAnsi="Garamond"/>
              </w:rPr>
              <w:t xml:space="preserve">-iv; </w:t>
            </w:r>
            <w:proofErr w:type="spellStart"/>
            <w:r w:rsidRPr="00680D45">
              <w:rPr>
                <w:rFonts w:ascii="Garamond" w:hAnsi="Garamond"/>
              </w:rPr>
              <w:t>IV.xi</w:t>
            </w:r>
            <w:proofErr w:type="spellEnd"/>
            <w:r w:rsidRPr="00680D45">
              <w:rPr>
                <w:rFonts w:ascii="Garamond" w:hAnsi="Garamond"/>
              </w:rPr>
              <w:t xml:space="preserve">; IV.xii.13-15; </w:t>
            </w:r>
            <w:proofErr w:type="spellStart"/>
            <w:r w:rsidRPr="00680D45">
              <w:rPr>
                <w:rFonts w:ascii="Garamond" w:hAnsi="Garamond"/>
              </w:rPr>
              <w:t>IV.xv</w:t>
            </w:r>
            <w:proofErr w:type="spellEnd"/>
          </w:p>
          <w:p w14:paraId="1FBF267F" w14:textId="77777777" w:rsidR="004E5BF9" w:rsidRPr="00680D45" w:rsidRDefault="004E5BF9" w:rsidP="001A381B">
            <w:pPr>
              <w:rPr>
                <w:rFonts w:ascii="Garamond" w:hAnsi="Garamond"/>
              </w:rPr>
            </w:pPr>
          </w:p>
          <w:p w14:paraId="50D846D2" w14:textId="66FD5552" w:rsidR="00D84A48" w:rsidRPr="00680D45" w:rsidRDefault="00D84A48" w:rsidP="001A381B">
            <w:pPr>
              <w:rPr>
                <w:rFonts w:ascii="Garamond" w:hAnsi="Garamond"/>
              </w:rPr>
            </w:pPr>
          </w:p>
        </w:tc>
      </w:tr>
      <w:tr w:rsidR="004E5BF9" w:rsidRPr="00680D45" w14:paraId="4E278F57" w14:textId="77777777" w:rsidTr="00421D28">
        <w:tc>
          <w:tcPr>
            <w:tcW w:w="1885" w:type="dxa"/>
          </w:tcPr>
          <w:p w14:paraId="6C44F5A2" w14:textId="20EE0A6E" w:rsidR="004E5BF9" w:rsidRPr="00680D45" w:rsidRDefault="004E5BF9" w:rsidP="00421D28">
            <w:pPr>
              <w:rPr>
                <w:rFonts w:ascii="Garamond" w:hAnsi="Garamond"/>
                <w:bCs/>
              </w:rPr>
            </w:pPr>
            <w:r w:rsidRPr="00680D45">
              <w:rPr>
                <w:rFonts w:ascii="Garamond" w:hAnsi="Garamond"/>
                <w:bCs/>
              </w:rPr>
              <w:lastRenderedPageBreak/>
              <w:t xml:space="preserve">Further (optional) </w:t>
            </w:r>
          </w:p>
        </w:tc>
        <w:tc>
          <w:tcPr>
            <w:tcW w:w="7465" w:type="dxa"/>
          </w:tcPr>
          <w:p w14:paraId="27DBC195" w14:textId="349E3218" w:rsidR="00C46A98" w:rsidRPr="00680D45" w:rsidRDefault="001A381B" w:rsidP="00421D28">
            <w:pPr>
              <w:rPr>
                <w:rFonts w:ascii="Garamond" w:hAnsi="Garamond"/>
              </w:rPr>
            </w:pPr>
            <w:r w:rsidRPr="00680D45">
              <w:rPr>
                <w:rFonts w:ascii="Garamond" w:hAnsi="Garamond"/>
              </w:rPr>
              <w:t xml:space="preserve">Locke, </w:t>
            </w:r>
            <w:r w:rsidRPr="00680D45">
              <w:rPr>
                <w:rFonts w:ascii="Garamond" w:hAnsi="Garamond"/>
                <w:i/>
              </w:rPr>
              <w:t>Essay</w:t>
            </w:r>
            <w:r w:rsidRPr="00680D45">
              <w:rPr>
                <w:rFonts w:ascii="Garamond" w:hAnsi="Garamond"/>
              </w:rPr>
              <w:t xml:space="preserve"> </w:t>
            </w:r>
            <w:proofErr w:type="spellStart"/>
            <w:proofErr w:type="gramStart"/>
            <w:r w:rsidRPr="00680D45">
              <w:rPr>
                <w:rFonts w:ascii="Garamond" w:hAnsi="Garamond"/>
              </w:rPr>
              <w:t>IV.v</w:t>
            </w:r>
            <w:proofErr w:type="spellEnd"/>
            <w:proofErr w:type="gramEnd"/>
            <w:r w:rsidRPr="00680D45">
              <w:rPr>
                <w:rFonts w:ascii="Garamond" w:hAnsi="Garamond"/>
              </w:rPr>
              <w:t xml:space="preserve">-vi; </w:t>
            </w:r>
            <w:proofErr w:type="spellStart"/>
            <w:r w:rsidRPr="00680D45">
              <w:rPr>
                <w:rFonts w:ascii="Garamond" w:hAnsi="Garamond"/>
              </w:rPr>
              <w:t>IV.x</w:t>
            </w:r>
            <w:proofErr w:type="spellEnd"/>
            <w:r w:rsidRPr="00680D45">
              <w:rPr>
                <w:rFonts w:ascii="Garamond" w:hAnsi="Garamond"/>
              </w:rPr>
              <w:t xml:space="preserve">; </w:t>
            </w:r>
            <w:proofErr w:type="spellStart"/>
            <w:r w:rsidRPr="00680D45">
              <w:rPr>
                <w:rFonts w:ascii="Garamond" w:hAnsi="Garamond"/>
              </w:rPr>
              <w:t>IV.xviii</w:t>
            </w:r>
            <w:proofErr w:type="spellEnd"/>
          </w:p>
          <w:p w14:paraId="37804017" w14:textId="479F8102" w:rsidR="007878B3" w:rsidRPr="00680D45" w:rsidRDefault="007878B3" w:rsidP="00421D28">
            <w:pPr>
              <w:rPr>
                <w:rFonts w:ascii="Garamond" w:hAnsi="Garamond"/>
              </w:rPr>
            </w:pPr>
          </w:p>
        </w:tc>
      </w:tr>
      <w:tr w:rsidR="00C46A98" w:rsidRPr="00680D45" w14:paraId="5AE6B7A9" w14:textId="77777777" w:rsidTr="00421D28">
        <w:tc>
          <w:tcPr>
            <w:tcW w:w="1885" w:type="dxa"/>
          </w:tcPr>
          <w:p w14:paraId="33530D2D" w14:textId="77777777" w:rsidR="00C46A98" w:rsidRPr="00680D45" w:rsidRDefault="00C46A98" w:rsidP="00C46A98">
            <w:pPr>
              <w:rPr>
                <w:rFonts w:ascii="Garamond" w:hAnsi="Garamond"/>
                <w:bCs/>
              </w:rPr>
            </w:pPr>
            <w:r w:rsidRPr="00680D45">
              <w:rPr>
                <w:rFonts w:ascii="Garamond" w:hAnsi="Garamond"/>
                <w:bCs/>
              </w:rPr>
              <w:t>Secondary</w:t>
            </w:r>
          </w:p>
          <w:p w14:paraId="2B466F21" w14:textId="142D38D7" w:rsidR="00C46A98" w:rsidRPr="00680D45" w:rsidRDefault="00C46A98" w:rsidP="00C46A98">
            <w:pPr>
              <w:rPr>
                <w:rFonts w:ascii="Garamond" w:hAnsi="Garamond"/>
                <w:bCs/>
              </w:rPr>
            </w:pPr>
            <w:r w:rsidRPr="00680D45">
              <w:rPr>
                <w:rFonts w:ascii="Garamond" w:hAnsi="Garamond"/>
                <w:bCs/>
              </w:rPr>
              <w:t>(optional)</w:t>
            </w:r>
          </w:p>
        </w:tc>
        <w:tc>
          <w:tcPr>
            <w:tcW w:w="7465" w:type="dxa"/>
          </w:tcPr>
          <w:p w14:paraId="4821FCA9" w14:textId="76F390BA" w:rsidR="00C46A98" w:rsidRPr="00680D45" w:rsidRDefault="00C46A98" w:rsidP="00421D28">
            <w:pPr>
              <w:rPr>
                <w:rFonts w:ascii="Garamond" w:hAnsi="Garamond"/>
              </w:rPr>
            </w:pPr>
            <w:r w:rsidRPr="00680D45">
              <w:rPr>
                <w:rFonts w:ascii="Garamond" w:hAnsi="Garamond"/>
              </w:rPr>
              <w:t xml:space="preserve">Matthew </w:t>
            </w:r>
            <w:proofErr w:type="spellStart"/>
            <w:r w:rsidRPr="00680D45">
              <w:rPr>
                <w:rFonts w:ascii="Garamond" w:hAnsi="Garamond"/>
              </w:rPr>
              <w:t>Priselac</w:t>
            </w:r>
            <w:proofErr w:type="spellEnd"/>
            <w:r w:rsidRPr="00680D45">
              <w:rPr>
                <w:rFonts w:ascii="Garamond" w:hAnsi="Garamond"/>
              </w:rPr>
              <w:t xml:space="preserve">, “Locke: Knowledge of the External World,” James </w:t>
            </w:r>
            <w:proofErr w:type="spellStart"/>
            <w:r w:rsidRPr="00680D45">
              <w:rPr>
                <w:rFonts w:ascii="Garamond" w:hAnsi="Garamond"/>
              </w:rPr>
              <w:t>Fieser</w:t>
            </w:r>
            <w:proofErr w:type="spellEnd"/>
            <w:r w:rsidRPr="00680D45">
              <w:rPr>
                <w:rFonts w:ascii="Garamond" w:hAnsi="Garamond"/>
              </w:rPr>
              <w:t xml:space="preserve"> and Bradley Dowden, eds. </w:t>
            </w:r>
            <w:r w:rsidRPr="00680D45">
              <w:rPr>
                <w:rFonts w:ascii="Garamond" w:hAnsi="Garamond"/>
                <w:i/>
              </w:rPr>
              <w:t>Internet Encyclopedia of Philosophy</w:t>
            </w:r>
            <w:r w:rsidRPr="00680D45">
              <w:rPr>
                <w:rFonts w:ascii="Garamond" w:hAnsi="Garamond"/>
              </w:rPr>
              <w:t xml:space="preserve">, available on-line </w:t>
            </w:r>
            <w:hyperlink r:id="rId40" w:history="1">
              <w:r w:rsidRPr="00680D45">
                <w:rPr>
                  <w:rStyle w:val="Hyperlink"/>
                  <w:rFonts w:ascii="Garamond" w:hAnsi="Garamond"/>
                </w:rPr>
                <w:t>here</w:t>
              </w:r>
            </w:hyperlink>
            <w:r w:rsidRPr="00680D45">
              <w:rPr>
                <w:rFonts w:ascii="Garamond" w:hAnsi="Garamond"/>
              </w:rPr>
              <w:t>.</w:t>
            </w:r>
          </w:p>
        </w:tc>
      </w:tr>
      <w:tr w:rsidR="004E5BF9" w:rsidRPr="00680D45" w14:paraId="3DA93704" w14:textId="77777777" w:rsidTr="00421D28">
        <w:tc>
          <w:tcPr>
            <w:tcW w:w="1885" w:type="dxa"/>
          </w:tcPr>
          <w:p w14:paraId="5EB2E667" w14:textId="6712ECEF" w:rsidR="004E5BF9" w:rsidRPr="00680D45" w:rsidRDefault="004E5BF9" w:rsidP="00421D28">
            <w:pPr>
              <w:rPr>
                <w:rFonts w:ascii="Garamond" w:hAnsi="Garamond"/>
                <w:bCs/>
                <w:highlight w:val="yellow"/>
              </w:rPr>
            </w:pPr>
            <w:r w:rsidRPr="00680D45">
              <w:rPr>
                <w:rFonts w:ascii="Garamond" w:hAnsi="Garamond"/>
                <w:bCs/>
              </w:rPr>
              <w:t>Company (optional)</w:t>
            </w:r>
          </w:p>
        </w:tc>
        <w:tc>
          <w:tcPr>
            <w:tcW w:w="7465" w:type="dxa"/>
          </w:tcPr>
          <w:p w14:paraId="5F042758" w14:textId="061A627A" w:rsidR="002E4807" w:rsidRPr="00680D45" w:rsidRDefault="002E4807" w:rsidP="002E4807">
            <w:pPr>
              <w:rPr>
                <w:rFonts w:ascii="Garamond" w:hAnsi="Garamond"/>
              </w:rPr>
            </w:pPr>
            <w:r w:rsidRPr="00680D45">
              <w:rPr>
                <w:rFonts w:ascii="Garamond" w:hAnsi="Garamond"/>
              </w:rPr>
              <w:t xml:space="preserve">Anne Conway, “Chapters 7&amp;8: Body and Spirit,” </w:t>
            </w:r>
            <w:r w:rsidRPr="00680D45">
              <w:rPr>
                <w:rFonts w:ascii="Garamond" w:hAnsi="Garamond"/>
                <w:i/>
                <w:iCs/>
              </w:rPr>
              <w:t>The Principles of the most Ancient and Modern Philosophy God, Christ, and Creatures The Nature of Spirit and Matter (</w:t>
            </w:r>
            <w:r w:rsidRPr="00680D45">
              <w:rPr>
                <w:rFonts w:ascii="Garamond" w:hAnsi="Garamond"/>
              </w:rPr>
              <w:t xml:space="preserve">1666), online edited version </w:t>
            </w:r>
            <w:hyperlink r:id="rId41" w:history="1">
              <w:r w:rsidRPr="00680D45">
                <w:rPr>
                  <w:rStyle w:val="Hyperlink"/>
                  <w:rFonts w:ascii="Garamond" w:hAnsi="Garamond"/>
                </w:rPr>
                <w:t>here</w:t>
              </w:r>
            </w:hyperlink>
            <w:r w:rsidRPr="00680D45">
              <w:rPr>
                <w:rFonts w:ascii="Garamond" w:hAnsi="Garamond"/>
              </w:rPr>
              <w:t xml:space="preserve">; unedited version </w:t>
            </w:r>
            <w:hyperlink r:id="rId42" w:history="1">
              <w:r w:rsidRPr="00680D45">
                <w:rPr>
                  <w:rStyle w:val="Hyperlink"/>
                  <w:rFonts w:ascii="Garamond" w:hAnsi="Garamond"/>
                </w:rPr>
                <w:t>here</w:t>
              </w:r>
            </w:hyperlink>
            <w:r w:rsidRPr="00680D45">
              <w:rPr>
                <w:rFonts w:ascii="Garamond" w:hAnsi="Garamond"/>
              </w:rPr>
              <w:t xml:space="preserve">. </w:t>
            </w:r>
          </w:p>
          <w:p w14:paraId="3D664DC2" w14:textId="77777777" w:rsidR="002E4807" w:rsidRPr="00680D45" w:rsidRDefault="002E4807" w:rsidP="002E4807">
            <w:pPr>
              <w:rPr>
                <w:rFonts w:ascii="Garamond" w:hAnsi="Garamond"/>
              </w:rPr>
            </w:pPr>
          </w:p>
          <w:p w14:paraId="32353118" w14:textId="18C1EFCF" w:rsidR="00BE306E" w:rsidRPr="00680D45" w:rsidRDefault="002E4807" w:rsidP="002E4807">
            <w:pPr>
              <w:rPr>
                <w:rFonts w:ascii="Garamond" w:hAnsi="Garamond"/>
              </w:rPr>
            </w:pPr>
            <w:r w:rsidRPr="00680D45">
              <w:rPr>
                <w:rFonts w:ascii="Garamond" w:hAnsi="Garamond"/>
                <w:color w:val="1A1A1A"/>
              </w:rPr>
              <w:t>Hutton, Sarah, "Lady Anne Conway", </w:t>
            </w:r>
            <w:r w:rsidRPr="00680D45">
              <w:rPr>
                <w:rStyle w:val="Emphasis"/>
                <w:rFonts w:ascii="Garamond" w:hAnsi="Garamond"/>
                <w:color w:val="1A1A1A"/>
              </w:rPr>
              <w:t>The Stanford Encyclopedia of Philosophy </w:t>
            </w:r>
            <w:r w:rsidRPr="00680D45">
              <w:rPr>
                <w:rFonts w:ascii="Garamond" w:hAnsi="Garamond"/>
                <w:color w:val="1A1A1A"/>
              </w:rPr>
              <w:t xml:space="preserve">(Spring 2020 Edition), Edward N. </w:t>
            </w:r>
            <w:proofErr w:type="spellStart"/>
            <w:r w:rsidRPr="00680D45">
              <w:rPr>
                <w:rFonts w:ascii="Garamond" w:hAnsi="Garamond"/>
                <w:color w:val="1A1A1A"/>
              </w:rPr>
              <w:t>Zalta</w:t>
            </w:r>
            <w:proofErr w:type="spellEnd"/>
            <w:r w:rsidRPr="00680D45">
              <w:rPr>
                <w:rFonts w:ascii="Garamond" w:hAnsi="Garamond"/>
                <w:color w:val="1A1A1A"/>
              </w:rPr>
              <w:t> (ed.), URL = &lt;</w:t>
            </w:r>
            <w:hyperlink r:id="rId43" w:history="1">
              <w:r w:rsidRPr="00680D45">
                <w:rPr>
                  <w:rStyle w:val="Hyperlink"/>
                  <w:rFonts w:ascii="Garamond" w:hAnsi="Garamond"/>
                </w:rPr>
                <w:t>https://plato.stanford.edu/archives/spr2020/entries/conway/</w:t>
              </w:r>
            </w:hyperlink>
            <w:r w:rsidRPr="00680D45">
              <w:rPr>
                <w:rFonts w:ascii="Garamond" w:hAnsi="Garamond"/>
                <w:color w:val="1A1A1A"/>
              </w:rPr>
              <w:t xml:space="preserve">&gt;. See also Conway’s page on Project Vox </w:t>
            </w:r>
            <w:hyperlink r:id="rId44" w:history="1">
              <w:r w:rsidRPr="00680D45">
                <w:rPr>
                  <w:rStyle w:val="Hyperlink"/>
                  <w:rFonts w:ascii="Garamond" w:hAnsi="Garamond"/>
                </w:rPr>
                <w:t>here</w:t>
              </w:r>
            </w:hyperlink>
            <w:r w:rsidRPr="00680D45">
              <w:rPr>
                <w:rFonts w:ascii="Garamond" w:hAnsi="Garamond"/>
                <w:color w:val="1A1A1A"/>
              </w:rPr>
              <w:t>.</w:t>
            </w:r>
          </w:p>
        </w:tc>
      </w:tr>
    </w:tbl>
    <w:p w14:paraId="6184F842" w14:textId="6B8B53E1" w:rsidR="00DD4029" w:rsidRPr="00680D45" w:rsidRDefault="00DD4029" w:rsidP="00DD4029">
      <w:pPr>
        <w:jc w:val="center"/>
        <w:rPr>
          <w:rFonts w:ascii="Garamond" w:hAnsi="Garamond"/>
          <w:b/>
        </w:rPr>
      </w:pPr>
    </w:p>
    <w:p w14:paraId="40435384" w14:textId="77777777" w:rsidR="00947484" w:rsidRPr="00680D45" w:rsidRDefault="00947484" w:rsidP="00DD4029">
      <w:pPr>
        <w:jc w:val="center"/>
        <w:rPr>
          <w:rFonts w:ascii="Garamond" w:hAnsi="Garamond"/>
          <w:b/>
        </w:rPr>
      </w:pPr>
    </w:p>
    <w:p w14:paraId="4534D5F7" w14:textId="77777777" w:rsidR="00DD4029" w:rsidRPr="00680D45" w:rsidRDefault="00DD4029" w:rsidP="00DD4029">
      <w:pPr>
        <w:jc w:val="center"/>
        <w:rPr>
          <w:rFonts w:ascii="Garamond" w:hAnsi="Garamond"/>
          <w:b/>
        </w:rPr>
      </w:pPr>
      <w:r w:rsidRPr="00680D45">
        <w:rPr>
          <w:rFonts w:ascii="Garamond" w:hAnsi="Garamond"/>
          <w:b/>
        </w:rPr>
        <w:t>--BERKELEY--</w:t>
      </w:r>
    </w:p>
    <w:p w14:paraId="4A89A4A6" w14:textId="77777777" w:rsidR="008268D1" w:rsidRPr="00680D45" w:rsidRDefault="008268D1" w:rsidP="00DD4029">
      <w:pPr>
        <w:rPr>
          <w:rFonts w:ascii="Garamond" w:hAnsi="Garamond"/>
          <w:b/>
        </w:rPr>
      </w:pPr>
    </w:p>
    <w:p w14:paraId="25AA7AD6" w14:textId="77777777" w:rsidR="004E5BF9" w:rsidRPr="00680D45" w:rsidRDefault="004E5BF9" w:rsidP="004E5BF9">
      <w:pPr>
        <w:rPr>
          <w:rFonts w:ascii="Garamond" w:hAnsi="Garamond"/>
        </w:rPr>
      </w:pPr>
    </w:p>
    <w:tbl>
      <w:tblPr>
        <w:tblStyle w:val="TableGrid"/>
        <w:tblW w:w="0" w:type="auto"/>
        <w:tblLook w:val="04A0" w:firstRow="1" w:lastRow="0" w:firstColumn="1" w:lastColumn="0" w:noHBand="0" w:noVBand="1"/>
      </w:tblPr>
      <w:tblGrid>
        <w:gridCol w:w="1885"/>
        <w:gridCol w:w="7465"/>
      </w:tblGrid>
      <w:tr w:rsidR="004E5BF9" w:rsidRPr="00680D45" w14:paraId="3763F090" w14:textId="77777777" w:rsidTr="00421D28">
        <w:tc>
          <w:tcPr>
            <w:tcW w:w="1885" w:type="dxa"/>
          </w:tcPr>
          <w:p w14:paraId="18372947" w14:textId="3BA9D184" w:rsidR="004E5BF9" w:rsidRPr="00680D45" w:rsidRDefault="006D3B26" w:rsidP="00421D28">
            <w:pPr>
              <w:rPr>
                <w:rFonts w:ascii="Garamond" w:hAnsi="Garamond"/>
                <w:b/>
              </w:rPr>
            </w:pPr>
            <w:r w:rsidRPr="00680D45">
              <w:rPr>
                <w:rFonts w:ascii="Garamond" w:hAnsi="Garamond"/>
                <w:b/>
              </w:rPr>
              <w:t>Thurs</w:t>
            </w:r>
            <w:r w:rsidR="00947484" w:rsidRPr="00680D45">
              <w:rPr>
                <w:rFonts w:ascii="Garamond" w:hAnsi="Garamond"/>
                <w:b/>
              </w:rPr>
              <w:t xml:space="preserve">, </w:t>
            </w:r>
            <w:r w:rsidR="00447AA5" w:rsidRPr="00680D45">
              <w:rPr>
                <w:rFonts w:ascii="Garamond" w:hAnsi="Garamond"/>
                <w:b/>
              </w:rPr>
              <w:t>Feb 25</w:t>
            </w:r>
          </w:p>
        </w:tc>
        <w:tc>
          <w:tcPr>
            <w:tcW w:w="7465" w:type="dxa"/>
          </w:tcPr>
          <w:p w14:paraId="737439F6" w14:textId="0E7362C5" w:rsidR="00DD4029" w:rsidRPr="00680D45" w:rsidRDefault="00DD4029" w:rsidP="00DD4029">
            <w:pPr>
              <w:rPr>
                <w:rFonts w:ascii="Garamond" w:hAnsi="Garamond"/>
              </w:rPr>
            </w:pPr>
            <w:r w:rsidRPr="00680D45">
              <w:rPr>
                <w:rFonts w:ascii="Garamond" w:hAnsi="Garamond"/>
                <w:b/>
              </w:rPr>
              <w:t>Abstract Ideas</w:t>
            </w:r>
          </w:p>
          <w:p w14:paraId="404BCF7E" w14:textId="77777777" w:rsidR="004E5BF9" w:rsidRPr="00680D45" w:rsidRDefault="004E5BF9" w:rsidP="00DD4029">
            <w:pPr>
              <w:rPr>
                <w:rFonts w:ascii="Garamond" w:hAnsi="Garamond"/>
                <w:b/>
              </w:rPr>
            </w:pPr>
          </w:p>
        </w:tc>
      </w:tr>
      <w:tr w:rsidR="004E5BF9" w:rsidRPr="00680D45" w14:paraId="14612778" w14:textId="77777777" w:rsidTr="00421D28">
        <w:tc>
          <w:tcPr>
            <w:tcW w:w="1885" w:type="dxa"/>
          </w:tcPr>
          <w:p w14:paraId="10108B59" w14:textId="77777777" w:rsidR="004E5BF9" w:rsidRPr="00680D45" w:rsidRDefault="004E5BF9" w:rsidP="00421D28">
            <w:pPr>
              <w:rPr>
                <w:rFonts w:ascii="Garamond" w:hAnsi="Garamond"/>
              </w:rPr>
            </w:pPr>
            <w:r w:rsidRPr="00680D45">
              <w:rPr>
                <w:rFonts w:ascii="Garamond" w:hAnsi="Garamond"/>
                <w:bCs/>
              </w:rPr>
              <w:t xml:space="preserve">Core </w:t>
            </w:r>
            <w:r w:rsidRPr="00680D45">
              <w:rPr>
                <w:rFonts w:ascii="Garamond" w:hAnsi="Garamond"/>
              </w:rPr>
              <w:t>(required):</w:t>
            </w:r>
          </w:p>
        </w:tc>
        <w:tc>
          <w:tcPr>
            <w:tcW w:w="7465" w:type="dxa"/>
          </w:tcPr>
          <w:p w14:paraId="16AC02DE" w14:textId="77777777" w:rsidR="004E5BF9" w:rsidRPr="00680D45" w:rsidRDefault="00022727" w:rsidP="00421D28">
            <w:pPr>
              <w:rPr>
                <w:rFonts w:ascii="Garamond" w:hAnsi="Garamond"/>
              </w:rPr>
            </w:pPr>
            <w:r w:rsidRPr="00680D45">
              <w:rPr>
                <w:rFonts w:ascii="Garamond" w:hAnsi="Garamond"/>
              </w:rPr>
              <w:t>Berkeley</w:t>
            </w:r>
            <w:r w:rsidR="00425878" w:rsidRPr="00680D45">
              <w:rPr>
                <w:rFonts w:ascii="Garamond" w:hAnsi="Garamond"/>
              </w:rPr>
              <w:t>,</w:t>
            </w:r>
            <w:r w:rsidRPr="00680D45">
              <w:rPr>
                <w:rFonts w:ascii="Garamond" w:hAnsi="Garamond"/>
              </w:rPr>
              <w:t xml:space="preserve"> </w:t>
            </w:r>
            <w:r w:rsidR="00DD4029" w:rsidRPr="00680D45">
              <w:rPr>
                <w:rFonts w:ascii="Garamond" w:hAnsi="Garamond"/>
                <w:i/>
              </w:rPr>
              <w:t>Principles</w:t>
            </w:r>
            <w:r w:rsidR="00425878" w:rsidRPr="00680D45">
              <w:rPr>
                <w:rFonts w:ascii="Garamond" w:hAnsi="Garamond"/>
              </w:rPr>
              <w:t>:</w:t>
            </w:r>
            <w:r w:rsidRPr="00680D45">
              <w:rPr>
                <w:rFonts w:ascii="Garamond" w:hAnsi="Garamond"/>
              </w:rPr>
              <w:t xml:space="preserve"> Introduction</w:t>
            </w:r>
          </w:p>
          <w:p w14:paraId="16C036EE" w14:textId="77777777" w:rsidR="00D84A48" w:rsidRPr="00680D45" w:rsidRDefault="00D84A48" w:rsidP="00421D28">
            <w:pPr>
              <w:rPr>
                <w:rFonts w:ascii="Garamond" w:hAnsi="Garamond"/>
                <w:b/>
              </w:rPr>
            </w:pPr>
          </w:p>
          <w:p w14:paraId="5AB2B1F0" w14:textId="5FF6B665" w:rsidR="00D84A48" w:rsidRPr="00680D45" w:rsidRDefault="00D84A48" w:rsidP="00421D28">
            <w:pPr>
              <w:rPr>
                <w:rFonts w:ascii="Garamond" w:hAnsi="Garamond"/>
                <w:b/>
              </w:rPr>
            </w:pPr>
          </w:p>
        </w:tc>
      </w:tr>
      <w:tr w:rsidR="004E5BF9" w:rsidRPr="00680D45" w14:paraId="063F83C8" w14:textId="77777777" w:rsidTr="00421D28">
        <w:tc>
          <w:tcPr>
            <w:tcW w:w="1885" w:type="dxa"/>
          </w:tcPr>
          <w:p w14:paraId="6E33F3EB" w14:textId="77777777" w:rsidR="004E5BF9" w:rsidRPr="00680D45" w:rsidRDefault="004E5BF9" w:rsidP="00421D28">
            <w:pPr>
              <w:rPr>
                <w:rFonts w:ascii="Garamond" w:hAnsi="Garamond"/>
              </w:rPr>
            </w:pPr>
            <w:r w:rsidRPr="00680D45">
              <w:rPr>
                <w:rFonts w:ascii="Garamond" w:hAnsi="Garamond"/>
                <w:bCs/>
              </w:rPr>
              <w:t>Further (optional):</w:t>
            </w:r>
          </w:p>
        </w:tc>
        <w:tc>
          <w:tcPr>
            <w:tcW w:w="7465" w:type="dxa"/>
          </w:tcPr>
          <w:p w14:paraId="4EDCC35C" w14:textId="35E964AF" w:rsidR="004E5BF9" w:rsidRPr="00680D45" w:rsidRDefault="00022727" w:rsidP="00421D28">
            <w:pPr>
              <w:rPr>
                <w:rFonts w:ascii="Garamond" w:hAnsi="Garamond"/>
                <w:b/>
              </w:rPr>
            </w:pPr>
            <w:r w:rsidRPr="00680D45">
              <w:rPr>
                <w:rFonts w:ascii="Garamond" w:hAnsi="Garamond"/>
              </w:rPr>
              <w:t>Berkeley</w:t>
            </w:r>
            <w:r w:rsidR="00425878" w:rsidRPr="00680D45">
              <w:rPr>
                <w:rFonts w:ascii="Garamond" w:hAnsi="Garamond"/>
              </w:rPr>
              <w:t xml:space="preserve">, </w:t>
            </w:r>
            <w:r w:rsidR="00DD4029" w:rsidRPr="00680D45">
              <w:rPr>
                <w:rFonts w:ascii="Garamond" w:hAnsi="Garamond"/>
                <w:i/>
              </w:rPr>
              <w:t>Principles</w:t>
            </w:r>
            <w:r w:rsidR="00DD4029" w:rsidRPr="00680D45">
              <w:rPr>
                <w:rFonts w:ascii="Garamond" w:hAnsi="Garamond"/>
              </w:rPr>
              <w:t xml:space="preserve">: 3, 10, 11-13, 97, 98, 100, 116, 125, 143; Locke </w:t>
            </w:r>
            <w:r w:rsidR="00DD4029" w:rsidRPr="00680D45">
              <w:rPr>
                <w:rFonts w:ascii="Garamond" w:hAnsi="Garamond"/>
                <w:i/>
              </w:rPr>
              <w:t>Essay</w:t>
            </w:r>
            <w:r w:rsidR="00DD4029" w:rsidRPr="00680D45">
              <w:rPr>
                <w:rFonts w:ascii="Garamond" w:hAnsi="Garamond"/>
              </w:rPr>
              <w:t xml:space="preserve"> II.xiii.13; III.iii.7</w:t>
            </w:r>
          </w:p>
        </w:tc>
      </w:tr>
      <w:tr w:rsidR="005D3307" w:rsidRPr="00680D45" w14:paraId="0D9AFA8E" w14:textId="77777777" w:rsidTr="00421D28">
        <w:tc>
          <w:tcPr>
            <w:tcW w:w="1885" w:type="dxa"/>
          </w:tcPr>
          <w:p w14:paraId="5E9A1543" w14:textId="77777777" w:rsidR="005D3307" w:rsidRPr="00680D45" w:rsidRDefault="005D3307" w:rsidP="005D3307">
            <w:pPr>
              <w:rPr>
                <w:rFonts w:ascii="Garamond" w:hAnsi="Garamond"/>
              </w:rPr>
            </w:pPr>
            <w:r w:rsidRPr="00680D45">
              <w:rPr>
                <w:rFonts w:ascii="Garamond" w:hAnsi="Garamond"/>
              </w:rPr>
              <w:t>Secondary</w:t>
            </w:r>
          </w:p>
          <w:p w14:paraId="7EF6FF55" w14:textId="582E9344" w:rsidR="005D3307" w:rsidRPr="00680D45" w:rsidRDefault="005D3307" w:rsidP="005D3307">
            <w:pPr>
              <w:rPr>
                <w:rFonts w:ascii="Garamond" w:hAnsi="Garamond"/>
                <w:bCs/>
              </w:rPr>
            </w:pPr>
            <w:r w:rsidRPr="00680D45">
              <w:rPr>
                <w:rFonts w:ascii="Garamond" w:hAnsi="Garamond"/>
              </w:rPr>
              <w:t>(optional)</w:t>
            </w:r>
          </w:p>
        </w:tc>
        <w:tc>
          <w:tcPr>
            <w:tcW w:w="7465" w:type="dxa"/>
          </w:tcPr>
          <w:p w14:paraId="64AE4BB3" w14:textId="2A126D71" w:rsidR="005D3307" w:rsidRPr="00680D45" w:rsidRDefault="005D3307" w:rsidP="00421D28">
            <w:pPr>
              <w:rPr>
                <w:rFonts w:ascii="Garamond" w:hAnsi="Garamond"/>
              </w:rPr>
            </w:pPr>
            <w:r w:rsidRPr="00680D45">
              <w:rPr>
                <w:rFonts w:ascii="Garamond" w:hAnsi="Garamond"/>
              </w:rPr>
              <w:t xml:space="preserve">Samuel C. </w:t>
            </w:r>
            <w:proofErr w:type="spellStart"/>
            <w:r w:rsidRPr="00680D45">
              <w:rPr>
                <w:rFonts w:ascii="Garamond" w:hAnsi="Garamond"/>
              </w:rPr>
              <w:t>Rickless</w:t>
            </w:r>
            <w:proofErr w:type="spellEnd"/>
            <w:r w:rsidRPr="00680D45">
              <w:rPr>
                <w:rFonts w:ascii="Garamond" w:hAnsi="Garamond"/>
              </w:rPr>
              <w:t>, “The Relation Between Anti-A</w:t>
            </w:r>
            <w:r w:rsidR="003E5596">
              <w:rPr>
                <w:rFonts w:ascii="Garamond" w:hAnsi="Garamond"/>
              </w:rPr>
              <w:t>b</w:t>
            </w:r>
            <w:r w:rsidRPr="00680D45">
              <w:rPr>
                <w:rFonts w:ascii="Garamond" w:hAnsi="Garamond"/>
              </w:rPr>
              <w:t xml:space="preserve">stractionism and Idealism in Berkeley’s Metaphysics,” </w:t>
            </w:r>
            <w:r w:rsidRPr="00680D45">
              <w:rPr>
                <w:rFonts w:ascii="Garamond" w:hAnsi="Garamond"/>
                <w:i/>
              </w:rPr>
              <w:t>British Journal for the History of Philosophy</w:t>
            </w:r>
            <w:r w:rsidRPr="00680D45">
              <w:rPr>
                <w:rFonts w:ascii="Garamond" w:hAnsi="Garamond"/>
              </w:rPr>
              <w:t xml:space="preserve"> 2012 (20:4) 723-740. Available through Harvard Library </w:t>
            </w:r>
            <w:proofErr w:type="spellStart"/>
            <w:r w:rsidRPr="00680D45">
              <w:rPr>
                <w:rFonts w:ascii="Garamond" w:hAnsi="Garamond"/>
              </w:rPr>
              <w:t>subcription</w:t>
            </w:r>
            <w:proofErr w:type="spellEnd"/>
            <w:r w:rsidRPr="00680D45">
              <w:rPr>
                <w:rFonts w:ascii="Garamond" w:hAnsi="Garamond"/>
              </w:rPr>
              <w:t xml:space="preserve"> </w:t>
            </w:r>
            <w:hyperlink r:id="rId45" w:history="1">
              <w:r w:rsidRPr="00680D45">
                <w:rPr>
                  <w:rStyle w:val="Hyperlink"/>
                  <w:rFonts w:ascii="Garamond" w:hAnsi="Garamond"/>
                </w:rPr>
                <w:t>here</w:t>
              </w:r>
            </w:hyperlink>
            <w:r w:rsidRPr="00680D45">
              <w:rPr>
                <w:rFonts w:ascii="Garamond" w:hAnsi="Garamond"/>
              </w:rPr>
              <w:t>.</w:t>
            </w:r>
          </w:p>
        </w:tc>
      </w:tr>
      <w:tr w:rsidR="004E5BF9" w:rsidRPr="00680D45" w14:paraId="4002EC43" w14:textId="77777777" w:rsidTr="00421D28">
        <w:tc>
          <w:tcPr>
            <w:tcW w:w="1885" w:type="dxa"/>
          </w:tcPr>
          <w:p w14:paraId="4DAF3D96" w14:textId="77777777" w:rsidR="004E5BF9" w:rsidRPr="00680D45" w:rsidRDefault="004E5BF9" w:rsidP="00421D28">
            <w:pPr>
              <w:rPr>
                <w:rFonts w:ascii="Garamond" w:hAnsi="Garamond"/>
              </w:rPr>
            </w:pPr>
            <w:r w:rsidRPr="00680D45">
              <w:rPr>
                <w:rFonts w:ascii="Garamond" w:hAnsi="Garamond"/>
              </w:rPr>
              <w:t>Company (optional):</w:t>
            </w:r>
          </w:p>
        </w:tc>
        <w:tc>
          <w:tcPr>
            <w:tcW w:w="7465" w:type="dxa"/>
          </w:tcPr>
          <w:p w14:paraId="1F8252C8" w14:textId="309F17B8" w:rsidR="002E4807" w:rsidRPr="00680D45" w:rsidRDefault="002E4807" w:rsidP="002E4807">
            <w:pPr>
              <w:rPr>
                <w:rFonts w:ascii="Garamond" w:hAnsi="Garamond"/>
              </w:rPr>
            </w:pPr>
            <w:r w:rsidRPr="00680D45">
              <w:rPr>
                <w:rFonts w:ascii="Garamond" w:hAnsi="Garamond"/>
              </w:rPr>
              <w:t xml:space="preserve">Edward </w:t>
            </w:r>
            <w:proofErr w:type="spellStart"/>
            <w:r w:rsidRPr="00680D45">
              <w:rPr>
                <w:rFonts w:ascii="Garamond" w:hAnsi="Garamond"/>
              </w:rPr>
              <w:t>Stillingfleet</w:t>
            </w:r>
            <w:proofErr w:type="spellEnd"/>
            <w:r w:rsidRPr="00680D45">
              <w:rPr>
                <w:rFonts w:ascii="Garamond" w:hAnsi="Garamond"/>
              </w:rPr>
              <w:t xml:space="preserve">, “The Bishop of Worcester’s Answer to Mr. Locke’s Letter, &amp;c.,” online </w:t>
            </w:r>
            <w:hyperlink r:id="rId46" w:history="1">
              <w:r w:rsidRPr="00680D45">
                <w:rPr>
                  <w:rStyle w:val="Hyperlink"/>
                  <w:rFonts w:ascii="Garamond" w:hAnsi="Garamond"/>
                </w:rPr>
                <w:t>here</w:t>
              </w:r>
            </w:hyperlink>
            <w:r w:rsidRPr="00680D45">
              <w:rPr>
                <w:rFonts w:ascii="Garamond" w:hAnsi="Garamond"/>
              </w:rPr>
              <w:t xml:space="preserve">. </w:t>
            </w:r>
          </w:p>
          <w:p w14:paraId="65AE8D48" w14:textId="77777777" w:rsidR="002E4807" w:rsidRPr="00680D45" w:rsidRDefault="002E4807" w:rsidP="002E4807">
            <w:pPr>
              <w:rPr>
                <w:rFonts w:ascii="Garamond" w:hAnsi="Garamond"/>
              </w:rPr>
            </w:pPr>
          </w:p>
          <w:p w14:paraId="1903C0AA" w14:textId="616237C8" w:rsidR="004E5BF9" w:rsidRPr="00680D45" w:rsidRDefault="002E4807" w:rsidP="002E4807">
            <w:pPr>
              <w:rPr>
                <w:rFonts w:ascii="Garamond" w:hAnsi="Garamond"/>
              </w:rPr>
            </w:pPr>
            <w:r w:rsidRPr="00680D45">
              <w:rPr>
                <w:rFonts w:ascii="Garamond" w:hAnsi="Garamond"/>
              </w:rPr>
              <w:t xml:space="preserve">Vere Chappell, “Edward </w:t>
            </w:r>
            <w:proofErr w:type="spellStart"/>
            <w:r w:rsidRPr="00680D45">
              <w:rPr>
                <w:rFonts w:ascii="Garamond" w:hAnsi="Garamond"/>
              </w:rPr>
              <w:t>Stillingfleet</w:t>
            </w:r>
            <w:proofErr w:type="spellEnd"/>
            <w:r w:rsidRPr="00680D45">
              <w:rPr>
                <w:rFonts w:ascii="Garamond" w:hAnsi="Garamond"/>
              </w:rPr>
              <w:t xml:space="preserve">,” in A.C. Grayling, et. al., </w:t>
            </w:r>
            <w:r w:rsidRPr="00680D45">
              <w:rPr>
                <w:rFonts w:ascii="Garamond" w:hAnsi="Garamond"/>
                <w:i/>
                <w:iCs/>
              </w:rPr>
              <w:t>The Continuum Encyclopedia of British Philosophy</w:t>
            </w:r>
            <w:r w:rsidRPr="00680D45">
              <w:rPr>
                <w:rFonts w:ascii="Garamond" w:hAnsi="Garamond"/>
              </w:rPr>
              <w:t xml:space="preserve">, available through library subscription </w:t>
            </w:r>
            <w:hyperlink r:id="rId47" w:history="1">
              <w:r w:rsidRPr="00680D45">
                <w:rPr>
                  <w:rStyle w:val="Hyperlink"/>
                  <w:rFonts w:ascii="Garamond" w:hAnsi="Garamond"/>
                </w:rPr>
                <w:t>here</w:t>
              </w:r>
            </w:hyperlink>
            <w:r w:rsidRPr="00680D45">
              <w:rPr>
                <w:rStyle w:val="Hyperlink"/>
                <w:rFonts w:ascii="Garamond" w:hAnsi="Garamond"/>
              </w:rPr>
              <w:t>.</w:t>
            </w:r>
          </w:p>
        </w:tc>
      </w:tr>
    </w:tbl>
    <w:p w14:paraId="4B2E8A26" w14:textId="3CF0F5D8" w:rsidR="004E5BF9" w:rsidRDefault="004E5BF9" w:rsidP="004E5BF9">
      <w:pPr>
        <w:rPr>
          <w:rFonts w:ascii="Garamond" w:hAnsi="Garamond"/>
        </w:rPr>
      </w:pPr>
    </w:p>
    <w:p w14:paraId="3AC1D38B" w14:textId="77777777" w:rsidR="00924451" w:rsidRPr="00680D45" w:rsidRDefault="00924451" w:rsidP="00924451">
      <w:pPr>
        <w:jc w:val="center"/>
        <w:rPr>
          <w:rFonts w:ascii="Garamond" w:hAnsi="Garamond"/>
          <w:b/>
        </w:rPr>
      </w:pPr>
      <w:r w:rsidRPr="00680D45">
        <w:rPr>
          <w:rFonts w:ascii="Garamond" w:hAnsi="Garamond"/>
          <w:color w:val="FF0000"/>
        </w:rPr>
        <w:t>DUE: Sunday, February 28, First short paper on Locke section. Papers must be submitted on the course website as Word documents by 11:59 pm (EST).</w:t>
      </w:r>
    </w:p>
    <w:p w14:paraId="03143F02" w14:textId="77777777" w:rsidR="00924451" w:rsidRPr="00680D45" w:rsidRDefault="00924451" w:rsidP="004E5BF9">
      <w:pPr>
        <w:rPr>
          <w:rFonts w:ascii="Garamond" w:hAnsi="Garamond"/>
        </w:rPr>
      </w:pPr>
    </w:p>
    <w:p w14:paraId="0D26AB24" w14:textId="77777777" w:rsidR="004E5BF9" w:rsidRPr="00680D45" w:rsidRDefault="004E5BF9" w:rsidP="004E5BF9">
      <w:pPr>
        <w:rPr>
          <w:rFonts w:ascii="Garamond" w:hAnsi="Garamond"/>
        </w:rPr>
      </w:pPr>
    </w:p>
    <w:tbl>
      <w:tblPr>
        <w:tblStyle w:val="TableGrid"/>
        <w:tblW w:w="0" w:type="auto"/>
        <w:tblLook w:val="04A0" w:firstRow="1" w:lastRow="0" w:firstColumn="1" w:lastColumn="0" w:noHBand="0" w:noVBand="1"/>
      </w:tblPr>
      <w:tblGrid>
        <w:gridCol w:w="1885"/>
        <w:gridCol w:w="7465"/>
      </w:tblGrid>
      <w:tr w:rsidR="004E5BF9" w:rsidRPr="00680D45" w14:paraId="6B975F53" w14:textId="77777777" w:rsidTr="00421D28">
        <w:tc>
          <w:tcPr>
            <w:tcW w:w="1885" w:type="dxa"/>
          </w:tcPr>
          <w:p w14:paraId="1F8030E3" w14:textId="1F39FE1C" w:rsidR="004E5BF9" w:rsidRPr="00680D45" w:rsidRDefault="006D3B26" w:rsidP="00421D28">
            <w:pPr>
              <w:rPr>
                <w:rFonts w:ascii="Garamond" w:hAnsi="Garamond"/>
                <w:b/>
              </w:rPr>
            </w:pPr>
            <w:r w:rsidRPr="00680D45">
              <w:rPr>
                <w:rFonts w:ascii="Garamond" w:hAnsi="Garamond"/>
                <w:b/>
              </w:rPr>
              <w:t>Tues</w:t>
            </w:r>
            <w:r w:rsidR="00947484" w:rsidRPr="00680D45">
              <w:rPr>
                <w:rFonts w:ascii="Garamond" w:hAnsi="Garamond"/>
                <w:b/>
              </w:rPr>
              <w:t>, March 0</w:t>
            </w:r>
            <w:r w:rsidR="00447AA5" w:rsidRPr="00680D45">
              <w:rPr>
                <w:rFonts w:ascii="Garamond" w:hAnsi="Garamond"/>
                <w:b/>
              </w:rPr>
              <w:t>2</w:t>
            </w:r>
          </w:p>
        </w:tc>
        <w:tc>
          <w:tcPr>
            <w:tcW w:w="7465" w:type="dxa"/>
          </w:tcPr>
          <w:p w14:paraId="1CFB3119" w14:textId="043931BD" w:rsidR="004E5BF9" w:rsidRPr="00680D45" w:rsidRDefault="00DD4029" w:rsidP="00421D28">
            <w:pPr>
              <w:rPr>
                <w:rFonts w:ascii="Garamond" w:hAnsi="Garamond"/>
                <w:b/>
              </w:rPr>
            </w:pPr>
            <w:r w:rsidRPr="00680D45">
              <w:rPr>
                <w:rFonts w:ascii="Garamond" w:hAnsi="Garamond"/>
                <w:b/>
              </w:rPr>
              <w:t xml:space="preserve">Vision </w:t>
            </w:r>
          </w:p>
        </w:tc>
      </w:tr>
      <w:tr w:rsidR="004E5BF9" w:rsidRPr="00680D45" w14:paraId="6F8A5FE4" w14:textId="77777777" w:rsidTr="00421D28">
        <w:tc>
          <w:tcPr>
            <w:tcW w:w="1885" w:type="dxa"/>
          </w:tcPr>
          <w:p w14:paraId="500D67CB" w14:textId="77777777" w:rsidR="001F6599" w:rsidRPr="00680D45" w:rsidRDefault="004E5BF9" w:rsidP="00421D28">
            <w:pPr>
              <w:rPr>
                <w:rFonts w:ascii="Garamond" w:hAnsi="Garamond"/>
                <w:bCs/>
              </w:rPr>
            </w:pPr>
            <w:r w:rsidRPr="00680D45">
              <w:rPr>
                <w:rFonts w:ascii="Garamond" w:hAnsi="Garamond"/>
                <w:bCs/>
              </w:rPr>
              <w:t xml:space="preserve">Core </w:t>
            </w:r>
          </w:p>
          <w:p w14:paraId="2930EBCA" w14:textId="41A0C75F" w:rsidR="004E5BF9" w:rsidRPr="00680D45" w:rsidRDefault="004E5BF9" w:rsidP="00421D28">
            <w:pPr>
              <w:rPr>
                <w:rFonts w:ascii="Garamond" w:hAnsi="Garamond"/>
              </w:rPr>
            </w:pPr>
            <w:r w:rsidRPr="00680D45">
              <w:rPr>
                <w:rFonts w:ascii="Garamond" w:hAnsi="Garamond"/>
              </w:rPr>
              <w:t>(required)</w:t>
            </w:r>
          </w:p>
        </w:tc>
        <w:tc>
          <w:tcPr>
            <w:tcW w:w="7465" w:type="dxa"/>
          </w:tcPr>
          <w:p w14:paraId="3BF68E38" w14:textId="77777777" w:rsidR="004E5BF9" w:rsidRPr="00680D45" w:rsidRDefault="00DD4029" w:rsidP="00421D28">
            <w:pPr>
              <w:rPr>
                <w:rFonts w:ascii="Garamond" w:hAnsi="Garamond"/>
              </w:rPr>
            </w:pPr>
            <w:r w:rsidRPr="00680D45">
              <w:rPr>
                <w:rFonts w:ascii="Garamond" w:hAnsi="Garamond"/>
              </w:rPr>
              <w:t xml:space="preserve">Berkeley’s </w:t>
            </w:r>
            <w:r w:rsidRPr="00680D45">
              <w:rPr>
                <w:rFonts w:ascii="Garamond" w:hAnsi="Garamond"/>
                <w:i/>
              </w:rPr>
              <w:t>An essay towards a new theory of vision</w:t>
            </w:r>
            <w:r w:rsidRPr="00680D45">
              <w:rPr>
                <w:rFonts w:ascii="Garamond" w:hAnsi="Garamond"/>
              </w:rPr>
              <w:t xml:space="preserve"> (NTV)</w:t>
            </w:r>
            <w:r w:rsidR="001F6599" w:rsidRPr="00680D45">
              <w:rPr>
                <w:rFonts w:ascii="Garamond" w:hAnsi="Garamond"/>
              </w:rPr>
              <w:t xml:space="preserve">: </w:t>
            </w:r>
            <w:r w:rsidRPr="00680D45">
              <w:rPr>
                <w:rFonts w:ascii="Garamond" w:hAnsi="Garamond"/>
              </w:rPr>
              <w:t>sections 1-28; 41-52; 127-138</w:t>
            </w:r>
            <w:r w:rsidR="00680498" w:rsidRPr="00680D45">
              <w:rPr>
                <w:rFonts w:ascii="Garamond" w:hAnsi="Garamond"/>
              </w:rPr>
              <w:t xml:space="preserve">, available on-line </w:t>
            </w:r>
            <w:hyperlink r:id="rId48" w:history="1">
              <w:r w:rsidR="00680498" w:rsidRPr="00680D45">
                <w:rPr>
                  <w:rStyle w:val="Hyperlink"/>
                  <w:rFonts w:ascii="Garamond" w:hAnsi="Garamond"/>
                </w:rPr>
                <w:t>here</w:t>
              </w:r>
            </w:hyperlink>
            <w:r w:rsidR="00680498" w:rsidRPr="00680D45">
              <w:rPr>
                <w:rFonts w:ascii="Garamond" w:hAnsi="Garamond"/>
              </w:rPr>
              <w:t xml:space="preserve"> (via earlymoderntexts</w:t>
            </w:r>
            <w:r w:rsidR="00FE2ACB" w:rsidRPr="00680D45">
              <w:rPr>
                <w:rFonts w:ascii="Garamond" w:hAnsi="Garamond"/>
              </w:rPr>
              <w:t>.com</w:t>
            </w:r>
            <w:r w:rsidR="00680498" w:rsidRPr="00680D45">
              <w:rPr>
                <w:rFonts w:ascii="Garamond" w:hAnsi="Garamond"/>
              </w:rPr>
              <w:t xml:space="preserve">) and </w:t>
            </w:r>
            <w:hyperlink r:id="rId49" w:history="1">
              <w:r w:rsidR="00680498" w:rsidRPr="00680D45">
                <w:rPr>
                  <w:rStyle w:val="Hyperlink"/>
                  <w:rFonts w:ascii="Garamond" w:hAnsi="Garamond"/>
                </w:rPr>
                <w:t>here</w:t>
              </w:r>
            </w:hyperlink>
            <w:r w:rsidR="00680498" w:rsidRPr="00680D45">
              <w:rPr>
                <w:rFonts w:ascii="Garamond" w:hAnsi="Garamond"/>
              </w:rPr>
              <w:t xml:space="preserve"> (via Project Gutenberg). </w:t>
            </w:r>
            <w:r w:rsidRPr="00680D45">
              <w:rPr>
                <w:rFonts w:ascii="Garamond" w:hAnsi="Garamond"/>
              </w:rPr>
              <w:t xml:space="preserve"> </w:t>
            </w:r>
          </w:p>
          <w:p w14:paraId="22F58895" w14:textId="77777777" w:rsidR="00D84A48" w:rsidRPr="00680D45" w:rsidRDefault="00D84A48" w:rsidP="00421D28">
            <w:pPr>
              <w:rPr>
                <w:rFonts w:ascii="Garamond" w:hAnsi="Garamond"/>
              </w:rPr>
            </w:pPr>
          </w:p>
          <w:p w14:paraId="6B38726B" w14:textId="7CBABD1A" w:rsidR="00D84A48" w:rsidRPr="00680D45" w:rsidRDefault="00D84A48" w:rsidP="00421D28">
            <w:pPr>
              <w:rPr>
                <w:rFonts w:ascii="Garamond" w:hAnsi="Garamond"/>
              </w:rPr>
            </w:pPr>
          </w:p>
        </w:tc>
      </w:tr>
      <w:tr w:rsidR="004E5BF9" w:rsidRPr="00680D45" w14:paraId="34FDA7D6" w14:textId="77777777" w:rsidTr="00421D28">
        <w:tc>
          <w:tcPr>
            <w:tcW w:w="1885" w:type="dxa"/>
          </w:tcPr>
          <w:p w14:paraId="2A8D92C2" w14:textId="2D53C03F" w:rsidR="004E5BF9" w:rsidRPr="00680D45" w:rsidRDefault="004E5BF9" w:rsidP="00421D28">
            <w:pPr>
              <w:rPr>
                <w:rFonts w:ascii="Garamond" w:hAnsi="Garamond"/>
              </w:rPr>
            </w:pPr>
            <w:r w:rsidRPr="00680D45">
              <w:rPr>
                <w:rFonts w:ascii="Garamond" w:hAnsi="Garamond"/>
                <w:bCs/>
              </w:rPr>
              <w:t>Further (optional)</w:t>
            </w:r>
          </w:p>
        </w:tc>
        <w:tc>
          <w:tcPr>
            <w:tcW w:w="7465" w:type="dxa"/>
          </w:tcPr>
          <w:p w14:paraId="7A9EB11D" w14:textId="4AE9317C" w:rsidR="004E5BF9" w:rsidRPr="00680D45" w:rsidRDefault="00680498" w:rsidP="00421D28">
            <w:pPr>
              <w:rPr>
                <w:rFonts w:ascii="Garamond" w:hAnsi="Garamond"/>
                <w:b/>
              </w:rPr>
            </w:pPr>
            <w:r w:rsidRPr="00680D45">
              <w:rPr>
                <w:rFonts w:ascii="Garamond" w:hAnsi="Garamond"/>
              </w:rPr>
              <w:t xml:space="preserve">Berkeley, </w:t>
            </w:r>
            <w:r w:rsidR="00DD4029" w:rsidRPr="00680D45">
              <w:rPr>
                <w:rFonts w:ascii="Garamond" w:hAnsi="Garamond"/>
                <w:i/>
              </w:rPr>
              <w:t>The Theory of Vision Vindicated and Explained</w:t>
            </w:r>
            <w:r w:rsidRPr="00680D45">
              <w:rPr>
                <w:rFonts w:ascii="Garamond" w:hAnsi="Garamond"/>
              </w:rPr>
              <w:t xml:space="preserve">, available on-line </w:t>
            </w:r>
            <w:hyperlink r:id="rId50" w:anchor="v=onepage&amp;q&amp;f=false" w:history="1">
              <w:r w:rsidRPr="00680D45">
                <w:rPr>
                  <w:rStyle w:val="Hyperlink"/>
                  <w:rFonts w:ascii="Garamond" w:hAnsi="Garamond"/>
                </w:rPr>
                <w:t>here</w:t>
              </w:r>
            </w:hyperlink>
            <w:r w:rsidRPr="00680D45">
              <w:rPr>
                <w:rFonts w:ascii="Garamond" w:hAnsi="Garamond"/>
              </w:rPr>
              <w:t xml:space="preserve"> (via Google Books). </w:t>
            </w:r>
          </w:p>
        </w:tc>
      </w:tr>
      <w:tr w:rsidR="00A517A2" w:rsidRPr="00680D45" w14:paraId="63585C76" w14:textId="77777777" w:rsidTr="00421D28">
        <w:tc>
          <w:tcPr>
            <w:tcW w:w="1885" w:type="dxa"/>
          </w:tcPr>
          <w:p w14:paraId="49DB4A07" w14:textId="77777777" w:rsidR="00A517A2" w:rsidRPr="00680D45" w:rsidRDefault="00A517A2" w:rsidP="00A517A2">
            <w:pPr>
              <w:rPr>
                <w:rFonts w:ascii="Garamond" w:hAnsi="Garamond"/>
              </w:rPr>
            </w:pPr>
            <w:r w:rsidRPr="00680D45">
              <w:rPr>
                <w:rFonts w:ascii="Garamond" w:hAnsi="Garamond"/>
              </w:rPr>
              <w:lastRenderedPageBreak/>
              <w:t>Secondary</w:t>
            </w:r>
          </w:p>
          <w:p w14:paraId="3D1117ED" w14:textId="7CB3C77B" w:rsidR="00A517A2" w:rsidRPr="00680D45" w:rsidRDefault="00A517A2" w:rsidP="00A517A2">
            <w:pPr>
              <w:rPr>
                <w:rFonts w:ascii="Garamond" w:hAnsi="Garamond"/>
                <w:bCs/>
              </w:rPr>
            </w:pPr>
            <w:r w:rsidRPr="00680D45">
              <w:rPr>
                <w:rFonts w:ascii="Garamond" w:hAnsi="Garamond"/>
              </w:rPr>
              <w:t>(optional)</w:t>
            </w:r>
          </w:p>
        </w:tc>
        <w:tc>
          <w:tcPr>
            <w:tcW w:w="7465" w:type="dxa"/>
          </w:tcPr>
          <w:p w14:paraId="53CFBB7C" w14:textId="17AF752F" w:rsidR="00A517A2" w:rsidRPr="00680D45" w:rsidRDefault="00A517A2" w:rsidP="00421D28">
            <w:pPr>
              <w:rPr>
                <w:rFonts w:ascii="Garamond" w:hAnsi="Garamond"/>
              </w:rPr>
            </w:pPr>
            <w:r w:rsidRPr="00680D45">
              <w:rPr>
                <w:rFonts w:ascii="Garamond" w:hAnsi="Garamond"/>
              </w:rPr>
              <w:t xml:space="preserve">Margaret Atherton, “Chapter 2: An Essay Towards a New Theory of Vision,” in her </w:t>
            </w:r>
            <w:r w:rsidRPr="00680D45">
              <w:rPr>
                <w:rFonts w:ascii="Garamond" w:hAnsi="Garamond"/>
                <w:i/>
              </w:rPr>
              <w:t>Berkeley</w:t>
            </w:r>
            <w:r w:rsidRPr="00680D45">
              <w:rPr>
                <w:rFonts w:ascii="Garamond" w:hAnsi="Garamond"/>
              </w:rPr>
              <w:t xml:space="preserve"> (Blackwell 2020), 13-29.</w:t>
            </w:r>
          </w:p>
        </w:tc>
      </w:tr>
      <w:tr w:rsidR="004E5BF9" w:rsidRPr="00680D45" w14:paraId="108721C4" w14:textId="77777777" w:rsidTr="00421D28">
        <w:tc>
          <w:tcPr>
            <w:tcW w:w="1885" w:type="dxa"/>
          </w:tcPr>
          <w:p w14:paraId="021C91CA" w14:textId="01030124" w:rsidR="004E5BF9" w:rsidRPr="00680D45" w:rsidRDefault="004E5BF9" w:rsidP="00421D28">
            <w:pPr>
              <w:rPr>
                <w:rFonts w:ascii="Garamond" w:hAnsi="Garamond"/>
              </w:rPr>
            </w:pPr>
            <w:r w:rsidRPr="00680D45">
              <w:rPr>
                <w:rFonts w:ascii="Garamond" w:hAnsi="Garamond"/>
              </w:rPr>
              <w:t xml:space="preserve">Company (optional) </w:t>
            </w:r>
          </w:p>
        </w:tc>
        <w:tc>
          <w:tcPr>
            <w:tcW w:w="7465" w:type="dxa"/>
          </w:tcPr>
          <w:p w14:paraId="049DCD88" w14:textId="419D2370" w:rsidR="002E4807" w:rsidRPr="00680D45" w:rsidRDefault="002E4807" w:rsidP="002E4807">
            <w:pPr>
              <w:rPr>
                <w:rFonts w:ascii="Garamond" w:hAnsi="Garamond"/>
              </w:rPr>
            </w:pPr>
            <w:r w:rsidRPr="00680D45">
              <w:rPr>
                <w:rFonts w:ascii="Garamond" w:hAnsi="Garamond"/>
              </w:rPr>
              <w:t xml:space="preserve">Nicolas Malebranche, “Seventh Dialogue,” </w:t>
            </w:r>
            <w:r w:rsidRPr="00680D45">
              <w:rPr>
                <w:rFonts w:ascii="Garamond" w:hAnsi="Garamond"/>
                <w:i/>
                <w:iCs/>
              </w:rPr>
              <w:t>Dialogues on Metaphysics</w:t>
            </w:r>
            <w:r w:rsidRPr="00680D45">
              <w:rPr>
                <w:rFonts w:ascii="Garamond" w:hAnsi="Garamond"/>
              </w:rPr>
              <w:t xml:space="preserve">, online </w:t>
            </w:r>
            <w:hyperlink r:id="rId51" w:history="1">
              <w:r w:rsidRPr="00680D45">
                <w:rPr>
                  <w:rStyle w:val="Hyperlink"/>
                  <w:rFonts w:ascii="Garamond" w:hAnsi="Garamond"/>
                </w:rPr>
                <w:t>here</w:t>
              </w:r>
            </w:hyperlink>
            <w:r w:rsidRPr="00680D45">
              <w:rPr>
                <w:rFonts w:ascii="Garamond" w:hAnsi="Garamond"/>
              </w:rPr>
              <w:t xml:space="preserve">. </w:t>
            </w:r>
          </w:p>
          <w:p w14:paraId="4465576E" w14:textId="77777777" w:rsidR="00463046" w:rsidRPr="00680D45" w:rsidRDefault="00463046" w:rsidP="002E4807">
            <w:pPr>
              <w:rPr>
                <w:rFonts w:ascii="Garamond" w:hAnsi="Garamond"/>
              </w:rPr>
            </w:pPr>
          </w:p>
          <w:p w14:paraId="74D45328" w14:textId="34E27EE6" w:rsidR="004E5BF9" w:rsidRPr="00680D45" w:rsidRDefault="002E4807" w:rsidP="002E4807">
            <w:pPr>
              <w:rPr>
                <w:rFonts w:ascii="Garamond" w:hAnsi="Garamond"/>
              </w:rPr>
            </w:pPr>
            <w:r w:rsidRPr="00680D45">
              <w:rPr>
                <w:rFonts w:ascii="Garamond" w:hAnsi="Garamond"/>
                <w:color w:val="1A1A1A"/>
              </w:rPr>
              <w:t>Schmaltz, Tad, "Nicolas Malebranche", </w:t>
            </w:r>
            <w:r w:rsidRPr="00680D45">
              <w:rPr>
                <w:rStyle w:val="Emphasis"/>
                <w:rFonts w:ascii="Garamond" w:hAnsi="Garamond"/>
                <w:color w:val="1A1A1A"/>
              </w:rPr>
              <w:t>The Stanford Encyclopedia of Philosophy </w:t>
            </w:r>
            <w:r w:rsidRPr="00680D45">
              <w:rPr>
                <w:rFonts w:ascii="Garamond" w:hAnsi="Garamond"/>
                <w:color w:val="1A1A1A"/>
              </w:rPr>
              <w:t xml:space="preserve">(Winter 2017 Edition), Edward N. </w:t>
            </w:r>
            <w:proofErr w:type="spellStart"/>
            <w:r w:rsidRPr="00680D45">
              <w:rPr>
                <w:rFonts w:ascii="Garamond" w:hAnsi="Garamond"/>
                <w:color w:val="1A1A1A"/>
              </w:rPr>
              <w:t>Zalta</w:t>
            </w:r>
            <w:proofErr w:type="spellEnd"/>
            <w:r w:rsidRPr="00680D45">
              <w:rPr>
                <w:rFonts w:ascii="Garamond" w:hAnsi="Garamond"/>
                <w:color w:val="1A1A1A"/>
              </w:rPr>
              <w:t> (ed.), URL = &lt;</w:t>
            </w:r>
            <w:hyperlink r:id="rId52" w:history="1">
              <w:r w:rsidRPr="00680D45">
                <w:rPr>
                  <w:rStyle w:val="Hyperlink"/>
                  <w:rFonts w:ascii="Garamond" w:hAnsi="Garamond"/>
                </w:rPr>
                <w:t>https://plato.stanford.edu/archives/win2017/entries/malebranche/</w:t>
              </w:r>
            </w:hyperlink>
            <w:r w:rsidRPr="00680D45">
              <w:rPr>
                <w:rFonts w:ascii="Garamond" w:hAnsi="Garamond"/>
                <w:color w:val="1A1A1A"/>
              </w:rPr>
              <w:t>&gt;.</w:t>
            </w:r>
          </w:p>
        </w:tc>
      </w:tr>
    </w:tbl>
    <w:p w14:paraId="3FA75E78" w14:textId="05A3A29B" w:rsidR="00DD4029" w:rsidRPr="00680D45" w:rsidRDefault="00DD4029" w:rsidP="004E5BF9">
      <w:pPr>
        <w:rPr>
          <w:rFonts w:ascii="Garamond" w:hAnsi="Garamond"/>
          <w:b/>
        </w:rPr>
      </w:pPr>
    </w:p>
    <w:p w14:paraId="71A1D4F8" w14:textId="77777777" w:rsidR="00224474" w:rsidRPr="00680D45" w:rsidRDefault="00224474" w:rsidP="004E5BF9">
      <w:pPr>
        <w:rPr>
          <w:rFonts w:ascii="Garamond" w:hAnsi="Garamond"/>
          <w:b/>
        </w:rPr>
      </w:pPr>
    </w:p>
    <w:p w14:paraId="5600114E" w14:textId="77777777" w:rsidR="004E5BF9" w:rsidRPr="00680D45" w:rsidRDefault="004E5BF9" w:rsidP="004E5BF9">
      <w:pPr>
        <w:rPr>
          <w:rFonts w:ascii="Garamond" w:hAnsi="Garamond"/>
        </w:rPr>
      </w:pPr>
    </w:p>
    <w:tbl>
      <w:tblPr>
        <w:tblStyle w:val="TableGrid"/>
        <w:tblW w:w="0" w:type="auto"/>
        <w:tblLook w:val="04A0" w:firstRow="1" w:lastRow="0" w:firstColumn="1" w:lastColumn="0" w:noHBand="0" w:noVBand="1"/>
      </w:tblPr>
      <w:tblGrid>
        <w:gridCol w:w="1885"/>
        <w:gridCol w:w="7465"/>
      </w:tblGrid>
      <w:tr w:rsidR="004E5BF9" w:rsidRPr="00680D45" w14:paraId="4F95FD36" w14:textId="77777777" w:rsidTr="00421D28">
        <w:tc>
          <w:tcPr>
            <w:tcW w:w="1885" w:type="dxa"/>
          </w:tcPr>
          <w:p w14:paraId="5BA4CB08" w14:textId="0BFED0BB" w:rsidR="004E5BF9" w:rsidRPr="00680D45" w:rsidRDefault="006D3B26" w:rsidP="00421D28">
            <w:pPr>
              <w:rPr>
                <w:rFonts w:ascii="Garamond" w:hAnsi="Garamond"/>
                <w:b/>
              </w:rPr>
            </w:pPr>
            <w:r w:rsidRPr="00680D45">
              <w:rPr>
                <w:rFonts w:ascii="Garamond" w:hAnsi="Garamond"/>
                <w:b/>
                <w:bCs/>
              </w:rPr>
              <w:t>Thurs</w:t>
            </w:r>
            <w:r w:rsidR="00947484" w:rsidRPr="00680D45">
              <w:rPr>
                <w:rFonts w:ascii="Garamond" w:hAnsi="Garamond"/>
                <w:b/>
                <w:bCs/>
              </w:rPr>
              <w:t xml:space="preserve">, March </w:t>
            </w:r>
            <w:r w:rsidR="00447AA5" w:rsidRPr="00680D45">
              <w:rPr>
                <w:rFonts w:ascii="Garamond" w:hAnsi="Garamond"/>
                <w:b/>
                <w:bCs/>
              </w:rPr>
              <w:t>4</w:t>
            </w:r>
          </w:p>
        </w:tc>
        <w:tc>
          <w:tcPr>
            <w:tcW w:w="7465" w:type="dxa"/>
          </w:tcPr>
          <w:p w14:paraId="17DB353C" w14:textId="76629071" w:rsidR="004E5BF9" w:rsidRPr="00680D45" w:rsidRDefault="00DD4029" w:rsidP="00421D28">
            <w:pPr>
              <w:rPr>
                <w:rFonts w:ascii="Garamond" w:hAnsi="Garamond"/>
                <w:b/>
              </w:rPr>
            </w:pPr>
            <w:r w:rsidRPr="00680D45">
              <w:rPr>
                <w:rFonts w:ascii="Garamond" w:hAnsi="Garamond"/>
                <w:b/>
              </w:rPr>
              <w:t xml:space="preserve">Against Materialism:  </w:t>
            </w:r>
            <w:r w:rsidRPr="00680D45">
              <w:rPr>
                <w:rFonts w:ascii="Garamond" w:hAnsi="Garamond"/>
                <w:b/>
                <w:i/>
              </w:rPr>
              <w:t>Principles</w:t>
            </w:r>
            <w:r w:rsidRPr="00680D45">
              <w:rPr>
                <w:rFonts w:ascii="Garamond" w:hAnsi="Garamond"/>
                <w:b/>
              </w:rPr>
              <w:t xml:space="preserve"> </w:t>
            </w:r>
          </w:p>
        </w:tc>
      </w:tr>
      <w:tr w:rsidR="004E5BF9" w:rsidRPr="00680D45" w14:paraId="4EF145EC" w14:textId="77777777" w:rsidTr="00421D28">
        <w:tc>
          <w:tcPr>
            <w:tcW w:w="1885" w:type="dxa"/>
          </w:tcPr>
          <w:p w14:paraId="481FE638" w14:textId="77777777" w:rsidR="004E5BF9" w:rsidRPr="00680D45" w:rsidRDefault="004E5BF9" w:rsidP="00421D28">
            <w:pPr>
              <w:rPr>
                <w:rFonts w:ascii="Garamond" w:hAnsi="Garamond"/>
              </w:rPr>
            </w:pPr>
            <w:r w:rsidRPr="00680D45">
              <w:rPr>
                <w:rFonts w:ascii="Garamond" w:hAnsi="Garamond"/>
                <w:bCs/>
              </w:rPr>
              <w:t>Core (required)</w:t>
            </w:r>
            <w:r w:rsidRPr="00680D45">
              <w:rPr>
                <w:rFonts w:ascii="Garamond" w:hAnsi="Garamond"/>
              </w:rPr>
              <w:t>:</w:t>
            </w:r>
          </w:p>
        </w:tc>
        <w:tc>
          <w:tcPr>
            <w:tcW w:w="7465" w:type="dxa"/>
          </w:tcPr>
          <w:p w14:paraId="5A8A59CE" w14:textId="77777777" w:rsidR="004E5BF9" w:rsidRPr="00680D45" w:rsidRDefault="00D704E2" w:rsidP="00421D28">
            <w:pPr>
              <w:rPr>
                <w:rFonts w:ascii="Garamond" w:hAnsi="Garamond"/>
              </w:rPr>
            </w:pPr>
            <w:r w:rsidRPr="00680D45">
              <w:rPr>
                <w:rFonts w:ascii="Garamond" w:hAnsi="Garamond"/>
              </w:rPr>
              <w:t xml:space="preserve">Berkeley, </w:t>
            </w:r>
            <w:r w:rsidR="00DD4029" w:rsidRPr="00680D45">
              <w:rPr>
                <w:rFonts w:ascii="Garamond" w:hAnsi="Garamond"/>
                <w:i/>
              </w:rPr>
              <w:t>Principles</w:t>
            </w:r>
            <w:r w:rsidR="00DD4029" w:rsidRPr="00680D45">
              <w:rPr>
                <w:rFonts w:ascii="Garamond" w:hAnsi="Garamond"/>
              </w:rPr>
              <w:t xml:space="preserve"> 1-24</w:t>
            </w:r>
          </w:p>
          <w:p w14:paraId="1CA709BE" w14:textId="77777777" w:rsidR="00D84A48" w:rsidRPr="00680D45" w:rsidRDefault="00D84A48" w:rsidP="00421D28">
            <w:pPr>
              <w:rPr>
                <w:rFonts w:ascii="Garamond" w:hAnsi="Garamond"/>
                <w:b/>
              </w:rPr>
            </w:pPr>
          </w:p>
          <w:p w14:paraId="1E8427A2" w14:textId="08A42834" w:rsidR="00D84A48" w:rsidRPr="00680D45" w:rsidRDefault="00D84A48" w:rsidP="00421D28">
            <w:pPr>
              <w:rPr>
                <w:rFonts w:ascii="Garamond" w:hAnsi="Garamond"/>
                <w:b/>
              </w:rPr>
            </w:pPr>
          </w:p>
        </w:tc>
      </w:tr>
      <w:tr w:rsidR="004E5BF9" w:rsidRPr="00680D45" w14:paraId="489A70A3" w14:textId="77777777" w:rsidTr="00421D28">
        <w:tc>
          <w:tcPr>
            <w:tcW w:w="1885" w:type="dxa"/>
          </w:tcPr>
          <w:p w14:paraId="191440EF" w14:textId="3986AAE5" w:rsidR="004E5BF9" w:rsidRPr="00680D45" w:rsidRDefault="004E5BF9" w:rsidP="00421D28">
            <w:pPr>
              <w:rPr>
                <w:rFonts w:ascii="Garamond" w:hAnsi="Garamond"/>
              </w:rPr>
            </w:pPr>
            <w:r w:rsidRPr="00680D45">
              <w:rPr>
                <w:rFonts w:ascii="Garamond" w:hAnsi="Garamond"/>
                <w:bCs/>
              </w:rPr>
              <w:t>Further (optional)</w:t>
            </w:r>
          </w:p>
        </w:tc>
        <w:tc>
          <w:tcPr>
            <w:tcW w:w="7465" w:type="dxa"/>
          </w:tcPr>
          <w:p w14:paraId="32A6FB55" w14:textId="77777777" w:rsidR="004E5BF9" w:rsidRPr="00680D45" w:rsidRDefault="00DD4029" w:rsidP="00421D28">
            <w:pPr>
              <w:rPr>
                <w:rFonts w:ascii="Garamond" w:hAnsi="Garamond"/>
                <w:b/>
              </w:rPr>
            </w:pPr>
            <w:r w:rsidRPr="00680D45">
              <w:rPr>
                <w:rFonts w:ascii="Garamond" w:hAnsi="Garamond"/>
                <w:i/>
              </w:rPr>
              <w:t>Dialogues</w:t>
            </w:r>
            <w:r w:rsidRPr="00680D45">
              <w:rPr>
                <w:rFonts w:ascii="Garamond" w:hAnsi="Garamond"/>
              </w:rPr>
              <w:t xml:space="preserve"> I and II</w:t>
            </w:r>
            <w:r w:rsidRPr="00680D45">
              <w:rPr>
                <w:rFonts w:ascii="Garamond" w:hAnsi="Garamond"/>
                <w:b/>
              </w:rPr>
              <w:t xml:space="preserve"> </w:t>
            </w:r>
          </w:p>
          <w:p w14:paraId="42E0E412" w14:textId="4D89985D" w:rsidR="00947299" w:rsidRPr="00680D45" w:rsidRDefault="00947299" w:rsidP="00421D28">
            <w:pPr>
              <w:rPr>
                <w:rFonts w:ascii="Garamond" w:hAnsi="Garamond"/>
                <w:b/>
              </w:rPr>
            </w:pPr>
          </w:p>
        </w:tc>
      </w:tr>
      <w:tr w:rsidR="00947299" w:rsidRPr="00680D45" w14:paraId="605C01FD" w14:textId="77777777" w:rsidTr="00421D28">
        <w:tc>
          <w:tcPr>
            <w:tcW w:w="1885" w:type="dxa"/>
          </w:tcPr>
          <w:p w14:paraId="386207DE" w14:textId="77777777" w:rsidR="00947299" w:rsidRPr="00680D45" w:rsidRDefault="00947299" w:rsidP="00947299">
            <w:pPr>
              <w:rPr>
                <w:rFonts w:ascii="Garamond" w:hAnsi="Garamond"/>
              </w:rPr>
            </w:pPr>
            <w:r w:rsidRPr="00680D45">
              <w:rPr>
                <w:rFonts w:ascii="Garamond" w:hAnsi="Garamond"/>
              </w:rPr>
              <w:t>Secondary</w:t>
            </w:r>
          </w:p>
          <w:p w14:paraId="0E8AF2B2" w14:textId="23D4A0F3" w:rsidR="00947299" w:rsidRPr="00680D45" w:rsidRDefault="00947299" w:rsidP="00947299">
            <w:pPr>
              <w:rPr>
                <w:rFonts w:ascii="Garamond" w:hAnsi="Garamond"/>
                <w:bCs/>
              </w:rPr>
            </w:pPr>
            <w:r w:rsidRPr="00680D45">
              <w:rPr>
                <w:rFonts w:ascii="Garamond" w:hAnsi="Garamond"/>
              </w:rPr>
              <w:t>(optional)</w:t>
            </w:r>
          </w:p>
        </w:tc>
        <w:tc>
          <w:tcPr>
            <w:tcW w:w="7465" w:type="dxa"/>
          </w:tcPr>
          <w:p w14:paraId="038D5755" w14:textId="23A410AF" w:rsidR="00947299" w:rsidRPr="00680D45" w:rsidRDefault="00947299" w:rsidP="00421D28">
            <w:pPr>
              <w:rPr>
                <w:rFonts w:ascii="Garamond" w:hAnsi="Garamond"/>
                <w:i/>
              </w:rPr>
            </w:pPr>
            <w:r w:rsidRPr="00680D45">
              <w:rPr>
                <w:rFonts w:ascii="Garamond" w:hAnsi="Garamond"/>
              </w:rPr>
              <w:t xml:space="preserve">Robert </w:t>
            </w:r>
            <w:proofErr w:type="spellStart"/>
            <w:r w:rsidRPr="00680D45">
              <w:rPr>
                <w:rFonts w:ascii="Garamond" w:hAnsi="Garamond"/>
              </w:rPr>
              <w:t>Muehlmann</w:t>
            </w:r>
            <w:proofErr w:type="spellEnd"/>
            <w:r w:rsidRPr="00680D45">
              <w:rPr>
                <w:rFonts w:ascii="Garamond" w:hAnsi="Garamond"/>
              </w:rPr>
              <w:t xml:space="preserve">, “Chapter IV: Representative Realism and Immaterialism,” </w:t>
            </w:r>
            <w:r w:rsidRPr="00680D45">
              <w:rPr>
                <w:rFonts w:ascii="Garamond" w:hAnsi="Garamond"/>
                <w:i/>
              </w:rPr>
              <w:t>Berkeley’s Ontology</w:t>
            </w:r>
            <w:r w:rsidRPr="00680D45">
              <w:rPr>
                <w:rFonts w:ascii="Garamond" w:hAnsi="Garamond"/>
              </w:rPr>
              <w:t xml:space="preserve"> (Hackett, 1992), 111-130.</w:t>
            </w:r>
          </w:p>
        </w:tc>
      </w:tr>
      <w:tr w:rsidR="004E5BF9" w:rsidRPr="00680D45" w14:paraId="74AB2180" w14:textId="77777777" w:rsidTr="00421D28">
        <w:tc>
          <w:tcPr>
            <w:tcW w:w="1885" w:type="dxa"/>
          </w:tcPr>
          <w:p w14:paraId="67DFFED8" w14:textId="0C15C080" w:rsidR="004E5BF9" w:rsidRPr="00680D45" w:rsidRDefault="004E5BF9" w:rsidP="00421D28">
            <w:pPr>
              <w:rPr>
                <w:rFonts w:ascii="Garamond" w:hAnsi="Garamond"/>
              </w:rPr>
            </w:pPr>
            <w:r w:rsidRPr="00680D45">
              <w:rPr>
                <w:rFonts w:ascii="Garamond" w:hAnsi="Garamond"/>
              </w:rPr>
              <w:t>Company (optional)</w:t>
            </w:r>
          </w:p>
        </w:tc>
        <w:tc>
          <w:tcPr>
            <w:tcW w:w="7465" w:type="dxa"/>
          </w:tcPr>
          <w:p w14:paraId="12BAB4A1" w14:textId="77777777" w:rsidR="002E4807" w:rsidRPr="00680D45" w:rsidRDefault="002E4807" w:rsidP="002E4807">
            <w:pPr>
              <w:rPr>
                <w:rFonts w:ascii="Garamond" w:hAnsi="Garamond"/>
              </w:rPr>
            </w:pPr>
            <w:r w:rsidRPr="00680D45">
              <w:rPr>
                <w:rFonts w:ascii="Garamond" w:hAnsi="Garamond"/>
              </w:rPr>
              <w:t xml:space="preserve">Isaac Newton, </w:t>
            </w:r>
            <w:hyperlink r:id="rId53" w:history="1">
              <w:r w:rsidRPr="00680D45">
                <w:rPr>
                  <w:rStyle w:val="Hyperlink"/>
                  <w:rFonts w:ascii="Garamond" w:hAnsi="Garamond"/>
                </w:rPr>
                <w:t xml:space="preserve">“General Scholium,” from the </w:t>
              </w:r>
              <w:r w:rsidRPr="00680D45">
                <w:rPr>
                  <w:rStyle w:val="Hyperlink"/>
                  <w:rFonts w:ascii="Garamond" w:hAnsi="Garamond"/>
                  <w:i/>
                </w:rPr>
                <w:t>Mathematical Principles of Natural Philosophy</w:t>
              </w:r>
              <w:r w:rsidRPr="00680D45">
                <w:rPr>
                  <w:rStyle w:val="Hyperlink"/>
                  <w:rFonts w:ascii="Garamond" w:hAnsi="Garamond"/>
                </w:rPr>
                <w:t xml:space="preserve"> (1729)</w:t>
              </w:r>
            </w:hyperlink>
            <w:r w:rsidRPr="00680D45">
              <w:rPr>
                <w:rFonts w:ascii="Garamond" w:hAnsi="Garamond"/>
              </w:rPr>
              <w:t>.</w:t>
            </w:r>
          </w:p>
          <w:p w14:paraId="1FB04DB2" w14:textId="77777777" w:rsidR="002E4807" w:rsidRPr="00680D45" w:rsidRDefault="002E4807" w:rsidP="002E4807">
            <w:pPr>
              <w:rPr>
                <w:rFonts w:ascii="Garamond" w:hAnsi="Garamond"/>
              </w:rPr>
            </w:pPr>
          </w:p>
          <w:p w14:paraId="761A93F5" w14:textId="49A16AE6" w:rsidR="00947299" w:rsidRPr="00680D45" w:rsidRDefault="002E4807" w:rsidP="002E4807">
            <w:pPr>
              <w:rPr>
                <w:rFonts w:ascii="Garamond" w:hAnsi="Garamond"/>
              </w:rPr>
            </w:pPr>
            <w:r w:rsidRPr="00680D45">
              <w:rPr>
                <w:rFonts w:ascii="Garamond" w:hAnsi="Garamond"/>
              </w:rPr>
              <w:t xml:space="preserve">G.A.J. Rogers, “Isaac Newton,” in A.C. Grayling, et. al., </w:t>
            </w:r>
            <w:r w:rsidRPr="00680D45">
              <w:rPr>
                <w:rFonts w:ascii="Garamond" w:hAnsi="Garamond"/>
                <w:i/>
                <w:iCs/>
              </w:rPr>
              <w:t>The Continuum Encyclopedia of British Philosophy</w:t>
            </w:r>
            <w:r w:rsidRPr="00680D45">
              <w:rPr>
                <w:rFonts w:ascii="Garamond" w:hAnsi="Garamond"/>
              </w:rPr>
              <w:t xml:space="preserve">, available through library subscription </w:t>
            </w:r>
            <w:hyperlink r:id="rId54" w:history="1">
              <w:r w:rsidRPr="00680D45">
                <w:rPr>
                  <w:rStyle w:val="Hyperlink"/>
                  <w:rFonts w:ascii="Garamond" w:hAnsi="Garamond"/>
                </w:rPr>
                <w:t>here</w:t>
              </w:r>
            </w:hyperlink>
            <w:r w:rsidRPr="00680D45">
              <w:rPr>
                <w:rFonts w:ascii="Garamond" w:hAnsi="Garamond"/>
              </w:rPr>
              <w:t xml:space="preserve">. See also the Newton Project </w:t>
            </w:r>
            <w:hyperlink r:id="rId55" w:history="1">
              <w:r w:rsidRPr="00680D45">
                <w:rPr>
                  <w:rStyle w:val="Hyperlink"/>
                  <w:rFonts w:ascii="Garamond" w:hAnsi="Garamond"/>
                </w:rPr>
                <w:t>here</w:t>
              </w:r>
            </w:hyperlink>
            <w:r w:rsidRPr="00680D45">
              <w:rPr>
                <w:rFonts w:ascii="Garamond" w:hAnsi="Garamond"/>
              </w:rPr>
              <w:t>.</w:t>
            </w:r>
          </w:p>
        </w:tc>
      </w:tr>
    </w:tbl>
    <w:p w14:paraId="4C24789F" w14:textId="687424EE" w:rsidR="004E5BF9" w:rsidRPr="00680D45" w:rsidRDefault="004E5BF9" w:rsidP="004E5BF9">
      <w:pPr>
        <w:rPr>
          <w:rFonts w:ascii="Garamond" w:hAnsi="Garamond"/>
          <w:b/>
        </w:rPr>
      </w:pPr>
    </w:p>
    <w:p w14:paraId="4AB99B99" w14:textId="77777777" w:rsidR="00224474" w:rsidRPr="00680D45" w:rsidRDefault="00224474" w:rsidP="004E5BF9">
      <w:pPr>
        <w:rPr>
          <w:rFonts w:ascii="Garamond" w:hAnsi="Garamond"/>
          <w:b/>
        </w:rPr>
      </w:pPr>
    </w:p>
    <w:p w14:paraId="5564F4B0" w14:textId="77777777" w:rsidR="00E80870" w:rsidRPr="00680D45" w:rsidRDefault="00E80870" w:rsidP="00E80870">
      <w:pPr>
        <w:rPr>
          <w:rFonts w:ascii="Garamond" w:hAnsi="Garamond"/>
        </w:rPr>
      </w:pPr>
    </w:p>
    <w:tbl>
      <w:tblPr>
        <w:tblStyle w:val="TableGrid"/>
        <w:tblW w:w="0" w:type="auto"/>
        <w:tblLook w:val="04A0" w:firstRow="1" w:lastRow="0" w:firstColumn="1" w:lastColumn="0" w:noHBand="0" w:noVBand="1"/>
      </w:tblPr>
      <w:tblGrid>
        <w:gridCol w:w="1885"/>
        <w:gridCol w:w="7465"/>
      </w:tblGrid>
      <w:tr w:rsidR="00E80870" w:rsidRPr="00680D45" w14:paraId="7C5B24BE" w14:textId="77777777" w:rsidTr="00CC68E0">
        <w:tc>
          <w:tcPr>
            <w:tcW w:w="1885" w:type="dxa"/>
          </w:tcPr>
          <w:p w14:paraId="1D0BE0C7" w14:textId="3FB14ACC" w:rsidR="00E80870" w:rsidRPr="00680D45" w:rsidRDefault="006D3B26" w:rsidP="00CC68E0">
            <w:pPr>
              <w:rPr>
                <w:rFonts w:ascii="Garamond" w:hAnsi="Garamond"/>
                <w:b/>
              </w:rPr>
            </w:pPr>
            <w:r w:rsidRPr="00680D45">
              <w:rPr>
                <w:rFonts w:ascii="Garamond" w:hAnsi="Garamond"/>
                <w:b/>
                <w:bCs/>
              </w:rPr>
              <w:t>Tues</w:t>
            </w:r>
            <w:r w:rsidR="00947484" w:rsidRPr="00680D45">
              <w:rPr>
                <w:rFonts w:ascii="Garamond" w:hAnsi="Garamond"/>
                <w:b/>
                <w:bCs/>
              </w:rPr>
              <w:t xml:space="preserve">, March </w:t>
            </w:r>
            <w:r w:rsidR="00447AA5" w:rsidRPr="00680D45">
              <w:rPr>
                <w:rFonts w:ascii="Garamond" w:hAnsi="Garamond"/>
                <w:b/>
                <w:bCs/>
              </w:rPr>
              <w:t>09</w:t>
            </w:r>
          </w:p>
        </w:tc>
        <w:tc>
          <w:tcPr>
            <w:tcW w:w="7465" w:type="dxa"/>
          </w:tcPr>
          <w:p w14:paraId="6BBAE7CA" w14:textId="0F2346C7" w:rsidR="00E80870" w:rsidRPr="00680D45" w:rsidRDefault="00E80870" w:rsidP="00CC68E0">
            <w:pPr>
              <w:rPr>
                <w:rFonts w:ascii="Garamond" w:hAnsi="Garamond"/>
                <w:b/>
              </w:rPr>
            </w:pPr>
            <w:r w:rsidRPr="00680D45">
              <w:rPr>
                <w:rFonts w:ascii="Garamond" w:hAnsi="Garamond"/>
                <w:b/>
              </w:rPr>
              <w:t xml:space="preserve">Against Materialism:  </w:t>
            </w:r>
            <w:r w:rsidRPr="00680D45">
              <w:rPr>
                <w:rFonts w:ascii="Garamond" w:hAnsi="Garamond"/>
                <w:b/>
                <w:i/>
              </w:rPr>
              <w:t>Dialogues</w:t>
            </w:r>
            <w:r w:rsidRPr="00680D45">
              <w:rPr>
                <w:rFonts w:ascii="Garamond" w:hAnsi="Garamond"/>
                <w:b/>
              </w:rPr>
              <w:t xml:space="preserve"> </w:t>
            </w:r>
          </w:p>
        </w:tc>
      </w:tr>
      <w:tr w:rsidR="00E80870" w:rsidRPr="00680D45" w14:paraId="7ABC2840" w14:textId="77777777" w:rsidTr="00CC68E0">
        <w:tc>
          <w:tcPr>
            <w:tcW w:w="1885" w:type="dxa"/>
          </w:tcPr>
          <w:p w14:paraId="12866A1E" w14:textId="77777777" w:rsidR="00421C0E" w:rsidRPr="00680D45" w:rsidRDefault="00E80870" w:rsidP="00CC68E0">
            <w:pPr>
              <w:rPr>
                <w:rFonts w:ascii="Garamond" w:hAnsi="Garamond"/>
                <w:bCs/>
              </w:rPr>
            </w:pPr>
            <w:r w:rsidRPr="00680D45">
              <w:rPr>
                <w:rFonts w:ascii="Garamond" w:hAnsi="Garamond"/>
                <w:bCs/>
              </w:rPr>
              <w:t xml:space="preserve">Core </w:t>
            </w:r>
          </w:p>
          <w:p w14:paraId="4F9D90AC" w14:textId="79AD9051" w:rsidR="00E80870" w:rsidRPr="00680D45" w:rsidRDefault="00E80870" w:rsidP="00CC68E0">
            <w:pPr>
              <w:rPr>
                <w:rFonts w:ascii="Garamond" w:hAnsi="Garamond"/>
              </w:rPr>
            </w:pPr>
            <w:r w:rsidRPr="00680D45">
              <w:rPr>
                <w:rFonts w:ascii="Garamond" w:hAnsi="Garamond"/>
                <w:bCs/>
              </w:rPr>
              <w:t>(required)</w:t>
            </w:r>
          </w:p>
        </w:tc>
        <w:tc>
          <w:tcPr>
            <w:tcW w:w="7465" w:type="dxa"/>
          </w:tcPr>
          <w:p w14:paraId="6AC3F5DE" w14:textId="0EDFF2AE" w:rsidR="00E80870" w:rsidRPr="00680D45" w:rsidRDefault="00D704E2" w:rsidP="00CC68E0">
            <w:pPr>
              <w:rPr>
                <w:rFonts w:ascii="Garamond" w:hAnsi="Garamond"/>
                <w:b/>
              </w:rPr>
            </w:pPr>
            <w:r w:rsidRPr="00680D45">
              <w:rPr>
                <w:rFonts w:ascii="Garamond" w:hAnsi="Garamond"/>
              </w:rPr>
              <w:t xml:space="preserve">Berkeley, </w:t>
            </w:r>
            <w:r w:rsidR="00E80870" w:rsidRPr="00680D45">
              <w:rPr>
                <w:rFonts w:ascii="Garamond" w:hAnsi="Garamond"/>
                <w:i/>
              </w:rPr>
              <w:t>Dialogues</w:t>
            </w:r>
            <w:r w:rsidR="00E80870" w:rsidRPr="00680D45">
              <w:rPr>
                <w:rFonts w:ascii="Garamond" w:hAnsi="Garamond"/>
              </w:rPr>
              <w:t xml:space="preserve"> I and II</w:t>
            </w:r>
          </w:p>
        </w:tc>
      </w:tr>
      <w:tr w:rsidR="00E80870" w:rsidRPr="00680D45" w14:paraId="065E08A4" w14:textId="77777777" w:rsidTr="00CC68E0">
        <w:tc>
          <w:tcPr>
            <w:tcW w:w="1885" w:type="dxa"/>
          </w:tcPr>
          <w:p w14:paraId="1F6120F4" w14:textId="5FA65B9F" w:rsidR="00E80870" w:rsidRPr="00680D45" w:rsidRDefault="00E80870" w:rsidP="00CC68E0">
            <w:pPr>
              <w:rPr>
                <w:rFonts w:ascii="Garamond" w:hAnsi="Garamond"/>
              </w:rPr>
            </w:pPr>
            <w:r w:rsidRPr="00680D45">
              <w:rPr>
                <w:rFonts w:ascii="Garamond" w:hAnsi="Garamond"/>
                <w:bCs/>
              </w:rPr>
              <w:t>Further (optional)</w:t>
            </w:r>
          </w:p>
        </w:tc>
        <w:tc>
          <w:tcPr>
            <w:tcW w:w="7465" w:type="dxa"/>
          </w:tcPr>
          <w:p w14:paraId="6C39F44C" w14:textId="4A485394" w:rsidR="00E80870" w:rsidRPr="00680D45" w:rsidRDefault="00D704E2" w:rsidP="00CC68E0">
            <w:pPr>
              <w:rPr>
                <w:rFonts w:ascii="Garamond" w:hAnsi="Garamond"/>
                <w:b/>
              </w:rPr>
            </w:pPr>
            <w:r w:rsidRPr="00680D45">
              <w:rPr>
                <w:rFonts w:ascii="Garamond" w:hAnsi="Garamond"/>
              </w:rPr>
              <w:t xml:space="preserve">Berkeley, </w:t>
            </w:r>
            <w:r w:rsidR="00E80870" w:rsidRPr="00680D45">
              <w:rPr>
                <w:rFonts w:ascii="Garamond" w:hAnsi="Garamond"/>
                <w:i/>
              </w:rPr>
              <w:t>Principles</w:t>
            </w:r>
            <w:r w:rsidR="00E80870" w:rsidRPr="00680D45">
              <w:rPr>
                <w:rFonts w:ascii="Garamond" w:hAnsi="Garamond"/>
              </w:rPr>
              <w:t xml:space="preserve"> 1-24</w:t>
            </w:r>
          </w:p>
        </w:tc>
      </w:tr>
      <w:tr w:rsidR="00E80870" w:rsidRPr="00680D45" w14:paraId="1D6228AD" w14:textId="77777777" w:rsidTr="00CC68E0">
        <w:tc>
          <w:tcPr>
            <w:tcW w:w="1885" w:type="dxa"/>
          </w:tcPr>
          <w:p w14:paraId="68ADDB23" w14:textId="77777777" w:rsidR="00947299" w:rsidRPr="00680D45" w:rsidRDefault="00947299" w:rsidP="00947299">
            <w:pPr>
              <w:rPr>
                <w:rFonts w:ascii="Garamond" w:hAnsi="Garamond"/>
              </w:rPr>
            </w:pPr>
            <w:r w:rsidRPr="00680D45">
              <w:rPr>
                <w:rFonts w:ascii="Garamond" w:hAnsi="Garamond"/>
              </w:rPr>
              <w:t>Secondary</w:t>
            </w:r>
          </w:p>
          <w:p w14:paraId="24B15BC2" w14:textId="70BCC6CC" w:rsidR="00947299" w:rsidRPr="00680D45" w:rsidRDefault="00947299" w:rsidP="00947299">
            <w:pPr>
              <w:rPr>
                <w:rFonts w:ascii="Garamond" w:hAnsi="Garamond"/>
              </w:rPr>
            </w:pPr>
            <w:r w:rsidRPr="00680D45">
              <w:rPr>
                <w:rFonts w:ascii="Garamond" w:hAnsi="Garamond"/>
              </w:rPr>
              <w:t>(optional)</w:t>
            </w:r>
          </w:p>
          <w:p w14:paraId="607E26F6" w14:textId="54C87663" w:rsidR="00E80870" w:rsidRPr="00680D45" w:rsidRDefault="00E80870" w:rsidP="00CC68E0">
            <w:pPr>
              <w:rPr>
                <w:rFonts w:ascii="Garamond" w:hAnsi="Garamond"/>
              </w:rPr>
            </w:pPr>
          </w:p>
        </w:tc>
        <w:tc>
          <w:tcPr>
            <w:tcW w:w="7465" w:type="dxa"/>
          </w:tcPr>
          <w:p w14:paraId="12F52BBA" w14:textId="77777777" w:rsidR="00947299" w:rsidRPr="00680D45" w:rsidRDefault="00947299" w:rsidP="00947299">
            <w:pPr>
              <w:rPr>
                <w:rFonts w:ascii="Garamond" w:hAnsi="Garamond"/>
              </w:rPr>
            </w:pPr>
            <w:r w:rsidRPr="00680D45">
              <w:rPr>
                <w:rFonts w:ascii="Garamond" w:hAnsi="Garamond"/>
              </w:rPr>
              <w:t xml:space="preserve">Melissa Frankel, “Revisiting Berkeley’s Perceptual Relativity Argument,” </w:t>
            </w:r>
            <w:r w:rsidRPr="00680D45">
              <w:rPr>
                <w:rFonts w:ascii="Garamond" w:hAnsi="Garamond"/>
                <w:i/>
              </w:rPr>
              <w:t>History of Philosophy Quarterly</w:t>
            </w:r>
            <w:r w:rsidRPr="00680D45">
              <w:rPr>
                <w:rFonts w:ascii="Garamond" w:hAnsi="Garamond"/>
              </w:rPr>
              <w:t xml:space="preserve"> 2013 (30:2): 161-176. </w:t>
            </w:r>
          </w:p>
          <w:p w14:paraId="62A98BB9" w14:textId="7773133F" w:rsidR="00E80870" w:rsidRPr="00680D45" w:rsidRDefault="00E80870" w:rsidP="00CC68E0">
            <w:pPr>
              <w:rPr>
                <w:rFonts w:ascii="Garamond" w:hAnsi="Garamond"/>
              </w:rPr>
            </w:pPr>
          </w:p>
        </w:tc>
      </w:tr>
      <w:tr w:rsidR="0024659B" w:rsidRPr="00680D45" w14:paraId="28492D4B" w14:textId="77777777" w:rsidTr="00CC68E0">
        <w:tc>
          <w:tcPr>
            <w:tcW w:w="1885" w:type="dxa"/>
          </w:tcPr>
          <w:p w14:paraId="7127EFFC" w14:textId="2E969CE4" w:rsidR="00623061" w:rsidRPr="00680D45" w:rsidRDefault="00947299" w:rsidP="00947299">
            <w:pPr>
              <w:rPr>
                <w:rFonts w:ascii="Garamond" w:hAnsi="Garamond"/>
              </w:rPr>
            </w:pPr>
            <w:r w:rsidRPr="00680D45">
              <w:rPr>
                <w:rFonts w:ascii="Garamond" w:hAnsi="Garamond"/>
              </w:rPr>
              <w:t>Company (optional)</w:t>
            </w:r>
          </w:p>
        </w:tc>
        <w:tc>
          <w:tcPr>
            <w:tcW w:w="7465" w:type="dxa"/>
          </w:tcPr>
          <w:p w14:paraId="66EBE15E" w14:textId="0F41AE2B" w:rsidR="002E4807" w:rsidRPr="00680D45" w:rsidRDefault="002E4807" w:rsidP="002E4807">
            <w:pPr>
              <w:rPr>
                <w:rFonts w:ascii="Garamond" w:hAnsi="Garamond"/>
              </w:rPr>
            </w:pPr>
            <w:r w:rsidRPr="00680D45">
              <w:rPr>
                <w:rFonts w:ascii="Garamond" w:hAnsi="Garamond"/>
              </w:rPr>
              <w:t xml:space="preserve">Pierre Bayle, “Pyrrhonism,” </w:t>
            </w:r>
            <w:r w:rsidRPr="00680D45">
              <w:rPr>
                <w:rFonts w:ascii="Garamond" w:hAnsi="Garamond"/>
                <w:i/>
                <w:iCs/>
              </w:rPr>
              <w:t>An Historical and Critical Dictionary</w:t>
            </w:r>
            <w:r w:rsidRPr="00680D45">
              <w:rPr>
                <w:rFonts w:ascii="Garamond" w:hAnsi="Garamond"/>
              </w:rPr>
              <w:t xml:space="preserve">, Volume 3, online </w:t>
            </w:r>
            <w:hyperlink r:id="rId56" w:anchor="v=onepage&amp;q&amp;f=false" w:history="1">
              <w:r w:rsidRPr="00680D45">
                <w:rPr>
                  <w:rStyle w:val="Hyperlink"/>
                  <w:rFonts w:ascii="Garamond" w:hAnsi="Garamond"/>
                </w:rPr>
                <w:t>here</w:t>
              </w:r>
            </w:hyperlink>
            <w:r w:rsidRPr="00680D45">
              <w:rPr>
                <w:rFonts w:ascii="Garamond" w:hAnsi="Garamond"/>
              </w:rPr>
              <w:t xml:space="preserve">. </w:t>
            </w:r>
          </w:p>
          <w:p w14:paraId="0231B023" w14:textId="77777777" w:rsidR="002E4807" w:rsidRPr="00680D45" w:rsidRDefault="002E4807" w:rsidP="002E4807">
            <w:pPr>
              <w:rPr>
                <w:rFonts w:ascii="Garamond" w:hAnsi="Garamond"/>
              </w:rPr>
            </w:pPr>
          </w:p>
          <w:p w14:paraId="242E88F7" w14:textId="473EF226" w:rsidR="00DA7356" w:rsidRPr="00680D45" w:rsidRDefault="002E4807" w:rsidP="002E4807">
            <w:pPr>
              <w:rPr>
                <w:rFonts w:ascii="Garamond" w:hAnsi="Garamond"/>
              </w:rPr>
            </w:pPr>
            <w:r w:rsidRPr="00680D45">
              <w:rPr>
                <w:rFonts w:ascii="Garamond" w:hAnsi="Garamond"/>
                <w:color w:val="1A1A1A"/>
              </w:rPr>
              <w:t>Lennon, Thomas M. and Michael Hickson, "Pierre Bayle", </w:t>
            </w:r>
            <w:r w:rsidRPr="00680D45">
              <w:rPr>
                <w:rStyle w:val="Emphasis"/>
                <w:rFonts w:ascii="Garamond" w:hAnsi="Garamond"/>
                <w:color w:val="1A1A1A"/>
              </w:rPr>
              <w:t>The Stanford Encyclopedia of Philosophy </w:t>
            </w:r>
            <w:r w:rsidRPr="00680D45">
              <w:rPr>
                <w:rFonts w:ascii="Garamond" w:hAnsi="Garamond"/>
                <w:color w:val="1A1A1A"/>
              </w:rPr>
              <w:t xml:space="preserve">(Winter 2017 Edition), Edward N. </w:t>
            </w:r>
            <w:proofErr w:type="spellStart"/>
            <w:r w:rsidRPr="00680D45">
              <w:rPr>
                <w:rFonts w:ascii="Garamond" w:hAnsi="Garamond"/>
                <w:color w:val="1A1A1A"/>
              </w:rPr>
              <w:t>Zalta</w:t>
            </w:r>
            <w:proofErr w:type="spellEnd"/>
            <w:r w:rsidRPr="00680D45">
              <w:rPr>
                <w:rFonts w:ascii="Garamond" w:hAnsi="Garamond"/>
                <w:color w:val="1A1A1A"/>
              </w:rPr>
              <w:t xml:space="preserve"> (ed.), URL = </w:t>
            </w:r>
            <w:hyperlink r:id="rId57" w:anchor="v=onepage&amp;q&amp;f=false" w:history="1">
              <w:r w:rsidRPr="00680D45">
                <w:rPr>
                  <w:rStyle w:val="Hyperlink"/>
                  <w:rFonts w:ascii="Garamond" w:hAnsi="Garamond"/>
                </w:rPr>
                <w:t>&lt;https://plato.stanford.edu/archives/win2017/entries/bayle/&gt;</w:t>
              </w:r>
            </w:hyperlink>
            <w:r w:rsidRPr="00680D45">
              <w:rPr>
                <w:rFonts w:ascii="Garamond" w:hAnsi="Garamond"/>
                <w:color w:val="1A1A1A"/>
              </w:rPr>
              <w:t>.</w:t>
            </w:r>
          </w:p>
        </w:tc>
      </w:tr>
    </w:tbl>
    <w:p w14:paraId="6289481E" w14:textId="47A0A035" w:rsidR="00E80870" w:rsidRPr="00680D45" w:rsidRDefault="00E80870" w:rsidP="004E5BF9">
      <w:pPr>
        <w:rPr>
          <w:rFonts w:ascii="Garamond" w:hAnsi="Garamond"/>
        </w:rPr>
      </w:pPr>
    </w:p>
    <w:p w14:paraId="782EEE03" w14:textId="4D930DF4" w:rsidR="00E80870" w:rsidRPr="00680D45" w:rsidRDefault="00E80870" w:rsidP="004E5BF9">
      <w:pPr>
        <w:rPr>
          <w:rFonts w:ascii="Garamond" w:hAnsi="Garamond"/>
        </w:rPr>
      </w:pPr>
    </w:p>
    <w:p w14:paraId="1D8B2D86" w14:textId="77777777" w:rsidR="00224474" w:rsidRPr="00680D45" w:rsidRDefault="00224474" w:rsidP="004E5BF9">
      <w:pPr>
        <w:rPr>
          <w:rFonts w:ascii="Garamond" w:hAnsi="Garamond"/>
        </w:rPr>
      </w:pPr>
    </w:p>
    <w:tbl>
      <w:tblPr>
        <w:tblStyle w:val="TableGrid"/>
        <w:tblW w:w="0" w:type="auto"/>
        <w:tblLook w:val="04A0" w:firstRow="1" w:lastRow="0" w:firstColumn="1" w:lastColumn="0" w:noHBand="0" w:noVBand="1"/>
      </w:tblPr>
      <w:tblGrid>
        <w:gridCol w:w="1885"/>
        <w:gridCol w:w="7465"/>
      </w:tblGrid>
      <w:tr w:rsidR="004E5BF9" w:rsidRPr="00680D45" w14:paraId="7BF8BE6E" w14:textId="77777777" w:rsidTr="00421D28">
        <w:tc>
          <w:tcPr>
            <w:tcW w:w="1885" w:type="dxa"/>
          </w:tcPr>
          <w:p w14:paraId="2787094C" w14:textId="338B7B41" w:rsidR="004E5BF9" w:rsidRPr="00680D45" w:rsidRDefault="006D3B26" w:rsidP="00421D28">
            <w:pPr>
              <w:rPr>
                <w:rFonts w:ascii="Garamond" w:hAnsi="Garamond"/>
                <w:b/>
              </w:rPr>
            </w:pPr>
            <w:r w:rsidRPr="00680D45">
              <w:rPr>
                <w:rFonts w:ascii="Garamond" w:hAnsi="Garamond"/>
                <w:b/>
                <w:bCs/>
              </w:rPr>
              <w:t>Thurs</w:t>
            </w:r>
            <w:r w:rsidR="00947484" w:rsidRPr="00680D45">
              <w:rPr>
                <w:rFonts w:ascii="Garamond" w:hAnsi="Garamond"/>
                <w:b/>
                <w:bCs/>
              </w:rPr>
              <w:t>, March 1</w:t>
            </w:r>
            <w:r w:rsidR="00447AA5" w:rsidRPr="00680D45">
              <w:rPr>
                <w:rFonts w:ascii="Garamond" w:hAnsi="Garamond"/>
                <w:b/>
                <w:bCs/>
              </w:rPr>
              <w:t>1</w:t>
            </w:r>
          </w:p>
        </w:tc>
        <w:tc>
          <w:tcPr>
            <w:tcW w:w="7465" w:type="dxa"/>
          </w:tcPr>
          <w:p w14:paraId="7D352C7D" w14:textId="733021EA" w:rsidR="004E5BF9" w:rsidRPr="00680D45" w:rsidRDefault="00DD4029" w:rsidP="00421D28">
            <w:pPr>
              <w:rPr>
                <w:rFonts w:ascii="Garamond" w:hAnsi="Garamond"/>
                <w:b/>
              </w:rPr>
            </w:pPr>
            <w:r w:rsidRPr="00680D45">
              <w:rPr>
                <w:rFonts w:ascii="Garamond" w:hAnsi="Garamond"/>
                <w:b/>
              </w:rPr>
              <w:t xml:space="preserve">Ordinary Objects </w:t>
            </w:r>
          </w:p>
        </w:tc>
      </w:tr>
      <w:tr w:rsidR="004E5BF9" w:rsidRPr="00680D45" w14:paraId="3EE72B30" w14:textId="77777777" w:rsidTr="00421D28">
        <w:tc>
          <w:tcPr>
            <w:tcW w:w="1885" w:type="dxa"/>
          </w:tcPr>
          <w:p w14:paraId="73FA7BFE" w14:textId="77777777" w:rsidR="00421C0E" w:rsidRPr="00680D45" w:rsidRDefault="004E5BF9" w:rsidP="00421D28">
            <w:pPr>
              <w:rPr>
                <w:rFonts w:ascii="Garamond" w:hAnsi="Garamond"/>
                <w:bCs/>
              </w:rPr>
            </w:pPr>
            <w:r w:rsidRPr="00680D45">
              <w:rPr>
                <w:rFonts w:ascii="Garamond" w:hAnsi="Garamond"/>
                <w:bCs/>
              </w:rPr>
              <w:t xml:space="preserve">Core </w:t>
            </w:r>
          </w:p>
          <w:p w14:paraId="10AE7F05" w14:textId="59F3AB2B" w:rsidR="004E5BF9" w:rsidRPr="00680D45" w:rsidRDefault="004E5BF9" w:rsidP="00421D28">
            <w:pPr>
              <w:rPr>
                <w:rFonts w:ascii="Garamond" w:hAnsi="Garamond"/>
              </w:rPr>
            </w:pPr>
            <w:r w:rsidRPr="00680D45">
              <w:rPr>
                <w:rFonts w:ascii="Garamond" w:hAnsi="Garamond"/>
              </w:rPr>
              <w:t>(required)</w:t>
            </w:r>
          </w:p>
        </w:tc>
        <w:tc>
          <w:tcPr>
            <w:tcW w:w="7465" w:type="dxa"/>
          </w:tcPr>
          <w:p w14:paraId="599E96F1" w14:textId="77777777" w:rsidR="004E5BF9" w:rsidRPr="00680D45" w:rsidRDefault="00D704E2" w:rsidP="00224474">
            <w:pPr>
              <w:rPr>
                <w:rFonts w:ascii="Garamond" w:hAnsi="Garamond"/>
              </w:rPr>
            </w:pPr>
            <w:r w:rsidRPr="00680D45">
              <w:rPr>
                <w:rFonts w:ascii="Garamond" w:hAnsi="Garamond"/>
              </w:rPr>
              <w:t xml:space="preserve">Berkeley, </w:t>
            </w:r>
            <w:r w:rsidR="0088187B" w:rsidRPr="00680D45">
              <w:rPr>
                <w:rFonts w:ascii="Garamond" w:hAnsi="Garamond"/>
                <w:i/>
              </w:rPr>
              <w:t>Principles</w:t>
            </w:r>
            <w:r w:rsidR="0088187B" w:rsidRPr="00680D45">
              <w:rPr>
                <w:rFonts w:ascii="Garamond" w:hAnsi="Garamond"/>
              </w:rPr>
              <w:t xml:space="preserve"> 3, 45-48; </w:t>
            </w:r>
            <w:r w:rsidR="0088187B" w:rsidRPr="00680D45">
              <w:rPr>
                <w:rFonts w:ascii="Garamond" w:hAnsi="Garamond"/>
                <w:i/>
              </w:rPr>
              <w:t>Dialogues</w:t>
            </w:r>
            <w:r w:rsidR="0088187B" w:rsidRPr="00680D45">
              <w:rPr>
                <w:rFonts w:ascii="Garamond" w:hAnsi="Garamond"/>
              </w:rPr>
              <w:t xml:space="preserve"> III</w:t>
            </w:r>
          </w:p>
          <w:p w14:paraId="1E275F9D" w14:textId="77777777" w:rsidR="00F7454F" w:rsidRPr="00680D45" w:rsidRDefault="00F7454F" w:rsidP="00224474">
            <w:pPr>
              <w:rPr>
                <w:rFonts w:ascii="Garamond" w:hAnsi="Garamond"/>
                <w:b/>
              </w:rPr>
            </w:pPr>
          </w:p>
          <w:p w14:paraId="2C5473B1" w14:textId="34117E4F" w:rsidR="00F7454F" w:rsidRPr="00680D45" w:rsidRDefault="00F7454F" w:rsidP="00224474">
            <w:pPr>
              <w:rPr>
                <w:rFonts w:ascii="Garamond" w:hAnsi="Garamond"/>
                <w:b/>
              </w:rPr>
            </w:pPr>
          </w:p>
        </w:tc>
      </w:tr>
      <w:tr w:rsidR="004E5BF9" w:rsidRPr="00680D45" w14:paraId="1C47A31B" w14:textId="77777777" w:rsidTr="00421D28">
        <w:tc>
          <w:tcPr>
            <w:tcW w:w="1885" w:type="dxa"/>
          </w:tcPr>
          <w:p w14:paraId="45709AC4" w14:textId="6B73A446" w:rsidR="004E5BF9" w:rsidRPr="00680D45" w:rsidRDefault="004E5BF9" w:rsidP="00421D28">
            <w:pPr>
              <w:rPr>
                <w:rFonts w:ascii="Garamond" w:hAnsi="Garamond"/>
              </w:rPr>
            </w:pPr>
            <w:r w:rsidRPr="00680D45">
              <w:rPr>
                <w:rFonts w:ascii="Garamond" w:hAnsi="Garamond"/>
              </w:rPr>
              <w:lastRenderedPageBreak/>
              <w:t>Further (optional)</w:t>
            </w:r>
          </w:p>
        </w:tc>
        <w:tc>
          <w:tcPr>
            <w:tcW w:w="7465" w:type="dxa"/>
          </w:tcPr>
          <w:p w14:paraId="6DA004A9" w14:textId="372A8F1E" w:rsidR="0088187B" w:rsidRPr="00680D45" w:rsidRDefault="0088187B" w:rsidP="0088187B">
            <w:pPr>
              <w:rPr>
                <w:rFonts w:ascii="Garamond" w:hAnsi="Garamond"/>
              </w:rPr>
            </w:pPr>
            <w:r w:rsidRPr="00680D45">
              <w:rPr>
                <w:rFonts w:ascii="Garamond" w:hAnsi="Garamond"/>
              </w:rPr>
              <w:t xml:space="preserve">Berkeley, </w:t>
            </w:r>
            <w:r w:rsidRPr="00680D45">
              <w:rPr>
                <w:rFonts w:ascii="Garamond" w:hAnsi="Garamond"/>
                <w:i/>
              </w:rPr>
              <w:t xml:space="preserve">Letter to Percival, </w:t>
            </w:r>
            <w:r w:rsidR="00FE2ACB" w:rsidRPr="00680D45">
              <w:rPr>
                <w:rFonts w:ascii="Garamond" w:hAnsi="Garamond"/>
                <w:i/>
              </w:rPr>
              <w:t>6 September 1710</w:t>
            </w:r>
            <w:r w:rsidR="00FE2ACB" w:rsidRPr="00680D45">
              <w:rPr>
                <w:rFonts w:ascii="Garamond" w:hAnsi="Garamond"/>
              </w:rPr>
              <w:t xml:space="preserve"> </w:t>
            </w:r>
            <w:r w:rsidRPr="00680D45">
              <w:rPr>
                <w:rFonts w:ascii="Garamond" w:hAnsi="Garamond"/>
              </w:rPr>
              <w:t>(a copy will be posted on the course web site)</w:t>
            </w:r>
          </w:p>
          <w:p w14:paraId="5E23BE47" w14:textId="659704CC" w:rsidR="004E5BF9" w:rsidRPr="00680D45" w:rsidRDefault="004E5BF9" w:rsidP="0088187B">
            <w:pPr>
              <w:tabs>
                <w:tab w:val="left" w:pos="955"/>
              </w:tabs>
              <w:rPr>
                <w:rFonts w:ascii="Garamond" w:hAnsi="Garamond"/>
                <w:b/>
              </w:rPr>
            </w:pPr>
          </w:p>
        </w:tc>
      </w:tr>
      <w:tr w:rsidR="004E5BF9" w:rsidRPr="00680D45" w14:paraId="759006FB" w14:textId="77777777" w:rsidTr="00421D28">
        <w:tc>
          <w:tcPr>
            <w:tcW w:w="1885" w:type="dxa"/>
          </w:tcPr>
          <w:p w14:paraId="52C15FE9" w14:textId="77777777" w:rsidR="00F7454F" w:rsidRPr="00680D45" w:rsidRDefault="00F7454F" w:rsidP="00F7454F">
            <w:pPr>
              <w:rPr>
                <w:rFonts w:ascii="Garamond" w:hAnsi="Garamond"/>
              </w:rPr>
            </w:pPr>
            <w:r w:rsidRPr="00680D45">
              <w:rPr>
                <w:rFonts w:ascii="Garamond" w:hAnsi="Garamond"/>
              </w:rPr>
              <w:t>Secondary</w:t>
            </w:r>
          </w:p>
          <w:p w14:paraId="0348F936" w14:textId="7636F5AA" w:rsidR="004E5BF9" w:rsidRPr="00680D45" w:rsidRDefault="00F7454F" w:rsidP="00F7454F">
            <w:pPr>
              <w:rPr>
                <w:rFonts w:ascii="Garamond" w:hAnsi="Garamond"/>
              </w:rPr>
            </w:pPr>
            <w:r w:rsidRPr="00680D45">
              <w:rPr>
                <w:rFonts w:ascii="Garamond" w:hAnsi="Garamond"/>
              </w:rPr>
              <w:t>(optional)</w:t>
            </w:r>
          </w:p>
        </w:tc>
        <w:tc>
          <w:tcPr>
            <w:tcW w:w="7465" w:type="dxa"/>
          </w:tcPr>
          <w:p w14:paraId="51CE61F0" w14:textId="630DD695" w:rsidR="004E5BF9" w:rsidRPr="00680D45" w:rsidRDefault="00F7454F" w:rsidP="00224474">
            <w:pPr>
              <w:rPr>
                <w:rFonts w:ascii="Garamond" w:hAnsi="Garamond"/>
              </w:rPr>
            </w:pPr>
            <w:r w:rsidRPr="00680D45">
              <w:rPr>
                <w:rFonts w:ascii="Garamond" w:hAnsi="Garamond"/>
              </w:rPr>
              <w:t xml:space="preserve">Margaret Atherton, “Berkeley’s Claims about Real Physical Objects,” </w:t>
            </w:r>
            <w:r w:rsidRPr="00680D45">
              <w:rPr>
                <w:rFonts w:ascii="Garamond" w:hAnsi="Garamond"/>
                <w:i/>
                <w:iCs/>
              </w:rPr>
              <w:t>British Journal for the History of Philosophy</w:t>
            </w:r>
            <w:r w:rsidRPr="00680D45">
              <w:rPr>
                <w:rFonts w:ascii="Garamond" w:hAnsi="Garamond"/>
              </w:rPr>
              <w:t xml:space="preserve"> 16-1 (2008): 85-100. </w:t>
            </w:r>
          </w:p>
        </w:tc>
      </w:tr>
      <w:tr w:rsidR="00224474" w:rsidRPr="00680D45" w14:paraId="11A1913C" w14:textId="77777777" w:rsidTr="00421D28">
        <w:tc>
          <w:tcPr>
            <w:tcW w:w="1885" w:type="dxa"/>
          </w:tcPr>
          <w:p w14:paraId="59F0003F" w14:textId="357B7245" w:rsidR="00224474" w:rsidRPr="00680D45" w:rsidRDefault="00F7454F" w:rsidP="00421D28">
            <w:pPr>
              <w:rPr>
                <w:rFonts w:ascii="Garamond" w:hAnsi="Garamond"/>
              </w:rPr>
            </w:pPr>
            <w:r w:rsidRPr="00680D45">
              <w:rPr>
                <w:rFonts w:ascii="Garamond" w:hAnsi="Garamond"/>
              </w:rPr>
              <w:t>Company (optional)</w:t>
            </w:r>
          </w:p>
        </w:tc>
        <w:tc>
          <w:tcPr>
            <w:tcW w:w="7465" w:type="dxa"/>
          </w:tcPr>
          <w:p w14:paraId="6F5B362C" w14:textId="7ED7E555" w:rsidR="002E4807" w:rsidRPr="00680D45" w:rsidRDefault="002E4807" w:rsidP="002E4807">
            <w:pPr>
              <w:rPr>
                <w:rFonts w:ascii="Garamond" w:hAnsi="Garamond"/>
              </w:rPr>
            </w:pPr>
            <w:r w:rsidRPr="00680D45">
              <w:rPr>
                <w:rFonts w:ascii="Garamond" w:hAnsi="Garamond"/>
              </w:rPr>
              <w:t xml:space="preserve">William Molyneux, “Letter of 7 July 1688 to John Locke” (in </w:t>
            </w:r>
            <w:r w:rsidRPr="00680D45">
              <w:rPr>
                <w:rFonts w:ascii="Garamond" w:hAnsi="Garamond"/>
                <w:i/>
                <w:iCs/>
              </w:rPr>
              <w:t>The Correspondence of John Locke</w:t>
            </w:r>
            <w:r w:rsidRPr="00680D45">
              <w:rPr>
                <w:rFonts w:ascii="Garamond" w:hAnsi="Garamond"/>
              </w:rPr>
              <w:t xml:space="preserve">, E.S. de Beer, ed., Oxford: Clarendon Press, 1978, vol. 3, no. 1064), online </w:t>
            </w:r>
            <w:hyperlink r:id="rId58" w:history="1">
              <w:r w:rsidRPr="00680D45">
                <w:rPr>
                  <w:rStyle w:val="Hyperlink"/>
                  <w:rFonts w:ascii="Garamond" w:hAnsi="Garamond"/>
                </w:rPr>
                <w:t>here</w:t>
              </w:r>
            </w:hyperlink>
            <w:r w:rsidRPr="00680D45">
              <w:rPr>
                <w:rFonts w:ascii="Garamond" w:hAnsi="Garamond"/>
              </w:rPr>
              <w:t>.</w:t>
            </w:r>
          </w:p>
          <w:p w14:paraId="193A360A" w14:textId="77777777" w:rsidR="002E4807" w:rsidRPr="00680D45" w:rsidRDefault="002E4807" w:rsidP="002E4807">
            <w:pPr>
              <w:rPr>
                <w:rFonts w:ascii="Garamond" w:hAnsi="Garamond"/>
              </w:rPr>
            </w:pPr>
          </w:p>
          <w:p w14:paraId="6937E171" w14:textId="77777777" w:rsidR="002E4807" w:rsidRPr="00680D45" w:rsidRDefault="002E4807" w:rsidP="002E4807">
            <w:pPr>
              <w:rPr>
                <w:rFonts w:ascii="Garamond" w:hAnsi="Garamond"/>
              </w:rPr>
            </w:pPr>
            <w:r w:rsidRPr="00680D45">
              <w:rPr>
                <w:rFonts w:ascii="Garamond" w:hAnsi="Garamond"/>
              </w:rPr>
              <w:t xml:space="preserve">Locke, </w:t>
            </w:r>
            <w:r w:rsidRPr="00680D45">
              <w:rPr>
                <w:rFonts w:ascii="Garamond" w:hAnsi="Garamond"/>
                <w:i/>
                <w:iCs/>
              </w:rPr>
              <w:t>Essay</w:t>
            </w:r>
            <w:r w:rsidRPr="00680D45">
              <w:rPr>
                <w:rFonts w:ascii="Garamond" w:hAnsi="Garamond"/>
              </w:rPr>
              <w:t xml:space="preserve"> II.9.8, online </w:t>
            </w:r>
            <w:hyperlink r:id="rId59" w:anchor="link2HCH0012" w:history="1">
              <w:r w:rsidRPr="00680D45">
                <w:rPr>
                  <w:rStyle w:val="Hyperlink"/>
                  <w:rFonts w:ascii="Garamond" w:hAnsi="Garamond"/>
                </w:rPr>
                <w:t>here</w:t>
              </w:r>
            </w:hyperlink>
            <w:r w:rsidRPr="00680D45">
              <w:rPr>
                <w:rFonts w:ascii="Garamond" w:hAnsi="Garamond"/>
              </w:rPr>
              <w:t>.</w:t>
            </w:r>
          </w:p>
          <w:p w14:paraId="1FD094A7" w14:textId="77777777" w:rsidR="002E4807" w:rsidRPr="00680D45" w:rsidRDefault="002E4807" w:rsidP="002E4807">
            <w:pPr>
              <w:rPr>
                <w:rFonts w:ascii="Garamond" w:hAnsi="Garamond"/>
              </w:rPr>
            </w:pPr>
          </w:p>
          <w:p w14:paraId="1FE39406" w14:textId="77777777" w:rsidR="002E4807" w:rsidRPr="00680D45" w:rsidRDefault="002E4807" w:rsidP="002E4807">
            <w:pPr>
              <w:rPr>
                <w:rFonts w:ascii="Garamond" w:hAnsi="Garamond"/>
              </w:rPr>
            </w:pPr>
            <w:r w:rsidRPr="00680D45">
              <w:rPr>
                <w:rFonts w:ascii="Garamond" w:hAnsi="Garamond"/>
              </w:rPr>
              <w:t xml:space="preserve">Berkeley, </w:t>
            </w:r>
            <w:r w:rsidRPr="00680D45">
              <w:rPr>
                <w:rFonts w:ascii="Garamond" w:hAnsi="Garamond"/>
                <w:i/>
                <w:iCs/>
              </w:rPr>
              <w:t>New Theory of Vision</w:t>
            </w:r>
            <w:r w:rsidRPr="00680D45">
              <w:rPr>
                <w:rFonts w:ascii="Garamond" w:hAnsi="Garamond"/>
              </w:rPr>
              <w:t xml:space="preserve">, Sections 95-112, online </w:t>
            </w:r>
            <w:hyperlink r:id="rId60" w:history="1">
              <w:r w:rsidRPr="00680D45">
                <w:rPr>
                  <w:rStyle w:val="Hyperlink"/>
                  <w:rFonts w:ascii="Garamond" w:hAnsi="Garamond"/>
                </w:rPr>
                <w:t>here</w:t>
              </w:r>
            </w:hyperlink>
            <w:r w:rsidRPr="00680D45">
              <w:rPr>
                <w:rFonts w:ascii="Garamond" w:hAnsi="Garamond"/>
              </w:rPr>
              <w:t xml:space="preserve">. </w:t>
            </w:r>
          </w:p>
          <w:p w14:paraId="78B27D59" w14:textId="77777777" w:rsidR="002E4807" w:rsidRPr="00680D45" w:rsidRDefault="002E4807" w:rsidP="002E4807">
            <w:pPr>
              <w:rPr>
                <w:rFonts w:ascii="Garamond" w:hAnsi="Garamond"/>
              </w:rPr>
            </w:pPr>
          </w:p>
          <w:p w14:paraId="67465E6E" w14:textId="727FB0FF" w:rsidR="00F7454F" w:rsidRPr="00680D45" w:rsidRDefault="002E4807" w:rsidP="002E4807">
            <w:pPr>
              <w:rPr>
                <w:rFonts w:ascii="Garamond" w:hAnsi="Garamond"/>
              </w:rPr>
            </w:pPr>
            <w:r w:rsidRPr="00680D45">
              <w:rPr>
                <w:rFonts w:ascii="Garamond" w:hAnsi="Garamond"/>
              </w:rPr>
              <w:t xml:space="preserve">Brian </w:t>
            </w:r>
            <w:proofErr w:type="spellStart"/>
            <w:r w:rsidRPr="00680D45">
              <w:rPr>
                <w:rFonts w:ascii="Garamond" w:hAnsi="Garamond"/>
              </w:rPr>
              <w:t>Glenney</w:t>
            </w:r>
            <w:proofErr w:type="spellEnd"/>
            <w:r w:rsidRPr="00680D45">
              <w:rPr>
                <w:rFonts w:ascii="Garamond" w:hAnsi="Garamond"/>
              </w:rPr>
              <w:t xml:space="preserve">, “Molyneux’s Question,” in James </w:t>
            </w:r>
            <w:proofErr w:type="spellStart"/>
            <w:r w:rsidRPr="00680D45">
              <w:rPr>
                <w:rFonts w:ascii="Garamond" w:hAnsi="Garamond"/>
              </w:rPr>
              <w:t>Fieser</w:t>
            </w:r>
            <w:proofErr w:type="spellEnd"/>
            <w:r w:rsidRPr="00680D45">
              <w:rPr>
                <w:rFonts w:ascii="Garamond" w:hAnsi="Garamond"/>
              </w:rPr>
              <w:t xml:space="preserve"> and Bradley Dowden, eds., </w:t>
            </w:r>
            <w:r w:rsidRPr="00680D45">
              <w:rPr>
                <w:rFonts w:ascii="Garamond" w:hAnsi="Garamond"/>
                <w:i/>
                <w:iCs/>
              </w:rPr>
              <w:t>Internet Encyclopedia of Philosophy</w:t>
            </w:r>
            <w:r w:rsidRPr="00680D45">
              <w:rPr>
                <w:rFonts w:ascii="Garamond" w:hAnsi="Garamond"/>
              </w:rPr>
              <w:t xml:space="preserve">, online </w:t>
            </w:r>
            <w:hyperlink r:id="rId61" w:history="1">
              <w:r w:rsidRPr="00680D45">
                <w:rPr>
                  <w:rStyle w:val="Hyperlink"/>
                  <w:rFonts w:ascii="Garamond" w:hAnsi="Garamond"/>
                </w:rPr>
                <w:t>here</w:t>
              </w:r>
            </w:hyperlink>
            <w:r w:rsidRPr="00680D45">
              <w:rPr>
                <w:rFonts w:ascii="Garamond" w:hAnsi="Garamond"/>
              </w:rPr>
              <w:t>.</w:t>
            </w:r>
          </w:p>
        </w:tc>
      </w:tr>
    </w:tbl>
    <w:p w14:paraId="1AA8D9A6" w14:textId="77777777" w:rsidR="004E5BF9" w:rsidRPr="00680D45" w:rsidRDefault="004E5BF9" w:rsidP="004E5BF9">
      <w:pPr>
        <w:rPr>
          <w:rFonts w:ascii="Garamond" w:hAnsi="Garamond"/>
          <w:b/>
        </w:rPr>
      </w:pPr>
    </w:p>
    <w:p w14:paraId="0699BF8F" w14:textId="69977502" w:rsidR="00447AA5" w:rsidRPr="00680D45" w:rsidRDefault="00447AA5" w:rsidP="00447AA5">
      <w:pPr>
        <w:jc w:val="center"/>
        <w:rPr>
          <w:rFonts w:ascii="Garamond" w:hAnsi="Garamond"/>
          <w:b/>
        </w:rPr>
      </w:pPr>
      <w:r w:rsidRPr="00680D45">
        <w:rPr>
          <w:rFonts w:ascii="Garamond" w:hAnsi="Garamond"/>
          <w:b/>
        </w:rPr>
        <w:t>Tuesday, March 16: Wellness Day – No Courses Meet</w:t>
      </w:r>
    </w:p>
    <w:p w14:paraId="5AB286AD" w14:textId="2FD72E1C" w:rsidR="004E5BF9" w:rsidRPr="00680D45" w:rsidRDefault="004E5BF9" w:rsidP="004E5BF9">
      <w:pPr>
        <w:rPr>
          <w:rFonts w:ascii="Garamond" w:hAnsi="Garamond"/>
        </w:rPr>
      </w:pPr>
    </w:p>
    <w:p w14:paraId="008C8401" w14:textId="77777777" w:rsidR="005F2554" w:rsidRPr="00680D45" w:rsidRDefault="005F2554" w:rsidP="005F2554">
      <w:pPr>
        <w:rPr>
          <w:rFonts w:ascii="Garamond" w:hAnsi="Garamond"/>
        </w:rPr>
      </w:pPr>
    </w:p>
    <w:tbl>
      <w:tblPr>
        <w:tblStyle w:val="TableGrid"/>
        <w:tblW w:w="0" w:type="auto"/>
        <w:tblLook w:val="04A0" w:firstRow="1" w:lastRow="0" w:firstColumn="1" w:lastColumn="0" w:noHBand="0" w:noVBand="1"/>
      </w:tblPr>
      <w:tblGrid>
        <w:gridCol w:w="1885"/>
        <w:gridCol w:w="7465"/>
      </w:tblGrid>
      <w:tr w:rsidR="005F2554" w:rsidRPr="00680D45" w14:paraId="0D790627" w14:textId="77777777" w:rsidTr="005F2554">
        <w:tc>
          <w:tcPr>
            <w:tcW w:w="1885" w:type="dxa"/>
          </w:tcPr>
          <w:p w14:paraId="0A5FF9DB" w14:textId="77777777" w:rsidR="005F2554" w:rsidRDefault="00EA0078" w:rsidP="005F2554">
            <w:pPr>
              <w:rPr>
                <w:rFonts w:ascii="Garamond" w:hAnsi="Garamond"/>
                <w:b/>
              </w:rPr>
            </w:pPr>
            <w:r>
              <w:rPr>
                <w:rFonts w:ascii="Garamond" w:hAnsi="Garamond"/>
                <w:b/>
              </w:rPr>
              <w:t>OPTIONAL:</w:t>
            </w:r>
          </w:p>
          <w:p w14:paraId="29B0C7B2" w14:textId="53C1CF49" w:rsidR="00EA0078" w:rsidRPr="00680D45" w:rsidRDefault="00EA0078" w:rsidP="005F2554">
            <w:pPr>
              <w:rPr>
                <w:rFonts w:ascii="Garamond" w:hAnsi="Garamond"/>
                <w:b/>
              </w:rPr>
            </w:pPr>
            <w:r>
              <w:rPr>
                <w:rFonts w:ascii="Garamond" w:hAnsi="Garamond"/>
                <w:b/>
              </w:rPr>
              <w:t>Tues, March 16</w:t>
            </w:r>
          </w:p>
        </w:tc>
        <w:tc>
          <w:tcPr>
            <w:tcW w:w="7465" w:type="dxa"/>
          </w:tcPr>
          <w:p w14:paraId="7DE9CD61" w14:textId="497B0290" w:rsidR="005F2554" w:rsidRPr="00680D45" w:rsidRDefault="00EA0078" w:rsidP="005F2554">
            <w:pPr>
              <w:rPr>
                <w:rFonts w:ascii="Garamond" w:hAnsi="Garamond"/>
                <w:b/>
              </w:rPr>
            </w:pPr>
            <w:r>
              <w:rPr>
                <w:rFonts w:ascii="Garamond" w:hAnsi="Garamond"/>
                <w:b/>
              </w:rPr>
              <w:t xml:space="preserve">OPTIONAL: </w:t>
            </w:r>
            <w:r w:rsidR="00D704E2" w:rsidRPr="00680D45">
              <w:rPr>
                <w:rFonts w:ascii="Garamond" w:hAnsi="Garamond"/>
                <w:b/>
              </w:rPr>
              <w:t>Theoretical Objects</w:t>
            </w:r>
            <w:r w:rsidR="005F2554" w:rsidRPr="00680D45">
              <w:rPr>
                <w:rFonts w:ascii="Garamond" w:hAnsi="Garamond"/>
                <w:b/>
              </w:rPr>
              <w:t xml:space="preserve"> </w:t>
            </w:r>
          </w:p>
        </w:tc>
      </w:tr>
      <w:tr w:rsidR="005F2554" w:rsidRPr="00680D45" w14:paraId="7B40B0D4" w14:textId="77777777" w:rsidTr="005F2554">
        <w:tc>
          <w:tcPr>
            <w:tcW w:w="1885" w:type="dxa"/>
          </w:tcPr>
          <w:p w14:paraId="76EDC46E" w14:textId="77777777" w:rsidR="005F2554" w:rsidRPr="00680D45" w:rsidRDefault="005F2554" w:rsidP="005F2554">
            <w:pPr>
              <w:rPr>
                <w:rFonts w:ascii="Garamond" w:hAnsi="Garamond"/>
              </w:rPr>
            </w:pPr>
            <w:r w:rsidRPr="00680D45">
              <w:rPr>
                <w:rFonts w:ascii="Garamond" w:hAnsi="Garamond"/>
                <w:bCs/>
              </w:rPr>
              <w:t xml:space="preserve">Core </w:t>
            </w:r>
            <w:r w:rsidRPr="00680D45">
              <w:rPr>
                <w:rFonts w:ascii="Garamond" w:hAnsi="Garamond"/>
              </w:rPr>
              <w:t>(required):</w:t>
            </w:r>
          </w:p>
        </w:tc>
        <w:tc>
          <w:tcPr>
            <w:tcW w:w="7465" w:type="dxa"/>
          </w:tcPr>
          <w:p w14:paraId="1C931FFC" w14:textId="77777777" w:rsidR="005F2554" w:rsidRPr="00680D45" w:rsidRDefault="00D704E2" w:rsidP="005F2554">
            <w:pPr>
              <w:rPr>
                <w:rFonts w:ascii="Garamond" w:hAnsi="Garamond"/>
                <w:lang w:val="fr-FR"/>
              </w:rPr>
            </w:pPr>
            <w:r w:rsidRPr="00680D45">
              <w:rPr>
                <w:rFonts w:ascii="Garamond" w:hAnsi="Garamond"/>
                <w:lang w:val="fr-FR"/>
              </w:rPr>
              <w:t xml:space="preserve">Berkeley, </w:t>
            </w:r>
            <w:r w:rsidRPr="00680D45">
              <w:rPr>
                <w:rFonts w:ascii="Garamond" w:hAnsi="Garamond"/>
                <w:i/>
                <w:lang w:val="fr-FR"/>
              </w:rPr>
              <w:t>On Motion</w:t>
            </w:r>
            <w:r w:rsidRPr="00680D45">
              <w:rPr>
                <w:rFonts w:ascii="Garamond" w:hAnsi="Garamond"/>
                <w:lang w:val="fr-FR"/>
              </w:rPr>
              <w:t xml:space="preserve"> (De Motu), Sections 1-72 ; </w:t>
            </w:r>
            <w:proofErr w:type="spellStart"/>
            <w:r w:rsidRPr="00680D45">
              <w:rPr>
                <w:rFonts w:ascii="Garamond" w:hAnsi="Garamond"/>
                <w:i/>
                <w:lang w:val="fr-FR"/>
              </w:rPr>
              <w:t>Principles</w:t>
            </w:r>
            <w:proofErr w:type="spellEnd"/>
            <w:r w:rsidRPr="00680D45">
              <w:rPr>
                <w:rFonts w:ascii="Garamond" w:hAnsi="Garamond"/>
                <w:lang w:val="fr-FR"/>
              </w:rPr>
              <w:t xml:space="preserve"> 60-65</w:t>
            </w:r>
          </w:p>
          <w:p w14:paraId="289B880B" w14:textId="77777777" w:rsidR="00AB4B0F" w:rsidRPr="00680D45" w:rsidRDefault="00AB4B0F" w:rsidP="005F2554">
            <w:pPr>
              <w:rPr>
                <w:rFonts w:ascii="Garamond" w:hAnsi="Garamond"/>
                <w:lang w:val="fr-FR"/>
              </w:rPr>
            </w:pPr>
          </w:p>
          <w:p w14:paraId="1A95ADFE" w14:textId="533EBB12" w:rsidR="00AB4B0F" w:rsidRPr="00680D45" w:rsidRDefault="00AB4B0F" w:rsidP="005F2554">
            <w:pPr>
              <w:rPr>
                <w:rFonts w:ascii="Garamond" w:hAnsi="Garamond"/>
                <w:lang w:val="fr-FR"/>
              </w:rPr>
            </w:pPr>
          </w:p>
        </w:tc>
      </w:tr>
      <w:tr w:rsidR="005F2554" w:rsidRPr="00680D45" w14:paraId="5F100182" w14:textId="77777777" w:rsidTr="005F2554">
        <w:tc>
          <w:tcPr>
            <w:tcW w:w="1885" w:type="dxa"/>
          </w:tcPr>
          <w:p w14:paraId="7BCCA0C2" w14:textId="77777777" w:rsidR="005F2554" w:rsidRPr="00680D45" w:rsidRDefault="005F2554" w:rsidP="005F2554">
            <w:pPr>
              <w:rPr>
                <w:rFonts w:ascii="Garamond" w:hAnsi="Garamond"/>
              </w:rPr>
            </w:pPr>
            <w:r w:rsidRPr="00680D45">
              <w:rPr>
                <w:rFonts w:ascii="Garamond" w:hAnsi="Garamond"/>
                <w:bCs/>
              </w:rPr>
              <w:t>Further (optional):</w:t>
            </w:r>
          </w:p>
        </w:tc>
        <w:tc>
          <w:tcPr>
            <w:tcW w:w="7465" w:type="dxa"/>
          </w:tcPr>
          <w:p w14:paraId="54D99305" w14:textId="77777777" w:rsidR="005F2554" w:rsidRPr="00680D45" w:rsidRDefault="00D704E2" w:rsidP="005F2554">
            <w:pPr>
              <w:rPr>
                <w:rFonts w:ascii="Garamond" w:hAnsi="Garamond"/>
              </w:rPr>
            </w:pPr>
            <w:r w:rsidRPr="00680D45">
              <w:rPr>
                <w:rFonts w:ascii="Garamond" w:hAnsi="Garamond"/>
                <w:i/>
              </w:rPr>
              <w:t>Principles</w:t>
            </w:r>
            <w:r w:rsidRPr="00680D45">
              <w:rPr>
                <w:rFonts w:ascii="Garamond" w:hAnsi="Garamond"/>
              </w:rPr>
              <w:t xml:space="preserve"> 60-65, 109-117; </w:t>
            </w:r>
            <w:r w:rsidRPr="00680D45">
              <w:rPr>
                <w:rFonts w:ascii="Garamond" w:hAnsi="Garamond"/>
                <w:i/>
              </w:rPr>
              <w:t>Dialogues</w:t>
            </w:r>
            <w:r w:rsidRPr="00680D45">
              <w:rPr>
                <w:rFonts w:ascii="Garamond" w:hAnsi="Garamond"/>
              </w:rPr>
              <w:t xml:space="preserve"> 17-18</w:t>
            </w:r>
          </w:p>
          <w:p w14:paraId="74403A78" w14:textId="2140FA93" w:rsidR="003A3A5A" w:rsidRPr="00680D45" w:rsidRDefault="003A3A5A" w:rsidP="005F2554">
            <w:pPr>
              <w:rPr>
                <w:rFonts w:ascii="Garamond" w:hAnsi="Garamond"/>
                <w:b/>
              </w:rPr>
            </w:pPr>
          </w:p>
        </w:tc>
      </w:tr>
      <w:tr w:rsidR="003A3A5A" w:rsidRPr="00680D45" w14:paraId="13107006" w14:textId="77777777" w:rsidTr="005F2554">
        <w:tc>
          <w:tcPr>
            <w:tcW w:w="1885" w:type="dxa"/>
          </w:tcPr>
          <w:p w14:paraId="54D910D5" w14:textId="77777777" w:rsidR="003A3A5A" w:rsidRPr="00680D45" w:rsidRDefault="003A3A5A" w:rsidP="003A3A5A">
            <w:pPr>
              <w:rPr>
                <w:rFonts w:ascii="Garamond" w:hAnsi="Garamond"/>
              </w:rPr>
            </w:pPr>
            <w:r w:rsidRPr="00680D45">
              <w:rPr>
                <w:rFonts w:ascii="Garamond" w:hAnsi="Garamond"/>
              </w:rPr>
              <w:t>Secondary</w:t>
            </w:r>
          </w:p>
          <w:p w14:paraId="08929211" w14:textId="26679718" w:rsidR="003A3A5A" w:rsidRPr="00680D45" w:rsidRDefault="003A3A5A" w:rsidP="003A3A5A">
            <w:pPr>
              <w:rPr>
                <w:rFonts w:ascii="Garamond" w:hAnsi="Garamond"/>
                <w:bCs/>
              </w:rPr>
            </w:pPr>
            <w:r w:rsidRPr="00680D45">
              <w:rPr>
                <w:rFonts w:ascii="Garamond" w:hAnsi="Garamond"/>
              </w:rPr>
              <w:t>(optional)</w:t>
            </w:r>
          </w:p>
        </w:tc>
        <w:tc>
          <w:tcPr>
            <w:tcW w:w="7465" w:type="dxa"/>
          </w:tcPr>
          <w:p w14:paraId="79FA515E" w14:textId="0EC3415B" w:rsidR="003A3A5A" w:rsidRPr="00680D45" w:rsidRDefault="00AB4B0F" w:rsidP="005F2554">
            <w:pPr>
              <w:rPr>
                <w:rFonts w:ascii="Garamond" w:hAnsi="Garamond"/>
              </w:rPr>
            </w:pPr>
            <w:r w:rsidRPr="00680D45">
              <w:rPr>
                <w:rFonts w:ascii="Garamond" w:hAnsi="Garamond"/>
              </w:rPr>
              <w:t xml:space="preserve">Lisa Downing, “Berkeley’s Natural Philosophy and Philosophy of Science,” in Kenneth Winkler, ed., </w:t>
            </w:r>
            <w:r w:rsidRPr="00680D45">
              <w:rPr>
                <w:rFonts w:ascii="Garamond" w:hAnsi="Garamond"/>
                <w:i/>
                <w:iCs/>
              </w:rPr>
              <w:t>The Cambridge Companion to Berkeley</w:t>
            </w:r>
            <w:r w:rsidRPr="00680D45">
              <w:rPr>
                <w:rFonts w:ascii="Garamond" w:hAnsi="Garamond"/>
              </w:rPr>
              <w:t xml:space="preserve"> (Cambridge University Press, 2006), pp. 230-265. </w:t>
            </w:r>
          </w:p>
        </w:tc>
      </w:tr>
      <w:tr w:rsidR="005F2554" w:rsidRPr="00680D45" w14:paraId="35BEFE02" w14:textId="77777777" w:rsidTr="005F2554">
        <w:tc>
          <w:tcPr>
            <w:tcW w:w="1885" w:type="dxa"/>
          </w:tcPr>
          <w:p w14:paraId="0416B212" w14:textId="77777777" w:rsidR="005F2554" w:rsidRPr="00680D45" w:rsidRDefault="005F2554" w:rsidP="005F2554">
            <w:pPr>
              <w:rPr>
                <w:rFonts w:ascii="Garamond" w:hAnsi="Garamond"/>
              </w:rPr>
            </w:pPr>
            <w:r w:rsidRPr="00680D45">
              <w:rPr>
                <w:rFonts w:ascii="Garamond" w:hAnsi="Garamond"/>
              </w:rPr>
              <w:t xml:space="preserve">Company (optional): </w:t>
            </w:r>
          </w:p>
        </w:tc>
        <w:tc>
          <w:tcPr>
            <w:tcW w:w="7465" w:type="dxa"/>
          </w:tcPr>
          <w:p w14:paraId="5D668915" w14:textId="65C36BF4" w:rsidR="002E4807" w:rsidRPr="00680D45" w:rsidRDefault="002E4807" w:rsidP="002E4807">
            <w:pPr>
              <w:rPr>
                <w:rFonts w:ascii="Garamond" w:hAnsi="Garamond"/>
              </w:rPr>
            </w:pPr>
            <w:r w:rsidRPr="00680D45">
              <w:rPr>
                <w:rFonts w:ascii="Garamond" w:hAnsi="Garamond"/>
              </w:rPr>
              <w:t xml:space="preserve">Mary Astell, “Two Letters by way of Review,” M. Astell and J. Norris, </w:t>
            </w:r>
            <w:r w:rsidRPr="00680D45">
              <w:rPr>
                <w:rFonts w:ascii="Garamond" w:hAnsi="Garamond"/>
                <w:i/>
                <w:iCs/>
              </w:rPr>
              <w:t>Letters Concerning the Love of God</w:t>
            </w:r>
            <w:r w:rsidRPr="00680D45">
              <w:rPr>
                <w:rFonts w:ascii="Garamond" w:hAnsi="Garamond"/>
              </w:rPr>
              <w:t xml:space="preserve">, (London: J. Norris, 1695), available online </w:t>
            </w:r>
            <w:hyperlink r:id="rId62" w:history="1">
              <w:r w:rsidRPr="00680D45">
                <w:rPr>
                  <w:rStyle w:val="Hyperlink"/>
                  <w:rFonts w:ascii="Garamond" w:hAnsi="Garamond"/>
                </w:rPr>
                <w:t>here</w:t>
              </w:r>
            </w:hyperlink>
            <w:r w:rsidRPr="00680D45">
              <w:rPr>
                <w:rFonts w:ascii="Garamond" w:hAnsi="Garamond"/>
              </w:rPr>
              <w:t xml:space="preserve">. </w:t>
            </w:r>
          </w:p>
          <w:p w14:paraId="41A5E25D" w14:textId="77777777" w:rsidR="002E4807" w:rsidRPr="00680D45" w:rsidRDefault="002E4807" w:rsidP="002E4807">
            <w:pPr>
              <w:rPr>
                <w:rFonts w:ascii="Garamond" w:hAnsi="Garamond"/>
              </w:rPr>
            </w:pPr>
          </w:p>
          <w:p w14:paraId="7CCBE938" w14:textId="13E9EDAB" w:rsidR="003A3A5A" w:rsidRPr="00680D45" w:rsidRDefault="002E4807" w:rsidP="002E4807">
            <w:pPr>
              <w:rPr>
                <w:rFonts w:ascii="Garamond" w:hAnsi="Garamond"/>
              </w:rPr>
            </w:pPr>
            <w:r w:rsidRPr="00680D45">
              <w:rPr>
                <w:rFonts w:ascii="Garamond" w:hAnsi="Garamond"/>
              </w:rPr>
              <w:t xml:space="preserve">Jacqueline Broad, “Mary Astell,” in James </w:t>
            </w:r>
            <w:proofErr w:type="spellStart"/>
            <w:r w:rsidRPr="00680D45">
              <w:rPr>
                <w:rFonts w:ascii="Garamond" w:hAnsi="Garamond"/>
              </w:rPr>
              <w:t>Fieser</w:t>
            </w:r>
            <w:proofErr w:type="spellEnd"/>
            <w:r w:rsidRPr="00680D45">
              <w:rPr>
                <w:rFonts w:ascii="Garamond" w:hAnsi="Garamond"/>
              </w:rPr>
              <w:t xml:space="preserve"> and Bradley Dowden, eds., </w:t>
            </w:r>
            <w:r w:rsidRPr="00680D45">
              <w:rPr>
                <w:rFonts w:ascii="Garamond" w:hAnsi="Garamond"/>
                <w:i/>
                <w:iCs/>
              </w:rPr>
              <w:t>Internet Encyclopedia of Philosophy</w:t>
            </w:r>
            <w:r w:rsidRPr="00680D45">
              <w:rPr>
                <w:rFonts w:ascii="Garamond" w:hAnsi="Garamond"/>
              </w:rPr>
              <w:t xml:space="preserve">, online </w:t>
            </w:r>
            <w:hyperlink r:id="rId63" w:history="1">
              <w:r w:rsidRPr="00680D45">
                <w:rPr>
                  <w:rStyle w:val="Hyperlink"/>
                  <w:rFonts w:ascii="Garamond" w:hAnsi="Garamond"/>
                </w:rPr>
                <w:t>here</w:t>
              </w:r>
            </w:hyperlink>
            <w:r w:rsidRPr="00680D45">
              <w:rPr>
                <w:rFonts w:ascii="Garamond" w:hAnsi="Garamond"/>
              </w:rPr>
              <w:t xml:space="preserve">. See also her page on Project Vox </w:t>
            </w:r>
            <w:hyperlink r:id="rId64" w:history="1">
              <w:r w:rsidRPr="00680D45">
                <w:rPr>
                  <w:rStyle w:val="Hyperlink"/>
                  <w:rFonts w:ascii="Garamond" w:hAnsi="Garamond"/>
                </w:rPr>
                <w:t>here</w:t>
              </w:r>
            </w:hyperlink>
            <w:r w:rsidRPr="00680D45">
              <w:rPr>
                <w:rFonts w:ascii="Garamond" w:hAnsi="Garamond"/>
              </w:rPr>
              <w:t>.</w:t>
            </w:r>
          </w:p>
        </w:tc>
      </w:tr>
    </w:tbl>
    <w:p w14:paraId="7B236585" w14:textId="77777777" w:rsidR="005F2554" w:rsidRPr="00680D45" w:rsidRDefault="005F2554" w:rsidP="005F2554">
      <w:pPr>
        <w:rPr>
          <w:rFonts w:ascii="Garamond" w:hAnsi="Garamond"/>
          <w:b/>
        </w:rPr>
      </w:pPr>
    </w:p>
    <w:p w14:paraId="6D10BE7D" w14:textId="3668A4D7" w:rsidR="005F2554" w:rsidRPr="00680D45" w:rsidRDefault="005F2554" w:rsidP="004E5BF9">
      <w:pPr>
        <w:rPr>
          <w:rFonts w:ascii="Garamond" w:hAnsi="Garamond"/>
        </w:rPr>
      </w:pPr>
    </w:p>
    <w:p w14:paraId="6788A771" w14:textId="77777777" w:rsidR="005F2554" w:rsidRPr="00680D45" w:rsidRDefault="005F2554" w:rsidP="004E5BF9">
      <w:pPr>
        <w:rPr>
          <w:rFonts w:ascii="Garamond" w:hAnsi="Garamond"/>
        </w:rPr>
      </w:pPr>
    </w:p>
    <w:tbl>
      <w:tblPr>
        <w:tblStyle w:val="TableGrid"/>
        <w:tblW w:w="0" w:type="auto"/>
        <w:tblLook w:val="04A0" w:firstRow="1" w:lastRow="0" w:firstColumn="1" w:lastColumn="0" w:noHBand="0" w:noVBand="1"/>
      </w:tblPr>
      <w:tblGrid>
        <w:gridCol w:w="1885"/>
        <w:gridCol w:w="7465"/>
      </w:tblGrid>
      <w:tr w:rsidR="004E5BF9" w:rsidRPr="00680D45" w14:paraId="05D3FE36" w14:textId="77777777" w:rsidTr="00421D28">
        <w:tc>
          <w:tcPr>
            <w:tcW w:w="1885" w:type="dxa"/>
          </w:tcPr>
          <w:p w14:paraId="0DE57EBB" w14:textId="0808B707" w:rsidR="004E5BF9" w:rsidRPr="00680D45" w:rsidRDefault="00EA0078" w:rsidP="00421D28">
            <w:pPr>
              <w:rPr>
                <w:rFonts w:ascii="Garamond" w:hAnsi="Garamond"/>
                <w:b/>
              </w:rPr>
            </w:pPr>
            <w:r w:rsidRPr="00680D45">
              <w:rPr>
                <w:rFonts w:ascii="Garamond" w:hAnsi="Garamond"/>
                <w:b/>
                <w:bCs/>
              </w:rPr>
              <w:t>Thurs, March 18</w:t>
            </w:r>
          </w:p>
        </w:tc>
        <w:tc>
          <w:tcPr>
            <w:tcW w:w="7465" w:type="dxa"/>
          </w:tcPr>
          <w:p w14:paraId="5E4E8869" w14:textId="07812AC1" w:rsidR="004E5BF9" w:rsidRPr="00680D45" w:rsidRDefault="00DD4029" w:rsidP="00421D28">
            <w:pPr>
              <w:rPr>
                <w:rFonts w:ascii="Garamond" w:hAnsi="Garamond"/>
                <w:b/>
              </w:rPr>
            </w:pPr>
            <w:r w:rsidRPr="00680D45">
              <w:rPr>
                <w:rFonts w:ascii="Garamond" w:hAnsi="Garamond"/>
                <w:b/>
              </w:rPr>
              <w:t>Human Agency</w:t>
            </w:r>
            <w:r w:rsidR="008C208D" w:rsidRPr="00680D45">
              <w:rPr>
                <w:rFonts w:ascii="Garamond" w:hAnsi="Garamond"/>
                <w:b/>
              </w:rPr>
              <w:t xml:space="preserve"> and God</w:t>
            </w:r>
            <w:r w:rsidRPr="00680D45">
              <w:rPr>
                <w:rFonts w:ascii="Garamond" w:hAnsi="Garamond"/>
                <w:b/>
              </w:rPr>
              <w:t xml:space="preserve"> </w:t>
            </w:r>
          </w:p>
        </w:tc>
      </w:tr>
      <w:tr w:rsidR="004E5BF9" w:rsidRPr="00680D45" w14:paraId="1EF9938B" w14:textId="77777777" w:rsidTr="00421D28">
        <w:tc>
          <w:tcPr>
            <w:tcW w:w="1885" w:type="dxa"/>
          </w:tcPr>
          <w:p w14:paraId="30CC1DD5" w14:textId="77777777" w:rsidR="004E5BF9" w:rsidRPr="00680D45" w:rsidRDefault="004E5BF9" w:rsidP="00421D28">
            <w:pPr>
              <w:rPr>
                <w:rFonts w:ascii="Garamond" w:hAnsi="Garamond"/>
              </w:rPr>
            </w:pPr>
            <w:r w:rsidRPr="00680D45">
              <w:rPr>
                <w:rFonts w:ascii="Garamond" w:hAnsi="Garamond"/>
                <w:bCs/>
              </w:rPr>
              <w:t xml:space="preserve">Core </w:t>
            </w:r>
            <w:r w:rsidRPr="00680D45">
              <w:rPr>
                <w:rFonts w:ascii="Garamond" w:hAnsi="Garamond"/>
              </w:rPr>
              <w:t>(required):</w:t>
            </w:r>
          </w:p>
        </w:tc>
        <w:tc>
          <w:tcPr>
            <w:tcW w:w="7465" w:type="dxa"/>
          </w:tcPr>
          <w:p w14:paraId="3CB8FB11" w14:textId="77777777" w:rsidR="004E5BF9" w:rsidRPr="00680D45" w:rsidRDefault="00DD4029" w:rsidP="00DD4029">
            <w:pPr>
              <w:rPr>
                <w:rFonts w:ascii="Garamond" w:hAnsi="Garamond"/>
              </w:rPr>
            </w:pPr>
            <w:r w:rsidRPr="00680D45">
              <w:rPr>
                <w:rFonts w:ascii="Garamond" w:hAnsi="Garamond"/>
                <w:i/>
              </w:rPr>
              <w:t>Principles</w:t>
            </w:r>
            <w:r w:rsidRPr="00680D45">
              <w:rPr>
                <w:rFonts w:ascii="Garamond" w:hAnsi="Garamond"/>
              </w:rPr>
              <w:t xml:space="preserve"> 25-28, 137-138; </w:t>
            </w:r>
            <w:r w:rsidRPr="00680D45">
              <w:rPr>
                <w:rFonts w:ascii="Garamond" w:hAnsi="Garamond"/>
                <w:i/>
              </w:rPr>
              <w:t>Dialogues</w:t>
            </w:r>
            <w:r w:rsidRPr="00680D45">
              <w:rPr>
                <w:rFonts w:ascii="Garamond" w:hAnsi="Garamond"/>
              </w:rPr>
              <w:t xml:space="preserve"> 3:236-240; </w:t>
            </w:r>
            <w:r w:rsidRPr="00680D45">
              <w:rPr>
                <w:rFonts w:ascii="Garamond" w:hAnsi="Garamond"/>
                <w:i/>
              </w:rPr>
              <w:t>Philosophical Commentaries</w:t>
            </w:r>
            <w:r w:rsidRPr="00680D45">
              <w:rPr>
                <w:rFonts w:ascii="Garamond" w:hAnsi="Garamond"/>
              </w:rPr>
              <w:t xml:space="preserve"> 107, 461, 499, 548, 699.  (Relevant sections of the </w:t>
            </w:r>
            <w:r w:rsidRPr="00680D45">
              <w:rPr>
                <w:rFonts w:ascii="Garamond" w:hAnsi="Garamond"/>
                <w:i/>
              </w:rPr>
              <w:t>Commentaries</w:t>
            </w:r>
            <w:r w:rsidRPr="00680D45">
              <w:rPr>
                <w:rFonts w:ascii="Garamond" w:hAnsi="Garamond"/>
              </w:rPr>
              <w:t xml:space="preserve"> will be posted on the course web site.)</w:t>
            </w:r>
          </w:p>
          <w:p w14:paraId="3A16A5FE" w14:textId="77777777" w:rsidR="008C3606" w:rsidRPr="00680D45" w:rsidRDefault="008C3606" w:rsidP="00DD4029">
            <w:pPr>
              <w:rPr>
                <w:rFonts w:ascii="Garamond" w:hAnsi="Garamond"/>
                <w:b/>
              </w:rPr>
            </w:pPr>
          </w:p>
          <w:p w14:paraId="42570221" w14:textId="1F848608" w:rsidR="008C3606" w:rsidRPr="00680D45" w:rsidRDefault="008C3606" w:rsidP="00DD4029">
            <w:pPr>
              <w:rPr>
                <w:rFonts w:ascii="Garamond" w:hAnsi="Garamond"/>
                <w:b/>
              </w:rPr>
            </w:pPr>
          </w:p>
        </w:tc>
      </w:tr>
      <w:tr w:rsidR="004E5BF9" w:rsidRPr="00680D45" w14:paraId="105CD14E" w14:textId="77777777" w:rsidTr="00421D28">
        <w:tc>
          <w:tcPr>
            <w:tcW w:w="1885" w:type="dxa"/>
          </w:tcPr>
          <w:p w14:paraId="679DF005" w14:textId="77777777" w:rsidR="004E5BF9" w:rsidRPr="00680D45" w:rsidRDefault="004E5BF9" w:rsidP="00421D28">
            <w:pPr>
              <w:rPr>
                <w:rFonts w:ascii="Garamond" w:hAnsi="Garamond"/>
              </w:rPr>
            </w:pPr>
            <w:r w:rsidRPr="00680D45">
              <w:rPr>
                <w:rFonts w:ascii="Garamond" w:hAnsi="Garamond"/>
                <w:bCs/>
              </w:rPr>
              <w:t>Further (optional): reading:</w:t>
            </w:r>
          </w:p>
        </w:tc>
        <w:tc>
          <w:tcPr>
            <w:tcW w:w="7465" w:type="dxa"/>
          </w:tcPr>
          <w:p w14:paraId="06FA55BF" w14:textId="7D3887BA" w:rsidR="00DD4029" w:rsidRPr="00680D45" w:rsidRDefault="00DD4029" w:rsidP="00DD4029">
            <w:pPr>
              <w:rPr>
                <w:rFonts w:ascii="Garamond" w:hAnsi="Garamond"/>
              </w:rPr>
            </w:pPr>
            <w:r w:rsidRPr="00680D45">
              <w:rPr>
                <w:rFonts w:ascii="Garamond" w:hAnsi="Garamond"/>
              </w:rPr>
              <w:t>Samuel Johnson</w:t>
            </w:r>
            <w:r w:rsidR="00826A08" w:rsidRPr="00680D45">
              <w:rPr>
                <w:rFonts w:ascii="Garamond" w:hAnsi="Garamond"/>
              </w:rPr>
              <w:t>,</w:t>
            </w:r>
            <w:r w:rsidRPr="00680D45">
              <w:rPr>
                <w:rFonts w:ascii="Garamond" w:hAnsi="Garamond"/>
              </w:rPr>
              <w:t xml:space="preserve"> Letter 10 September 1729 (The letter to Johnson will be posted on the course web site.) </w:t>
            </w:r>
          </w:p>
          <w:p w14:paraId="7AE3CDD8" w14:textId="77777777" w:rsidR="004E5BF9" w:rsidRPr="00680D45" w:rsidRDefault="004E5BF9" w:rsidP="00421D28">
            <w:pPr>
              <w:rPr>
                <w:rFonts w:ascii="Garamond" w:hAnsi="Garamond"/>
                <w:b/>
              </w:rPr>
            </w:pPr>
          </w:p>
        </w:tc>
      </w:tr>
      <w:tr w:rsidR="004E5BF9" w:rsidRPr="00680D45" w14:paraId="1597B42A" w14:textId="77777777" w:rsidTr="00421D28">
        <w:tc>
          <w:tcPr>
            <w:tcW w:w="1885" w:type="dxa"/>
          </w:tcPr>
          <w:p w14:paraId="055AB23B" w14:textId="77777777" w:rsidR="00304F81" w:rsidRPr="00680D45" w:rsidRDefault="00304F81" w:rsidP="00304F81">
            <w:pPr>
              <w:rPr>
                <w:rFonts w:ascii="Garamond" w:hAnsi="Garamond"/>
              </w:rPr>
            </w:pPr>
            <w:r w:rsidRPr="00680D45">
              <w:rPr>
                <w:rFonts w:ascii="Garamond" w:hAnsi="Garamond"/>
              </w:rPr>
              <w:lastRenderedPageBreak/>
              <w:t>Secondary</w:t>
            </w:r>
          </w:p>
          <w:p w14:paraId="03744373" w14:textId="77777777" w:rsidR="00304F81" w:rsidRPr="00680D45" w:rsidRDefault="00304F81" w:rsidP="00304F81">
            <w:pPr>
              <w:rPr>
                <w:rFonts w:ascii="Garamond" w:hAnsi="Garamond"/>
              </w:rPr>
            </w:pPr>
            <w:r w:rsidRPr="00680D45">
              <w:rPr>
                <w:rFonts w:ascii="Garamond" w:hAnsi="Garamond"/>
              </w:rPr>
              <w:t xml:space="preserve">(optional) </w:t>
            </w:r>
          </w:p>
          <w:p w14:paraId="53D65E4C" w14:textId="4FBB5F16" w:rsidR="004E5BF9" w:rsidRPr="00680D45" w:rsidRDefault="004E5BF9" w:rsidP="00421D28">
            <w:pPr>
              <w:rPr>
                <w:rFonts w:ascii="Garamond" w:hAnsi="Garamond"/>
              </w:rPr>
            </w:pPr>
          </w:p>
        </w:tc>
        <w:tc>
          <w:tcPr>
            <w:tcW w:w="7465" w:type="dxa"/>
          </w:tcPr>
          <w:p w14:paraId="47760481" w14:textId="38A8137D" w:rsidR="004E5BF9" w:rsidRPr="00680D45" w:rsidRDefault="00304F81" w:rsidP="00304F81">
            <w:pPr>
              <w:rPr>
                <w:rFonts w:ascii="Garamond" w:hAnsi="Garamond"/>
              </w:rPr>
            </w:pPr>
            <w:r w:rsidRPr="00680D45">
              <w:rPr>
                <w:rFonts w:ascii="Garamond" w:hAnsi="Garamond" w:cs="TimesNewRomanPSMT"/>
              </w:rPr>
              <w:t xml:space="preserve">Nicholas Jolley, “Berkeley and Malebranche on Causality and Volition,” in </w:t>
            </w:r>
            <w:r w:rsidRPr="00680D45">
              <w:rPr>
                <w:rFonts w:ascii="Garamond" w:hAnsi="Garamond"/>
                <w:i/>
                <w:iCs/>
              </w:rPr>
              <w:t>Central Themes in Early Modern Philosophy: Essays Presented to Jonathan Bennett</w:t>
            </w:r>
            <w:r w:rsidRPr="00680D45">
              <w:rPr>
                <w:rFonts w:ascii="Garamond" w:hAnsi="Garamond" w:cs="TimesNewRomanPSMT"/>
              </w:rPr>
              <w:t xml:space="preserve">, eds. J. A. Cover and Mark </w:t>
            </w:r>
            <w:proofErr w:type="spellStart"/>
            <w:r w:rsidRPr="00680D45">
              <w:rPr>
                <w:rFonts w:ascii="Garamond" w:hAnsi="Garamond" w:cs="TimesNewRomanPSMT"/>
              </w:rPr>
              <w:t>Kulstad</w:t>
            </w:r>
            <w:proofErr w:type="spellEnd"/>
            <w:r w:rsidRPr="00680D45">
              <w:rPr>
                <w:rFonts w:ascii="Garamond" w:hAnsi="Garamond" w:cs="TimesNewRomanPSMT"/>
              </w:rPr>
              <w:t xml:space="preserve"> (Indianapolis: Hackett, 1990), 227–244.</w:t>
            </w:r>
          </w:p>
        </w:tc>
      </w:tr>
      <w:tr w:rsidR="00421C0E" w:rsidRPr="00680D45" w14:paraId="5A926C09" w14:textId="77777777" w:rsidTr="00421D28">
        <w:tc>
          <w:tcPr>
            <w:tcW w:w="1885" w:type="dxa"/>
          </w:tcPr>
          <w:p w14:paraId="02939C33" w14:textId="73FE3A0B" w:rsidR="00304F81" w:rsidRPr="00680D45" w:rsidRDefault="00304F81" w:rsidP="00421D28">
            <w:pPr>
              <w:rPr>
                <w:rFonts w:ascii="Garamond" w:hAnsi="Garamond"/>
              </w:rPr>
            </w:pPr>
            <w:r w:rsidRPr="00680D45">
              <w:rPr>
                <w:rFonts w:ascii="Garamond" w:hAnsi="Garamond"/>
              </w:rPr>
              <w:t>Company (optional):</w:t>
            </w:r>
          </w:p>
        </w:tc>
        <w:tc>
          <w:tcPr>
            <w:tcW w:w="7465" w:type="dxa"/>
          </w:tcPr>
          <w:p w14:paraId="5598D791" w14:textId="3B85EDEF" w:rsidR="002E4807" w:rsidRPr="00680D45" w:rsidRDefault="002E4807" w:rsidP="002E4807">
            <w:pPr>
              <w:rPr>
                <w:rFonts w:ascii="Garamond" w:hAnsi="Garamond"/>
              </w:rPr>
            </w:pPr>
            <w:r w:rsidRPr="00680D45">
              <w:rPr>
                <w:rFonts w:ascii="Garamond" w:hAnsi="Garamond"/>
              </w:rPr>
              <w:t xml:space="preserve">Damaris </w:t>
            </w:r>
            <w:proofErr w:type="spellStart"/>
            <w:r w:rsidRPr="00680D45">
              <w:rPr>
                <w:rFonts w:ascii="Garamond" w:hAnsi="Garamond"/>
              </w:rPr>
              <w:t>Masham</w:t>
            </w:r>
            <w:proofErr w:type="spellEnd"/>
            <w:r w:rsidRPr="00680D45">
              <w:rPr>
                <w:rFonts w:ascii="Garamond" w:hAnsi="Garamond"/>
              </w:rPr>
              <w:t xml:space="preserve">, </w:t>
            </w:r>
            <w:r w:rsidRPr="00680D45">
              <w:rPr>
                <w:rFonts w:ascii="Garamond" w:hAnsi="Garamond"/>
                <w:i/>
                <w:iCs/>
              </w:rPr>
              <w:t>A Discourse Concerning the Love of God</w:t>
            </w:r>
            <w:r w:rsidRPr="00680D45">
              <w:rPr>
                <w:rFonts w:ascii="Garamond" w:hAnsi="Garamond"/>
              </w:rPr>
              <w:t xml:space="preserve">, (London: </w:t>
            </w:r>
            <w:proofErr w:type="spellStart"/>
            <w:r w:rsidRPr="00680D45">
              <w:rPr>
                <w:rFonts w:ascii="Garamond" w:hAnsi="Garamond"/>
              </w:rPr>
              <w:t>Awnsham</w:t>
            </w:r>
            <w:proofErr w:type="spellEnd"/>
            <w:r w:rsidRPr="00680D45">
              <w:rPr>
                <w:rFonts w:ascii="Garamond" w:hAnsi="Garamond"/>
              </w:rPr>
              <w:t xml:space="preserve"> and John </w:t>
            </w:r>
            <w:proofErr w:type="spellStart"/>
            <w:r w:rsidRPr="00680D45">
              <w:rPr>
                <w:rFonts w:ascii="Garamond" w:hAnsi="Garamond"/>
              </w:rPr>
              <w:t>Churchi</w:t>
            </w:r>
            <w:proofErr w:type="spellEnd"/>
            <w:r w:rsidRPr="00680D45">
              <w:rPr>
                <w:rFonts w:ascii="Garamond" w:hAnsi="Garamond"/>
              </w:rPr>
              <w:t xml:space="preserve"> …, 1696), online </w:t>
            </w:r>
            <w:hyperlink r:id="rId65" w:history="1">
              <w:r w:rsidRPr="00680D45">
                <w:rPr>
                  <w:rStyle w:val="Hyperlink"/>
                  <w:rFonts w:ascii="Garamond" w:hAnsi="Garamond"/>
                </w:rPr>
                <w:t>here</w:t>
              </w:r>
            </w:hyperlink>
            <w:r w:rsidRPr="00680D45">
              <w:rPr>
                <w:rFonts w:ascii="Garamond" w:hAnsi="Garamond"/>
              </w:rPr>
              <w:t xml:space="preserve">. </w:t>
            </w:r>
          </w:p>
          <w:p w14:paraId="6392BD3A" w14:textId="77777777" w:rsidR="002E4807" w:rsidRPr="00680D45" w:rsidRDefault="002E4807" w:rsidP="002E4807">
            <w:pPr>
              <w:rPr>
                <w:rFonts w:ascii="Garamond" w:hAnsi="Garamond"/>
              </w:rPr>
            </w:pPr>
          </w:p>
          <w:p w14:paraId="73DC0400" w14:textId="0F7234F6" w:rsidR="00304F81" w:rsidRPr="00680D45" w:rsidRDefault="002E4807" w:rsidP="002E4807">
            <w:pPr>
              <w:rPr>
                <w:rFonts w:ascii="Garamond" w:hAnsi="Garamond"/>
              </w:rPr>
            </w:pPr>
            <w:r w:rsidRPr="00680D45">
              <w:rPr>
                <w:rFonts w:ascii="Garamond" w:hAnsi="Garamond"/>
              </w:rPr>
              <w:t xml:space="preserve">Hutton, Sarah, "Lady Damaris </w:t>
            </w:r>
            <w:proofErr w:type="spellStart"/>
            <w:r w:rsidRPr="00680D45">
              <w:rPr>
                <w:rFonts w:ascii="Garamond" w:hAnsi="Garamond"/>
              </w:rPr>
              <w:t>Masham</w:t>
            </w:r>
            <w:proofErr w:type="spellEnd"/>
            <w:r w:rsidRPr="00680D45">
              <w:rPr>
                <w:rFonts w:ascii="Garamond" w:hAnsi="Garamond"/>
              </w:rPr>
              <w:t xml:space="preserve">", </w:t>
            </w:r>
            <w:r w:rsidRPr="00680D45">
              <w:rPr>
                <w:rFonts w:ascii="Garamond" w:hAnsi="Garamond"/>
                <w:i/>
                <w:iCs/>
              </w:rPr>
              <w:t>The Stanford Encyclopedia of Philosophy</w:t>
            </w:r>
            <w:r w:rsidRPr="00680D45">
              <w:rPr>
                <w:rFonts w:ascii="Garamond" w:hAnsi="Garamond"/>
              </w:rPr>
              <w:t xml:space="preserve"> (Winter 2020 Edition), Edward N. </w:t>
            </w:r>
            <w:proofErr w:type="spellStart"/>
            <w:r w:rsidRPr="00680D45">
              <w:rPr>
                <w:rFonts w:ascii="Garamond" w:hAnsi="Garamond"/>
              </w:rPr>
              <w:t>Zalta</w:t>
            </w:r>
            <w:proofErr w:type="spellEnd"/>
            <w:r w:rsidRPr="00680D45">
              <w:rPr>
                <w:rFonts w:ascii="Garamond" w:hAnsi="Garamond"/>
              </w:rPr>
              <w:t xml:space="preserve"> (ed.), forthcoming URL = &lt;</w:t>
            </w:r>
            <w:hyperlink r:id="rId66" w:history="1">
              <w:r w:rsidRPr="00680D45">
                <w:rPr>
                  <w:rStyle w:val="Hyperlink"/>
                  <w:rFonts w:ascii="Garamond" w:hAnsi="Garamond"/>
                </w:rPr>
                <w:t>https://plato.stanford.edu/archives/win2020/entries/lady-masham/</w:t>
              </w:r>
            </w:hyperlink>
            <w:r w:rsidRPr="00680D45">
              <w:rPr>
                <w:rFonts w:ascii="Garamond" w:hAnsi="Garamond"/>
              </w:rPr>
              <w:t xml:space="preserve">&gt; See also her page on Project Vox </w:t>
            </w:r>
            <w:hyperlink r:id="rId67" w:history="1">
              <w:r w:rsidRPr="00680D45">
                <w:rPr>
                  <w:rStyle w:val="Hyperlink"/>
                  <w:rFonts w:ascii="Garamond" w:hAnsi="Garamond"/>
                </w:rPr>
                <w:t>here</w:t>
              </w:r>
            </w:hyperlink>
            <w:r w:rsidRPr="00680D45">
              <w:rPr>
                <w:rFonts w:ascii="Garamond" w:hAnsi="Garamond"/>
              </w:rPr>
              <w:t>.</w:t>
            </w:r>
          </w:p>
        </w:tc>
      </w:tr>
    </w:tbl>
    <w:p w14:paraId="6B521715" w14:textId="0C083706" w:rsidR="004E5BF9" w:rsidRPr="00680D45" w:rsidRDefault="004E5BF9" w:rsidP="004E5BF9">
      <w:pPr>
        <w:rPr>
          <w:rFonts w:ascii="Garamond" w:hAnsi="Garamond"/>
        </w:rPr>
      </w:pPr>
    </w:p>
    <w:p w14:paraId="3233A1B2" w14:textId="77777777" w:rsidR="00D52698" w:rsidRPr="00680D45" w:rsidRDefault="00D52698" w:rsidP="004E5BF9">
      <w:pPr>
        <w:rPr>
          <w:rFonts w:ascii="Garamond" w:hAnsi="Garamond"/>
        </w:rPr>
      </w:pPr>
    </w:p>
    <w:tbl>
      <w:tblPr>
        <w:tblStyle w:val="TableGrid"/>
        <w:tblW w:w="0" w:type="auto"/>
        <w:tblLook w:val="04A0" w:firstRow="1" w:lastRow="0" w:firstColumn="1" w:lastColumn="0" w:noHBand="0" w:noVBand="1"/>
      </w:tblPr>
      <w:tblGrid>
        <w:gridCol w:w="1885"/>
        <w:gridCol w:w="7465"/>
      </w:tblGrid>
      <w:tr w:rsidR="004E5BF9" w:rsidRPr="00680D45" w14:paraId="771C23FD" w14:textId="77777777" w:rsidTr="006D3B26">
        <w:tc>
          <w:tcPr>
            <w:tcW w:w="1885" w:type="dxa"/>
          </w:tcPr>
          <w:p w14:paraId="5C80545E" w14:textId="73553CAE" w:rsidR="004E5BF9" w:rsidRPr="00680D45" w:rsidRDefault="00EA0078" w:rsidP="00421D28">
            <w:pPr>
              <w:rPr>
                <w:rFonts w:ascii="Garamond" w:hAnsi="Garamond"/>
                <w:b/>
              </w:rPr>
            </w:pPr>
            <w:r w:rsidRPr="00680D45">
              <w:rPr>
                <w:rFonts w:ascii="Garamond" w:hAnsi="Garamond"/>
                <w:b/>
                <w:bCs/>
              </w:rPr>
              <w:t>Tues, March 23</w:t>
            </w:r>
          </w:p>
        </w:tc>
        <w:tc>
          <w:tcPr>
            <w:tcW w:w="7465" w:type="dxa"/>
          </w:tcPr>
          <w:p w14:paraId="7FD3B037" w14:textId="61879216" w:rsidR="004E5BF9" w:rsidRPr="00680D45" w:rsidRDefault="00DD4029" w:rsidP="00421D28">
            <w:pPr>
              <w:rPr>
                <w:rFonts w:ascii="Garamond" w:hAnsi="Garamond"/>
                <w:b/>
              </w:rPr>
            </w:pPr>
            <w:r w:rsidRPr="00680D45">
              <w:rPr>
                <w:rFonts w:ascii="Garamond" w:hAnsi="Garamond"/>
                <w:b/>
              </w:rPr>
              <w:t>Human Agency</w:t>
            </w:r>
            <w:r w:rsidR="008C208D" w:rsidRPr="00680D45">
              <w:rPr>
                <w:rFonts w:ascii="Garamond" w:hAnsi="Garamond"/>
                <w:b/>
              </w:rPr>
              <w:t xml:space="preserve"> and Idealism</w:t>
            </w:r>
            <w:r w:rsidRPr="00680D45">
              <w:rPr>
                <w:rFonts w:ascii="Garamond" w:hAnsi="Garamond"/>
                <w:b/>
              </w:rPr>
              <w:t xml:space="preserve"> </w:t>
            </w:r>
          </w:p>
        </w:tc>
      </w:tr>
      <w:tr w:rsidR="004E5BF9" w:rsidRPr="00680D45" w14:paraId="666B3C20" w14:textId="77777777" w:rsidTr="006D3B26">
        <w:tc>
          <w:tcPr>
            <w:tcW w:w="1885" w:type="dxa"/>
          </w:tcPr>
          <w:p w14:paraId="0D9DA46A" w14:textId="233731D1" w:rsidR="004E5BF9" w:rsidRPr="00680D45" w:rsidRDefault="004E5BF9" w:rsidP="00421D28">
            <w:pPr>
              <w:rPr>
                <w:rFonts w:ascii="Garamond" w:hAnsi="Garamond"/>
              </w:rPr>
            </w:pPr>
            <w:r w:rsidRPr="00680D45">
              <w:rPr>
                <w:rFonts w:ascii="Garamond" w:hAnsi="Garamond"/>
                <w:bCs/>
              </w:rPr>
              <w:t xml:space="preserve">Core </w:t>
            </w:r>
            <w:r w:rsidRPr="00680D45">
              <w:rPr>
                <w:rFonts w:ascii="Garamond" w:hAnsi="Garamond"/>
              </w:rPr>
              <w:t>(required)</w:t>
            </w:r>
          </w:p>
        </w:tc>
        <w:tc>
          <w:tcPr>
            <w:tcW w:w="7465" w:type="dxa"/>
          </w:tcPr>
          <w:p w14:paraId="76DC9C1F" w14:textId="77777777" w:rsidR="004E5BF9" w:rsidRPr="00680D45" w:rsidRDefault="00DD4029" w:rsidP="00421D28">
            <w:pPr>
              <w:rPr>
                <w:rFonts w:ascii="Garamond" w:hAnsi="Garamond"/>
              </w:rPr>
            </w:pPr>
            <w:r w:rsidRPr="00680D45">
              <w:rPr>
                <w:rFonts w:ascii="Garamond" w:hAnsi="Garamond"/>
                <w:i/>
              </w:rPr>
              <w:t>Dialogues</w:t>
            </w:r>
            <w:r w:rsidRPr="00680D45">
              <w:rPr>
                <w:rFonts w:ascii="Garamond" w:hAnsi="Garamond"/>
              </w:rPr>
              <w:t xml:space="preserve"> 3:236-240</w:t>
            </w:r>
          </w:p>
          <w:p w14:paraId="255C947F" w14:textId="77777777" w:rsidR="008C3606" w:rsidRPr="00680D45" w:rsidRDefault="008C3606" w:rsidP="00421D28">
            <w:pPr>
              <w:rPr>
                <w:rFonts w:ascii="Garamond" w:hAnsi="Garamond"/>
                <w:b/>
              </w:rPr>
            </w:pPr>
          </w:p>
          <w:p w14:paraId="204A88B5" w14:textId="085E512B" w:rsidR="008C3606" w:rsidRPr="00680D45" w:rsidRDefault="008C3606" w:rsidP="00421D28">
            <w:pPr>
              <w:rPr>
                <w:rFonts w:ascii="Garamond" w:hAnsi="Garamond"/>
                <w:b/>
              </w:rPr>
            </w:pPr>
          </w:p>
        </w:tc>
      </w:tr>
      <w:tr w:rsidR="004E5BF9" w:rsidRPr="00680D45" w14:paraId="3F1E7F4B" w14:textId="77777777" w:rsidTr="006D3B26">
        <w:tc>
          <w:tcPr>
            <w:tcW w:w="1885" w:type="dxa"/>
          </w:tcPr>
          <w:p w14:paraId="3AEE968E" w14:textId="53168D4A" w:rsidR="004E5BF9" w:rsidRPr="00680D45" w:rsidRDefault="004E5BF9" w:rsidP="00421D28">
            <w:pPr>
              <w:rPr>
                <w:rFonts w:ascii="Garamond" w:hAnsi="Garamond"/>
              </w:rPr>
            </w:pPr>
            <w:r w:rsidRPr="00680D45">
              <w:rPr>
                <w:rFonts w:ascii="Garamond" w:hAnsi="Garamond"/>
                <w:bCs/>
              </w:rPr>
              <w:t>Further (optional)</w:t>
            </w:r>
          </w:p>
        </w:tc>
        <w:tc>
          <w:tcPr>
            <w:tcW w:w="7465" w:type="dxa"/>
          </w:tcPr>
          <w:p w14:paraId="59C03E2F" w14:textId="06286FE8" w:rsidR="004E5BF9" w:rsidRPr="00680D45" w:rsidRDefault="00DD4029" w:rsidP="00421D28">
            <w:pPr>
              <w:rPr>
                <w:rFonts w:ascii="Garamond" w:hAnsi="Garamond"/>
                <w:b/>
              </w:rPr>
            </w:pPr>
            <w:r w:rsidRPr="00680D45">
              <w:rPr>
                <w:rFonts w:ascii="Garamond" w:hAnsi="Garamond"/>
              </w:rPr>
              <w:t xml:space="preserve">Berkeley’s Reply to Johnson 25 November 1729 (Berkeley’s reply to Johnson will be posted on the course web site.) </w:t>
            </w:r>
          </w:p>
        </w:tc>
      </w:tr>
      <w:tr w:rsidR="004E5BF9" w:rsidRPr="00680D45" w14:paraId="24BBDE44" w14:textId="77777777" w:rsidTr="006D3B26">
        <w:tc>
          <w:tcPr>
            <w:tcW w:w="1885" w:type="dxa"/>
          </w:tcPr>
          <w:p w14:paraId="33B82BFF" w14:textId="77777777" w:rsidR="00AB2E97" w:rsidRPr="00680D45" w:rsidRDefault="00AB2E97" w:rsidP="00AB2E97">
            <w:pPr>
              <w:rPr>
                <w:rFonts w:ascii="Garamond" w:hAnsi="Garamond"/>
              </w:rPr>
            </w:pPr>
            <w:r w:rsidRPr="00680D45">
              <w:rPr>
                <w:rFonts w:ascii="Garamond" w:hAnsi="Garamond"/>
              </w:rPr>
              <w:t>Secondary</w:t>
            </w:r>
          </w:p>
          <w:p w14:paraId="10064182" w14:textId="6BE665BF" w:rsidR="004E5BF9" w:rsidRPr="00680D45" w:rsidRDefault="00AB2E97" w:rsidP="00421D28">
            <w:pPr>
              <w:rPr>
                <w:rFonts w:ascii="Garamond" w:hAnsi="Garamond"/>
              </w:rPr>
            </w:pPr>
            <w:r w:rsidRPr="00680D45">
              <w:rPr>
                <w:rFonts w:ascii="Garamond" w:hAnsi="Garamond"/>
              </w:rPr>
              <w:t>(optional)</w:t>
            </w:r>
          </w:p>
        </w:tc>
        <w:tc>
          <w:tcPr>
            <w:tcW w:w="7465" w:type="dxa"/>
          </w:tcPr>
          <w:p w14:paraId="13C901AF" w14:textId="00DA32EC" w:rsidR="00AB2E97" w:rsidRPr="00680D45" w:rsidRDefault="00AB2E97" w:rsidP="00DD4029">
            <w:pPr>
              <w:rPr>
                <w:rFonts w:ascii="Garamond" w:hAnsi="Garamond"/>
              </w:rPr>
            </w:pPr>
            <w:r w:rsidRPr="00680D45">
              <w:rPr>
                <w:rFonts w:ascii="Garamond" w:hAnsi="Garamond"/>
              </w:rPr>
              <w:t xml:space="preserve">Phillip D. Cummins, “Berkeley on Minds and Agency” in Kenneth P. Winkler, ed., </w:t>
            </w:r>
            <w:r w:rsidRPr="00680D45">
              <w:rPr>
                <w:rFonts w:ascii="Garamond" w:hAnsi="Garamond"/>
                <w:i/>
              </w:rPr>
              <w:t>The Cambridge Companion to Philosophy</w:t>
            </w:r>
            <w:r w:rsidRPr="00680D45">
              <w:rPr>
                <w:rFonts w:ascii="Garamond" w:hAnsi="Garamond"/>
              </w:rPr>
              <w:t xml:space="preserve"> (Cambridge University Press, 2005), 190–229.</w:t>
            </w:r>
          </w:p>
          <w:p w14:paraId="3252921B" w14:textId="7B115F48" w:rsidR="00421C0E" w:rsidRPr="00680D45" w:rsidRDefault="00421C0E" w:rsidP="00AB2E97">
            <w:pPr>
              <w:rPr>
                <w:rFonts w:ascii="Garamond" w:hAnsi="Garamond"/>
              </w:rPr>
            </w:pPr>
          </w:p>
        </w:tc>
      </w:tr>
      <w:tr w:rsidR="00421C0E" w:rsidRPr="00680D45" w14:paraId="585140C4" w14:textId="77777777" w:rsidTr="006D3B26">
        <w:tc>
          <w:tcPr>
            <w:tcW w:w="1885" w:type="dxa"/>
          </w:tcPr>
          <w:p w14:paraId="5CEE6977" w14:textId="4DE035D1" w:rsidR="00421C0E" w:rsidRPr="00680D45" w:rsidRDefault="00AB2E97" w:rsidP="00421D28">
            <w:pPr>
              <w:rPr>
                <w:rFonts w:ascii="Garamond" w:hAnsi="Garamond"/>
              </w:rPr>
            </w:pPr>
            <w:r w:rsidRPr="00680D45">
              <w:rPr>
                <w:rFonts w:ascii="Garamond" w:hAnsi="Garamond"/>
              </w:rPr>
              <w:t>Company (optional)</w:t>
            </w:r>
          </w:p>
        </w:tc>
        <w:tc>
          <w:tcPr>
            <w:tcW w:w="7465" w:type="dxa"/>
          </w:tcPr>
          <w:p w14:paraId="3F2DA9FD" w14:textId="759E983C" w:rsidR="002E4807" w:rsidRPr="00680D45" w:rsidRDefault="002E4807" w:rsidP="002E4807">
            <w:pPr>
              <w:rPr>
                <w:rFonts w:ascii="Garamond" w:hAnsi="Garamond"/>
              </w:rPr>
            </w:pPr>
            <w:r w:rsidRPr="00680D45">
              <w:rPr>
                <w:rFonts w:ascii="Garamond" w:hAnsi="Garamond"/>
              </w:rPr>
              <w:t xml:space="preserve">Samuel Clarke, “A Demonstration of the Being and Attributes of God,” </w:t>
            </w:r>
            <w:r w:rsidRPr="00680D45">
              <w:rPr>
                <w:rFonts w:ascii="Garamond" w:hAnsi="Garamond"/>
                <w:i/>
                <w:iCs/>
              </w:rPr>
              <w:t>Works</w:t>
            </w:r>
            <w:r w:rsidRPr="00680D45">
              <w:rPr>
                <w:rFonts w:ascii="Garamond" w:hAnsi="Garamond"/>
              </w:rPr>
              <w:t>, Volume 2, pp. 521-577</w:t>
            </w:r>
            <w:r w:rsidR="006721E2">
              <w:rPr>
                <w:rFonts w:ascii="Garamond" w:hAnsi="Garamond"/>
              </w:rPr>
              <w:t xml:space="preserve">. A version is on-line </w:t>
            </w:r>
            <w:hyperlink r:id="rId68" w:history="1">
              <w:r w:rsidR="006721E2" w:rsidRPr="006721E2">
                <w:rPr>
                  <w:rStyle w:val="Hyperlink"/>
                  <w:rFonts w:ascii="Garamond" w:hAnsi="Garamond"/>
                </w:rPr>
                <w:t>here</w:t>
              </w:r>
            </w:hyperlink>
            <w:r w:rsidR="006721E2">
              <w:rPr>
                <w:rFonts w:ascii="Garamond" w:hAnsi="Garamond"/>
              </w:rPr>
              <w:t xml:space="preserve">. </w:t>
            </w:r>
          </w:p>
          <w:p w14:paraId="478829CF" w14:textId="77777777" w:rsidR="00421C0E" w:rsidRPr="00680D45" w:rsidRDefault="00421C0E" w:rsidP="00DD4029">
            <w:pPr>
              <w:rPr>
                <w:rFonts w:ascii="Garamond" w:hAnsi="Garamond"/>
              </w:rPr>
            </w:pPr>
          </w:p>
          <w:p w14:paraId="4150EAEC" w14:textId="4DB8BAD2" w:rsidR="00C255AB" w:rsidRPr="00680D45" w:rsidRDefault="00C255AB" w:rsidP="00DD4029">
            <w:pPr>
              <w:rPr>
                <w:rFonts w:ascii="Garamond" w:hAnsi="Garamond"/>
              </w:rPr>
            </w:pPr>
            <w:r w:rsidRPr="00680D45">
              <w:rPr>
                <w:rFonts w:ascii="Garamond" w:hAnsi="Garamond"/>
                <w:color w:val="1A1A1A"/>
              </w:rPr>
              <w:t xml:space="preserve">Yenter, Timothy and Ezio </w:t>
            </w:r>
            <w:proofErr w:type="spellStart"/>
            <w:r w:rsidRPr="00680D45">
              <w:rPr>
                <w:rFonts w:ascii="Garamond" w:hAnsi="Garamond"/>
                <w:color w:val="1A1A1A"/>
              </w:rPr>
              <w:t>Vailati</w:t>
            </w:r>
            <w:proofErr w:type="spellEnd"/>
            <w:r w:rsidRPr="00680D45">
              <w:rPr>
                <w:rFonts w:ascii="Garamond" w:hAnsi="Garamond"/>
                <w:color w:val="1A1A1A"/>
              </w:rPr>
              <w:t>, "Samuel Clarke", </w:t>
            </w:r>
            <w:r w:rsidRPr="00680D45">
              <w:rPr>
                <w:rStyle w:val="Emphasis"/>
                <w:rFonts w:ascii="Garamond" w:hAnsi="Garamond"/>
                <w:color w:val="1A1A1A"/>
              </w:rPr>
              <w:t>The Stanford Encyclopedia of Philosophy</w:t>
            </w:r>
            <w:r w:rsidRPr="00680D45">
              <w:rPr>
                <w:rFonts w:ascii="Garamond" w:hAnsi="Garamond"/>
                <w:color w:val="1A1A1A"/>
              </w:rPr>
              <w:t xml:space="preserve"> (Winter 2020 Edition), Edward N. </w:t>
            </w:r>
            <w:proofErr w:type="spellStart"/>
            <w:r w:rsidRPr="00680D45">
              <w:rPr>
                <w:rFonts w:ascii="Garamond" w:hAnsi="Garamond"/>
                <w:color w:val="1A1A1A"/>
              </w:rPr>
              <w:t>Zalta</w:t>
            </w:r>
            <w:proofErr w:type="spellEnd"/>
            <w:r w:rsidRPr="00680D45">
              <w:rPr>
                <w:rFonts w:ascii="Garamond" w:hAnsi="Garamond"/>
                <w:color w:val="1A1A1A"/>
              </w:rPr>
              <w:t> (ed.), forthcoming URL = &lt;</w:t>
            </w:r>
            <w:hyperlink r:id="rId69" w:history="1">
              <w:r w:rsidRPr="00680D45">
                <w:rPr>
                  <w:rStyle w:val="Hyperlink"/>
                  <w:rFonts w:ascii="Garamond" w:hAnsi="Garamond"/>
                </w:rPr>
                <w:t>https://plato.stanford.edu/archives/win2020/entries/clarke/</w:t>
              </w:r>
            </w:hyperlink>
            <w:r w:rsidRPr="00680D45">
              <w:rPr>
                <w:rFonts w:ascii="Garamond" w:hAnsi="Garamond"/>
                <w:color w:val="1A1A1A"/>
              </w:rPr>
              <w:t>&gt;</w:t>
            </w:r>
          </w:p>
        </w:tc>
      </w:tr>
    </w:tbl>
    <w:p w14:paraId="3AFD71F3" w14:textId="7EC5463F" w:rsidR="00BD1A8B" w:rsidRPr="00680D45" w:rsidRDefault="00BD1A8B" w:rsidP="004E5BF9">
      <w:pPr>
        <w:rPr>
          <w:rFonts w:ascii="Garamond" w:hAnsi="Garamond"/>
        </w:rPr>
      </w:pPr>
    </w:p>
    <w:p w14:paraId="7124D0B3" w14:textId="2C675FEF" w:rsidR="00BD1A8B" w:rsidRPr="00680D45" w:rsidRDefault="00BD1A8B" w:rsidP="004E5BF9">
      <w:pPr>
        <w:rPr>
          <w:rFonts w:ascii="Garamond" w:hAnsi="Garamond"/>
        </w:rPr>
      </w:pPr>
    </w:p>
    <w:p w14:paraId="2B1498E2" w14:textId="0D09355A" w:rsidR="00E80870" w:rsidRPr="00680D45" w:rsidRDefault="003C12A2" w:rsidP="003C12A2">
      <w:pPr>
        <w:jc w:val="center"/>
        <w:rPr>
          <w:rFonts w:ascii="Garamond" w:hAnsi="Garamond"/>
          <w:b/>
        </w:rPr>
      </w:pPr>
      <w:r w:rsidRPr="00680D45">
        <w:rPr>
          <w:rFonts w:ascii="Garamond" w:hAnsi="Garamond"/>
          <w:b/>
        </w:rPr>
        <w:t>--HUME--</w:t>
      </w:r>
    </w:p>
    <w:p w14:paraId="4FA8FC2D" w14:textId="20DF17D4" w:rsidR="00E80870" w:rsidRPr="00680D45" w:rsidRDefault="00E80870" w:rsidP="004E5BF9">
      <w:pPr>
        <w:rPr>
          <w:rFonts w:ascii="Garamond" w:hAnsi="Garamond"/>
        </w:rPr>
      </w:pPr>
    </w:p>
    <w:p w14:paraId="29A1D7EA" w14:textId="77777777" w:rsidR="00E80870" w:rsidRPr="00680D45" w:rsidRDefault="00E80870" w:rsidP="004E5BF9">
      <w:pPr>
        <w:rPr>
          <w:rFonts w:ascii="Garamond" w:hAnsi="Garamond"/>
        </w:rPr>
      </w:pPr>
    </w:p>
    <w:tbl>
      <w:tblPr>
        <w:tblStyle w:val="TableGrid"/>
        <w:tblW w:w="0" w:type="auto"/>
        <w:tblLook w:val="04A0" w:firstRow="1" w:lastRow="0" w:firstColumn="1" w:lastColumn="0" w:noHBand="0" w:noVBand="1"/>
      </w:tblPr>
      <w:tblGrid>
        <w:gridCol w:w="1885"/>
        <w:gridCol w:w="7465"/>
      </w:tblGrid>
      <w:tr w:rsidR="004E5BF9" w:rsidRPr="00680D45" w14:paraId="33542BA0" w14:textId="77777777" w:rsidTr="00421D28">
        <w:tc>
          <w:tcPr>
            <w:tcW w:w="1885" w:type="dxa"/>
          </w:tcPr>
          <w:p w14:paraId="112B919E" w14:textId="74C9A229" w:rsidR="004E5BF9" w:rsidRPr="00680D45" w:rsidRDefault="00EA0078" w:rsidP="00421D28">
            <w:pPr>
              <w:rPr>
                <w:rFonts w:ascii="Garamond" w:hAnsi="Garamond"/>
                <w:b/>
              </w:rPr>
            </w:pPr>
            <w:proofErr w:type="spellStart"/>
            <w:r w:rsidRPr="00680D45">
              <w:rPr>
                <w:rFonts w:ascii="Garamond" w:hAnsi="Garamond"/>
                <w:b/>
                <w:bCs/>
              </w:rPr>
              <w:t>Thur</w:t>
            </w:r>
            <w:proofErr w:type="spellEnd"/>
            <w:r w:rsidRPr="00680D45">
              <w:rPr>
                <w:rFonts w:ascii="Garamond" w:hAnsi="Garamond"/>
                <w:b/>
                <w:bCs/>
              </w:rPr>
              <w:t>, March 25</w:t>
            </w:r>
          </w:p>
        </w:tc>
        <w:tc>
          <w:tcPr>
            <w:tcW w:w="7465" w:type="dxa"/>
          </w:tcPr>
          <w:p w14:paraId="4F7E1764" w14:textId="1509EF2E" w:rsidR="004E5BF9" w:rsidRPr="00680D45" w:rsidRDefault="00E80870" w:rsidP="00421D28">
            <w:pPr>
              <w:rPr>
                <w:rFonts w:ascii="Garamond" w:hAnsi="Garamond"/>
                <w:b/>
              </w:rPr>
            </w:pPr>
            <w:r w:rsidRPr="00680D45">
              <w:rPr>
                <w:rFonts w:ascii="Garamond" w:hAnsi="Garamond"/>
                <w:b/>
              </w:rPr>
              <w:t>The Study of Human Nature</w:t>
            </w:r>
          </w:p>
        </w:tc>
      </w:tr>
      <w:tr w:rsidR="004E5BF9" w:rsidRPr="00680D45" w14:paraId="403A7EA6" w14:textId="77777777" w:rsidTr="00421D28">
        <w:tc>
          <w:tcPr>
            <w:tcW w:w="1885" w:type="dxa"/>
          </w:tcPr>
          <w:p w14:paraId="4B9D164B" w14:textId="77777777" w:rsidR="00665CA6" w:rsidRPr="00680D45" w:rsidRDefault="004E5BF9" w:rsidP="00421D28">
            <w:pPr>
              <w:rPr>
                <w:rFonts w:ascii="Garamond" w:hAnsi="Garamond"/>
                <w:bCs/>
              </w:rPr>
            </w:pPr>
            <w:r w:rsidRPr="00680D45">
              <w:rPr>
                <w:rFonts w:ascii="Garamond" w:hAnsi="Garamond"/>
                <w:bCs/>
              </w:rPr>
              <w:t xml:space="preserve">Core </w:t>
            </w:r>
          </w:p>
          <w:p w14:paraId="3F1A59DD" w14:textId="37BF93FD" w:rsidR="004E5BF9" w:rsidRPr="00680D45" w:rsidRDefault="004E5BF9" w:rsidP="00421D28">
            <w:pPr>
              <w:rPr>
                <w:rFonts w:ascii="Garamond" w:hAnsi="Garamond"/>
              </w:rPr>
            </w:pPr>
            <w:r w:rsidRPr="00680D45">
              <w:rPr>
                <w:rFonts w:ascii="Garamond" w:hAnsi="Garamond"/>
              </w:rPr>
              <w:t>(required)</w:t>
            </w:r>
          </w:p>
        </w:tc>
        <w:tc>
          <w:tcPr>
            <w:tcW w:w="7465" w:type="dxa"/>
          </w:tcPr>
          <w:p w14:paraId="64D24AAB" w14:textId="646D1CBA" w:rsidR="00E80870" w:rsidRPr="00680D45" w:rsidRDefault="00E80870" w:rsidP="00E80870">
            <w:pPr>
              <w:rPr>
                <w:rFonts w:ascii="Garamond" w:hAnsi="Garamond"/>
              </w:rPr>
            </w:pPr>
            <w:r w:rsidRPr="00680D45">
              <w:rPr>
                <w:rFonts w:ascii="Garamond" w:hAnsi="Garamond"/>
                <w:i/>
              </w:rPr>
              <w:t>Treatise</w:t>
            </w:r>
            <w:r w:rsidRPr="00680D45">
              <w:rPr>
                <w:rFonts w:ascii="Garamond" w:hAnsi="Garamond"/>
              </w:rPr>
              <w:t xml:space="preserve"> Hume’s “Introduction” (pages 3-6 in the Norton edition); I.1.i-v; Hume’s anonymously published “Abstract of the Treatise” (pages 407-417 in the Norton edition).  (I’ll post Hume’s Introduction and Abstract on the course web site.)</w:t>
            </w:r>
          </w:p>
          <w:p w14:paraId="5274402E" w14:textId="77777777" w:rsidR="004E5BF9" w:rsidRPr="00680D45" w:rsidRDefault="004E5BF9" w:rsidP="00421D28">
            <w:pPr>
              <w:rPr>
                <w:rFonts w:ascii="Garamond" w:hAnsi="Garamond"/>
                <w:b/>
              </w:rPr>
            </w:pPr>
          </w:p>
          <w:p w14:paraId="339D9A70" w14:textId="6DF7B1FE" w:rsidR="00865072" w:rsidRPr="00680D45" w:rsidRDefault="00865072" w:rsidP="00421D28">
            <w:pPr>
              <w:rPr>
                <w:rFonts w:ascii="Garamond" w:hAnsi="Garamond"/>
                <w:b/>
              </w:rPr>
            </w:pPr>
          </w:p>
        </w:tc>
      </w:tr>
      <w:tr w:rsidR="004E5BF9" w:rsidRPr="00680D45" w14:paraId="0ED43A2B" w14:textId="77777777" w:rsidTr="00421D28">
        <w:tc>
          <w:tcPr>
            <w:tcW w:w="1885" w:type="dxa"/>
          </w:tcPr>
          <w:p w14:paraId="1F19767B" w14:textId="78B3E434" w:rsidR="004E5BF9" w:rsidRPr="00680D45" w:rsidRDefault="004E5BF9" w:rsidP="00421D28">
            <w:pPr>
              <w:rPr>
                <w:rFonts w:ascii="Garamond" w:hAnsi="Garamond"/>
              </w:rPr>
            </w:pPr>
            <w:r w:rsidRPr="00680D45">
              <w:rPr>
                <w:rFonts w:ascii="Garamond" w:hAnsi="Garamond"/>
                <w:bCs/>
              </w:rPr>
              <w:t>Further (optional)</w:t>
            </w:r>
          </w:p>
        </w:tc>
        <w:tc>
          <w:tcPr>
            <w:tcW w:w="7465" w:type="dxa"/>
          </w:tcPr>
          <w:p w14:paraId="57951F07" w14:textId="191DD367" w:rsidR="004E5BF9" w:rsidRPr="00680D45" w:rsidRDefault="00E80870" w:rsidP="00421D28">
            <w:pPr>
              <w:rPr>
                <w:rFonts w:ascii="Garamond" w:hAnsi="Garamond"/>
              </w:rPr>
            </w:pPr>
            <w:r w:rsidRPr="00680D45">
              <w:rPr>
                <w:rFonts w:ascii="Garamond" w:hAnsi="Garamond"/>
                <w:i/>
              </w:rPr>
              <w:t>Enquiry</w:t>
            </w:r>
            <w:r w:rsidRPr="00680D45">
              <w:rPr>
                <w:rFonts w:ascii="Garamond" w:hAnsi="Garamond"/>
              </w:rPr>
              <w:t>, Sections 1-3</w:t>
            </w:r>
            <w:r w:rsidR="0073242C" w:rsidRPr="00680D45">
              <w:rPr>
                <w:rFonts w:ascii="Garamond" w:hAnsi="Garamond"/>
              </w:rPr>
              <w:t xml:space="preserve">; Hume, “My Own Life,” online </w:t>
            </w:r>
            <w:hyperlink r:id="rId70" w:history="1">
              <w:r w:rsidR="0073242C" w:rsidRPr="00680D45">
                <w:rPr>
                  <w:rStyle w:val="Hyperlink"/>
                  <w:rFonts w:ascii="Garamond" w:hAnsi="Garamond"/>
                </w:rPr>
                <w:t>here</w:t>
              </w:r>
            </w:hyperlink>
            <w:r w:rsidR="0073242C" w:rsidRPr="00680D45">
              <w:rPr>
                <w:rFonts w:ascii="Garamond" w:hAnsi="Garamond"/>
              </w:rPr>
              <w:t xml:space="preserve">. Adam Smith, Letter to William Strahan,” online </w:t>
            </w:r>
            <w:hyperlink r:id="rId71" w:history="1">
              <w:r w:rsidR="0073242C" w:rsidRPr="00680D45">
                <w:rPr>
                  <w:rStyle w:val="Hyperlink"/>
                  <w:rFonts w:ascii="Garamond" w:hAnsi="Garamond"/>
                </w:rPr>
                <w:t>here</w:t>
              </w:r>
            </w:hyperlink>
            <w:r w:rsidR="0073242C" w:rsidRPr="00680D45">
              <w:rPr>
                <w:rFonts w:ascii="Garamond" w:hAnsi="Garamond"/>
              </w:rPr>
              <w:t xml:space="preserve">.  </w:t>
            </w:r>
          </w:p>
        </w:tc>
      </w:tr>
      <w:tr w:rsidR="004E5BF9" w:rsidRPr="00680D45" w14:paraId="722FD83B" w14:textId="77777777" w:rsidTr="00421D28">
        <w:tc>
          <w:tcPr>
            <w:tcW w:w="1885" w:type="dxa"/>
          </w:tcPr>
          <w:p w14:paraId="7D93BB0A" w14:textId="77777777" w:rsidR="00865072" w:rsidRPr="00680D45" w:rsidRDefault="00865072" w:rsidP="00865072">
            <w:pPr>
              <w:rPr>
                <w:rFonts w:ascii="Garamond" w:hAnsi="Garamond"/>
              </w:rPr>
            </w:pPr>
            <w:r w:rsidRPr="00680D45">
              <w:rPr>
                <w:rFonts w:ascii="Garamond" w:hAnsi="Garamond"/>
              </w:rPr>
              <w:t>Secondary</w:t>
            </w:r>
          </w:p>
          <w:p w14:paraId="7EC8494D" w14:textId="4C391661" w:rsidR="004E5BF9" w:rsidRPr="00680D45" w:rsidRDefault="00865072" w:rsidP="00865072">
            <w:pPr>
              <w:rPr>
                <w:rFonts w:ascii="Garamond" w:hAnsi="Garamond"/>
              </w:rPr>
            </w:pPr>
            <w:r w:rsidRPr="00680D45">
              <w:rPr>
                <w:rFonts w:ascii="Garamond" w:hAnsi="Garamond"/>
              </w:rPr>
              <w:t>(optional)</w:t>
            </w:r>
          </w:p>
        </w:tc>
        <w:tc>
          <w:tcPr>
            <w:tcW w:w="7465" w:type="dxa"/>
          </w:tcPr>
          <w:p w14:paraId="42B25F76" w14:textId="16FF0318" w:rsidR="00865072" w:rsidRPr="00680D45" w:rsidRDefault="00865072" w:rsidP="00E80870">
            <w:pPr>
              <w:rPr>
                <w:rFonts w:ascii="Garamond" w:hAnsi="Garamond"/>
              </w:rPr>
            </w:pPr>
            <w:proofErr w:type="spellStart"/>
            <w:r w:rsidRPr="00680D45">
              <w:rPr>
                <w:rFonts w:ascii="Garamond" w:hAnsi="Garamond"/>
              </w:rPr>
              <w:t>Mirem</w:t>
            </w:r>
            <w:proofErr w:type="spellEnd"/>
            <w:r w:rsidRPr="00680D45">
              <w:rPr>
                <w:rFonts w:ascii="Garamond" w:hAnsi="Garamond"/>
              </w:rPr>
              <w:t xml:space="preserve"> Boehm, “Hume’s Foundational Project in the Treatise,” </w:t>
            </w:r>
            <w:r w:rsidRPr="00680D45">
              <w:rPr>
                <w:rFonts w:ascii="Garamond" w:hAnsi="Garamond"/>
                <w:i/>
              </w:rPr>
              <w:t>European Journal of Philosophy</w:t>
            </w:r>
            <w:r w:rsidRPr="00680D45">
              <w:rPr>
                <w:rFonts w:ascii="Garamond" w:hAnsi="Garamond"/>
              </w:rPr>
              <w:t xml:space="preserve"> 21:3 (2013): 55-77.</w:t>
            </w:r>
          </w:p>
          <w:p w14:paraId="7732C801" w14:textId="3134B6A7" w:rsidR="004E5BF9" w:rsidRPr="00680D45" w:rsidRDefault="004E5BF9" w:rsidP="00E80870">
            <w:pPr>
              <w:rPr>
                <w:rFonts w:ascii="Garamond" w:hAnsi="Garamond"/>
              </w:rPr>
            </w:pPr>
          </w:p>
        </w:tc>
      </w:tr>
      <w:tr w:rsidR="00665CA6" w:rsidRPr="00680D45" w14:paraId="474C9395" w14:textId="77777777" w:rsidTr="00421D28">
        <w:tc>
          <w:tcPr>
            <w:tcW w:w="1885" w:type="dxa"/>
          </w:tcPr>
          <w:p w14:paraId="54AF5094" w14:textId="451C6EF0" w:rsidR="00665CA6" w:rsidRPr="00680D45" w:rsidRDefault="00865072" w:rsidP="00421D28">
            <w:pPr>
              <w:rPr>
                <w:rFonts w:ascii="Garamond" w:hAnsi="Garamond"/>
              </w:rPr>
            </w:pPr>
            <w:r w:rsidRPr="00680D45">
              <w:rPr>
                <w:rFonts w:ascii="Garamond" w:hAnsi="Garamond"/>
              </w:rPr>
              <w:t>Company (optional)</w:t>
            </w:r>
          </w:p>
        </w:tc>
        <w:tc>
          <w:tcPr>
            <w:tcW w:w="7465" w:type="dxa"/>
          </w:tcPr>
          <w:p w14:paraId="1FCF999B" w14:textId="646E4238" w:rsidR="00665CA6" w:rsidRPr="00680D45" w:rsidRDefault="002E4807" w:rsidP="00E80870">
            <w:pPr>
              <w:rPr>
                <w:rFonts w:ascii="Garamond" w:hAnsi="Garamond"/>
              </w:rPr>
            </w:pPr>
            <w:r w:rsidRPr="00680D45">
              <w:rPr>
                <w:rFonts w:ascii="Garamond" w:hAnsi="Garamond"/>
              </w:rPr>
              <w:t>David Hartley</w:t>
            </w:r>
            <w:r w:rsidR="00BD1F38" w:rsidRPr="00680D45">
              <w:rPr>
                <w:rFonts w:ascii="Garamond" w:hAnsi="Garamond"/>
              </w:rPr>
              <w:t xml:space="preserve">, </w:t>
            </w:r>
            <w:r w:rsidR="00FB7F11" w:rsidRPr="00680D45">
              <w:rPr>
                <w:rFonts w:ascii="Garamond" w:hAnsi="Garamond"/>
              </w:rPr>
              <w:t xml:space="preserve">“Introduction,” “The General Laws According to Which the Sensations and Motions are Performed, and our Ideas Generated (four paragraphs), and “Conclusion: Containing some remarks on the mechanism </w:t>
            </w:r>
            <w:r w:rsidR="00FB7F11" w:rsidRPr="00680D45">
              <w:rPr>
                <w:rFonts w:ascii="Garamond" w:hAnsi="Garamond"/>
              </w:rPr>
              <w:lastRenderedPageBreak/>
              <w:t xml:space="preserve">of the human mind,” in </w:t>
            </w:r>
            <w:r w:rsidR="00FB7F11" w:rsidRPr="00680D45">
              <w:rPr>
                <w:rStyle w:val="Emphasis"/>
                <w:rFonts w:ascii="Garamond" w:hAnsi="Garamond"/>
                <w:color w:val="000000"/>
                <w:bdr w:val="none" w:sz="0" w:space="0" w:color="auto" w:frame="1"/>
                <w:shd w:val="clear" w:color="auto" w:fill="FFFFFF"/>
              </w:rPr>
              <w:t xml:space="preserve">Observations on Man (London: Thomas </w:t>
            </w:r>
            <w:proofErr w:type="spellStart"/>
            <w:r w:rsidR="00FB7F11" w:rsidRPr="00680D45">
              <w:rPr>
                <w:rStyle w:val="Emphasis"/>
                <w:rFonts w:ascii="Garamond" w:hAnsi="Garamond"/>
                <w:color w:val="000000"/>
                <w:bdr w:val="none" w:sz="0" w:space="0" w:color="auto" w:frame="1"/>
                <w:shd w:val="clear" w:color="auto" w:fill="FFFFFF"/>
              </w:rPr>
              <w:t>Tegg</w:t>
            </w:r>
            <w:proofErr w:type="spellEnd"/>
            <w:r w:rsidR="00FB7F11" w:rsidRPr="00680D45">
              <w:rPr>
                <w:rStyle w:val="Emphasis"/>
                <w:rFonts w:ascii="Garamond" w:hAnsi="Garamond"/>
                <w:color w:val="000000"/>
                <w:bdr w:val="none" w:sz="0" w:space="0" w:color="auto" w:frame="1"/>
                <w:shd w:val="clear" w:color="auto" w:fill="FFFFFF"/>
              </w:rPr>
              <w:t xml:space="preserve"> and Son, 1834), online </w:t>
            </w:r>
            <w:hyperlink r:id="rId72" w:history="1">
              <w:r w:rsidR="00FB7F11" w:rsidRPr="00680D45">
                <w:rPr>
                  <w:rStyle w:val="Hyperlink"/>
                  <w:rFonts w:ascii="Garamond" w:hAnsi="Garamond"/>
                  <w:bdr w:val="none" w:sz="0" w:space="0" w:color="auto" w:frame="1"/>
                  <w:shd w:val="clear" w:color="auto" w:fill="FFFFFF"/>
                </w:rPr>
                <w:t>here</w:t>
              </w:r>
            </w:hyperlink>
            <w:r w:rsidR="00FB7F11" w:rsidRPr="00680D45">
              <w:rPr>
                <w:rStyle w:val="Emphasis"/>
                <w:rFonts w:ascii="Garamond" w:hAnsi="Garamond"/>
                <w:i w:val="0"/>
                <w:iCs w:val="0"/>
                <w:color w:val="000000"/>
                <w:bdr w:val="none" w:sz="0" w:space="0" w:color="auto" w:frame="1"/>
                <w:shd w:val="clear" w:color="auto" w:fill="FFFFFF"/>
              </w:rPr>
              <w:t>.</w:t>
            </w:r>
            <w:r w:rsidR="00FB7F11" w:rsidRPr="00680D45">
              <w:rPr>
                <w:rStyle w:val="Emphasis"/>
                <w:rFonts w:ascii="Garamond" w:hAnsi="Garamond"/>
                <w:color w:val="000000"/>
                <w:bdr w:val="none" w:sz="0" w:space="0" w:color="auto" w:frame="1"/>
                <w:shd w:val="clear" w:color="auto" w:fill="FFFFFF"/>
              </w:rPr>
              <w:t xml:space="preserve"> </w:t>
            </w:r>
          </w:p>
          <w:p w14:paraId="3204E67A" w14:textId="77777777" w:rsidR="00C255AB" w:rsidRPr="00680D45" w:rsidRDefault="00C255AB" w:rsidP="00E80870">
            <w:pPr>
              <w:rPr>
                <w:rFonts w:ascii="Garamond" w:hAnsi="Garamond"/>
              </w:rPr>
            </w:pPr>
          </w:p>
          <w:p w14:paraId="0FEC71D9" w14:textId="533DE511" w:rsidR="00C255AB" w:rsidRPr="00680D45" w:rsidRDefault="00C255AB" w:rsidP="00E80870">
            <w:pPr>
              <w:rPr>
                <w:rFonts w:ascii="Garamond" w:hAnsi="Garamond"/>
              </w:rPr>
            </w:pPr>
            <w:r w:rsidRPr="00680D45">
              <w:rPr>
                <w:rFonts w:ascii="Garamond" w:hAnsi="Garamond"/>
              </w:rPr>
              <w:t xml:space="preserve">Allen, Richard, "David Hartley", </w:t>
            </w:r>
            <w:r w:rsidRPr="00680D45">
              <w:rPr>
                <w:rFonts w:ascii="Garamond" w:hAnsi="Garamond"/>
                <w:i/>
                <w:iCs/>
              </w:rPr>
              <w:t>The Stanford Encyclopedia of Philosophy</w:t>
            </w:r>
            <w:r w:rsidRPr="00680D45">
              <w:rPr>
                <w:rFonts w:ascii="Garamond" w:hAnsi="Garamond"/>
              </w:rPr>
              <w:t xml:space="preserve"> (Summer 2020 Edition), Edward N. </w:t>
            </w:r>
            <w:proofErr w:type="spellStart"/>
            <w:r w:rsidRPr="00680D45">
              <w:rPr>
                <w:rFonts w:ascii="Garamond" w:hAnsi="Garamond"/>
              </w:rPr>
              <w:t>Zalta</w:t>
            </w:r>
            <w:proofErr w:type="spellEnd"/>
            <w:r w:rsidRPr="00680D45">
              <w:rPr>
                <w:rFonts w:ascii="Garamond" w:hAnsi="Garamond"/>
              </w:rPr>
              <w:t xml:space="preserve"> (ed.), URL = &lt;</w:t>
            </w:r>
            <w:hyperlink r:id="rId73" w:history="1">
              <w:r w:rsidRPr="00680D45">
                <w:rPr>
                  <w:rStyle w:val="Hyperlink"/>
                  <w:rFonts w:ascii="Garamond" w:hAnsi="Garamond"/>
                </w:rPr>
                <w:t>https://plato.stanford.edu/archives/sum2020/entries/hartley/</w:t>
              </w:r>
            </w:hyperlink>
            <w:r w:rsidRPr="00680D45">
              <w:rPr>
                <w:rFonts w:ascii="Garamond" w:hAnsi="Garamond"/>
              </w:rPr>
              <w:t>&gt;.</w:t>
            </w:r>
          </w:p>
          <w:p w14:paraId="64B322D8" w14:textId="751F3ECF" w:rsidR="00B353B1" w:rsidRPr="00680D45" w:rsidRDefault="00B353B1" w:rsidP="00E80870">
            <w:pPr>
              <w:rPr>
                <w:rFonts w:ascii="Garamond" w:hAnsi="Garamond"/>
              </w:rPr>
            </w:pPr>
          </w:p>
        </w:tc>
      </w:tr>
    </w:tbl>
    <w:p w14:paraId="41BAC715" w14:textId="7F4BC7CB" w:rsidR="004E5BF9" w:rsidRDefault="004E5BF9" w:rsidP="004E5BF9">
      <w:pPr>
        <w:rPr>
          <w:rFonts w:ascii="Garamond" w:hAnsi="Garamond"/>
          <w:b/>
        </w:rPr>
      </w:pPr>
    </w:p>
    <w:p w14:paraId="233BFCC6" w14:textId="77777777" w:rsidR="00924451" w:rsidRPr="00680D45" w:rsidRDefault="00924451" w:rsidP="00924451">
      <w:pPr>
        <w:jc w:val="center"/>
        <w:rPr>
          <w:rFonts w:ascii="Garamond" w:hAnsi="Garamond"/>
          <w:b/>
        </w:rPr>
      </w:pPr>
      <w:r w:rsidRPr="00680D45">
        <w:rPr>
          <w:rFonts w:ascii="Garamond" w:hAnsi="Garamond"/>
          <w:color w:val="FF0000"/>
        </w:rPr>
        <w:t xml:space="preserve">DUE: Sunday, </w:t>
      </w:r>
      <w:r>
        <w:rPr>
          <w:rFonts w:ascii="Garamond" w:hAnsi="Garamond"/>
          <w:color w:val="FF0000"/>
        </w:rPr>
        <w:t>March 28</w:t>
      </w:r>
      <w:r w:rsidRPr="00680D45">
        <w:rPr>
          <w:rFonts w:ascii="Garamond" w:hAnsi="Garamond"/>
          <w:color w:val="FF0000"/>
        </w:rPr>
        <w:t>, Short paper on Berkeley section. Papers must be submitted on the course website as Word documents by 11:59 pm (EST).</w:t>
      </w:r>
    </w:p>
    <w:p w14:paraId="193CAFC2" w14:textId="482F6670" w:rsidR="00924451" w:rsidRDefault="00924451" w:rsidP="004E5BF9">
      <w:pPr>
        <w:rPr>
          <w:rFonts w:ascii="Garamond" w:hAnsi="Garamond"/>
          <w:b/>
        </w:rPr>
      </w:pPr>
    </w:p>
    <w:p w14:paraId="5D79C308" w14:textId="77777777" w:rsidR="00924451" w:rsidRPr="00680D45" w:rsidRDefault="00924451" w:rsidP="004E5BF9">
      <w:pPr>
        <w:rPr>
          <w:rFonts w:ascii="Garamond" w:hAnsi="Garamond"/>
          <w:b/>
        </w:rPr>
      </w:pPr>
    </w:p>
    <w:p w14:paraId="56AC29F3" w14:textId="77777777" w:rsidR="00447AA5" w:rsidRPr="00680D45" w:rsidRDefault="00447AA5" w:rsidP="00447AA5">
      <w:pPr>
        <w:jc w:val="center"/>
        <w:rPr>
          <w:rFonts w:ascii="Garamond" w:hAnsi="Garamond"/>
          <w:b/>
        </w:rPr>
      </w:pPr>
      <w:r w:rsidRPr="00680D45">
        <w:rPr>
          <w:rFonts w:ascii="Garamond" w:hAnsi="Garamond"/>
          <w:b/>
        </w:rPr>
        <w:t>Wednesday, March 31: Wellness Day – No Courses Meet</w:t>
      </w:r>
    </w:p>
    <w:p w14:paraId="3574351D" w14:textId="77777777" w:rsidR="004E5BF9" w:rsidRPr="00680D45" w:rsidRDefault="004E5BF9" w:rsidP="004E5BF9">
      <w:pPr>
        <w:rPr>
          <w:rFonts w:ascii="Garamond" w:hAnsi="Garamond"/>
        </w:rPr>
      </w:pPr>
    </w:p>
    <w:tbl>
      <w:tblPr>
        <w:tblStyle w:val="TableGrid"/>
        <w:tblW w:w="0" w:type="auto"/>
        <w:tblLook w:val="04A0" w:firstRow="1" w:lastRow="0" w:firstColumn="1" w:lastColumn="0" w:noHBand="0" w:noVBand="1"/>
      </w:tblPr>
      <w:tblGrid>
        <w:gridCol w:w="1885"/>
        <w:gridCol w:w="7465"/>
      </w:tblGrid>
      <w:tr w:rsidR="004E5BF9" w:rsidRPr="00680D45" w14:paraId="10932629" w14:textId="77777777" w:rsidTr="00421D28">
        <w:tc>
          <w:tcPr>
            <w:tcW w:w="1885" w:type="dxa"/>
          </w:tcPr>
          <w:p w14:paraId="46267420" w14:textId="4C1129E7" w:rsidR="004E5BF9" w:rsidRPr="00680D45" w:rsidRDefault="00EA0078" w:rsidP="00421D28">
            <w:pPr>
              <w:rPr>
                <w:rFonts w:ascii="Garamond" w:hAnsi="Garamond"/>
                <w:b/>
              </w:rPr>
            </w:pPr>
            <w:r w:rsidRPr="00680D45">
              <w:rPr>
                <w:rFonts w:ascii="Garamond" w:hAnsi="Garamond"/>
                <w:b/>
                <w:bCs/>
              </w:rPr>
              <w:t>Tues, March 30</w:t>
            </w:r>
          </w:p>
        </w:tc>
        <w:tc>
          <w:tcPr>
            <w:tcW w:w="7465" w:type="dxa"/>
          </w:tcPr>
          <w:p w14:paraId="4C41BA41" w14:textId="3189B26E" w:rsidR="004E5BF9" w:rsidRPr="00680D45" w:rsidRDefault="00E80870" w:rsidP="00421D28">
            <w:pPr>
              <w:rPr>
                <w:rFonts w:ascii="Garamond" w:hAnsi="Garamond"/>
                <w:b/>
              </w:rPr>
            </w:pPr>
            <w:r w:rsidRPr="00680D45">
              <w:rPr>
                <w:rFonts w:ascii="Garamond" w:hAnsi="Garamond"/>
                <w:b/>
              </w:rPr>
              <w:t>Hume’s Critique of Induction</w:t>
            </w:r>
          </w:p>
        </w:tc>
      </w:tr>
      <w:tr w:rsidR="004E5BF9" w:rsidRPr="00680D45" w14:paraId="30DF9DFC" w14:textId="77777777" w:rsidTr="00421D28">
        <w:tc>
          <w:tcPr>
            <w:tcW w:w="1885" w:type="dxa"/>
          </w:tcPr>
          <w:p w14:paraId="782B9E80" w14:textId="77777777" w:rsidR="004E5BF9" w:rsidRPr="00680D45" w:rsidRDefault="004E5BF9" w:rsidP="00421D28">
            <w:pPr>
              <w:rPr>
                <w:rFonts w:ascii="Garamond" w:hAnsi="Garamond"/>
                <w:highlight w:val="yellow"/>
              </w:rPr>
            </w:pPr>
            <w:r w:rsidRPr="00680D45">
              <w:rPr>
                <w:rFonts w:ascii="Garamond" w:hAnsi="Garamond"/>
                <w:bCs/>
              </w:rPr>
              <w:t xml:space="preserve">Core </w:t>
            </w:r>
            <w:r w:rsidRPr="00680D45">
              <w:rPr>
                <w:rFonts w:ascii="Garamond" w:hAnsi="Garamond"/>
              </w:rPr>
              <w:t>(required):</w:t>
            </w:r>
          </w:p>
        </w:tc>
        <w:tc>
          <w:tcPr>
            <w:tcW w:w="7465" w:type="dxa"/>
          </w:tcPr>
          <w:p w14:paraId="41E06F66" w14:textId="77777777" w:rsidR="004E5BF9" w:rsidRPr="00680D45" w:rsidRDefault="00E80870" w:rsidP="00421D28">
            <w:pPr>
              <w:rPr>
                <w:rFonts w:ascii="Garamond" w:hAnsi="Garamond"/>
              </w:rPr>
            </w:pPr>
            <w:r w:rsidRPr="00680D45">
              <w:rPr>
                <w:rFonts w:ascii="Garamond" w:hAnsi="Garamond"/>
                <w:i/>
              </w:rPr>
              <w:t>Enquiry</w:t>
            </w:r>
            <w:r w:rsidRPr="00680D45">
              <w:rPr>
                <w:rFonts w:ascii="Garamond" w:hAnsi="Garamond"/>
              </w:rPr>
              <w:t>, Section 4</w:t>
            </w:r>
          </w:p>
          <w:p w14:paraId="5B2DDFED" w14:textId="77777777" w:rsidR="00B353B1" w:rsidRPr="00680D45" w:rsidRDefault="00B353B1" w:rsidP="00421D28">
            <w:pPr>
              <w:rPr>
                <w:rFonts w:ascii="Garamond" w:hAnsi="Garamond"/>
                <w:b/>
                <w:highlight w:val="yellow"/>
              </w:rPr>
            </w:pPr>
          </w:p>
          <w:p w14:paraId="65956F67" w14:textId="5A1E65A2" w:rsidR="00B353B1" w:rsidRPr="00680D45" w:rsidRDefault="00B353B1" w:rsidP="00421D28">
            <w:pPr>
              <w:rPr>
                <w:rFonts w:ascii="Garamond" w:hAnsi="Garamond"/>
                <w:b/>
                <w:highlight w:val="yellow"/>
              </w:rPr>
            </w:pPr>
          </w:p>
        </w:tc>
      </w:tr>
      <w:tr w:rsidR="004E5BF9" w:rsidRPr="00680D45" w14:paraId="695109FC" w14:textId="77777777" w:rsidTr="00421D28">
        <w:tc>
          <w:tcPr>
            <w:tcW w:w="1885" w:type="dxa"/>
          </w:tcPr>
          <w:p w14:paraId="0DBC95AE" w14:textId="77777777" w:rsidR="004E5BF9" w:rsidRPr="00680D45" w:rsidRDefault="004E5BF9" w:rsidP="00421D28">
            <w:pPr>
              <w:rPr>
                <w:rFonts w:ascii="Garamond" w:hAnsi="Garamond"/>
              </w:rPr>
            </w:pPr>
            <w:r w:rsidRPr="00680D45">
              <w:rPr>
                <w:rFonts w:ascii="Garamond" w:hAnsi="Garamond"/>
                <w:bCs/>
              </w:rPr>
              <w:t>Further (optional):</w:t>
            </w:r>
          </w:p>
        </w:tc>
        <w:tc>
          <w:tcPr>
            <w:tcW w:w="7465" w:type="dxa"/>
          </w:tcPr>
          <w:p w14:paraId="16C6F27B" w14:textId="1EF01C99" w:rsidR="004E5BF9" w:rsidRPr="00680D45" w:rsidRDefault="00E80870" w:rsidP="00421D28">
            <w:pPr>
              <w:rPr>
                <w:rFonts w:ascii="Garamond" w:hAnsi="Garamond"/>
              </w:rPr>
            </w:pPr>
            <w:r w:rsidRPr="00680D45">
              <w:rPr>
                <w:rFonts w:ascii="Garamond" w:hAnsi="Garamond"/>
                <w:i/>
              </w:rPr>
              <w:t>Treatise</w:t>
            </w:r>
            <w:r w:rsidRPr="00680D45">
              <w:rPr>
                <w:rFonts w:ascii="Garamond" w:hAnsi="Garamond"/>
              </w:rPr>
              <w:t xml:space="preserve"> </w:t>
            </w:r>
            <w:proofErr w:type="spellStart"/>
            <w:r w:rsidRPr="00680D45">
              <w:rPr>
                <w:rFonts w:ascii="Garamond" w:hAnsi="Garamond"/>
              </w:rPr>
              <w:t>I.iii</w:t>
            </w:r>
            <w:proofErr w:type="spellEnd"/>
          </w:p>
        </w:tc>
      </w:tr>
      <w:tr w:rsidR="004E5BF9" w:rsidRPr="00680D45" w14:paraId="5B9ABEAC" w14:textId="77777777" w:rsidTr="00421D28">
        <w:tc>
          <w:tcPr>
            <w:tcW w:w="1885" w:type="dxa"/>
          </w:tcPr>
          <w:p w14:paraId="0FCB2F5E" w14:textId="77777777" w:rsidR="00B353B1" w:rsidRPr="00680D45" w:rsidRDefault="00B353B1" w:rsidP="00B353B1">
            <w:pPr>
              <w:rPr>
                <w:rFonts w:ascii="Garamond" w:hAnsi="Garamond"/>
              </w:rPr>
            </w:pPr>
            <w:r w:rsidRPr="00680D45">
              <w:rPr>
                <w:rFonts w:ascii="Garamond" w:hAnsi="Garamond"/>
              </w:rPr>
              <w:t>Secondary</w:t>
            </w:r>
          </w:p>
          <w:p w14:paraId="681A8B51" w14:textId="00E4F1C2" w:rsidR="00B353B1" w:rsidRPr="00680D45" w:rsidRDefault="00B353B1" w:rsidP="00B353B1">
            <w:pPr>
              <w:rPr>
                <w:rFonts w:ascii="Garamond" w:hAnsi="Garamond"/>
              </w:rPr>
            </w:pPr>
            <w:r w:rsidRPr="00680D45">
              <w:rPr>
                <w:rFonts w:ascii="Garamond" w:hAnsi="Garamond"/>
              </w:rPr>
              <w:t>(optional)</w:t>
            </w:r>
          </w:p>
          <w:p w14:paraId="64F8F651" w14:textId="20F2EF5F" w:rsidR="004E5BF9" w:rsidRPr="00680D45" w:rsidRDefault="004E5BF9" w:rsidP="00421D28">
            <w:pPr>
              <w:rPr>
                <w:rFonts w:ascii="Garamond" w:hAnsi="Garamond"/>
                <w:highlight w:val="yellow"/>
              </w:rPr>
            </w:pPr>
          </w:p>
        </w:tc>
        <w:tc>
          <w:tcPr>
            <w:tcW w:w="7465" w:type="dxa"/>
          </w:tcPr>
          <w:p w14:paraId="68CB5578" w14:textId="49F156B3" w:rsidR="004E5BF9" w:rsidRPr="00680D45" w:rsidRDefault="00B353B1" w:rsidP="00421D28">
            <w:pPr>
              <w:rPr>
                <w:rFonts w:ascii="Garamond" w:hAnsi="Garamond"/>
              </w:rPr>
            </w:pPr>
            <w:r w:rsidRPr="00680D45">
              <w:rPr>
                <w:rFonts w:ascii="Garamond" w:hAnsi="Garamond"/>
              </w:rPr>
              <w:t xml:space="preserve">Janet Broughton, “Hume’s Skepticism about Causal Inferences,” </w:t>
            </w:r>
            <w:r w:rsidRPr="00680D45">
              <w:rPr>
                <w:rFonts w:ascii="Garamond" w:hAnsi="Garamond"/>
                <w:i/>
              </w:rPr>
              <w:t xml:space="preserve">The Pacific Philosophical Quarterly </w:t>
            </w:r>
            <w:r w:rsidRPr="00680D45">
              <w:rPr>
                <w:rFonts w:ascii="Garamond" w:hAnsi="Garamond"/>
              </w:rPr>
              <w:t xml:space="preserve">64:1 (1983): 3-18.  </w:t>
            </w:r>
          </w:p>
        </w:tc>
      </w:tr>
      <w:tr w:rsidR="003C12A2" w:rsidRPr="00680D45" w14:paraId="32C9CD03" w14:textId="77777777" w:rsidTr="00421D28">
        <w:tc>
          <w:tcPr>
            <w:tcW w:w="1885" w:type="dxa"/>
          </w:tcPr>
          <w:p w14:paraId="04600B3B" w14:textId="22D5D798" w:rsidR="003C12A2" w:rsidRPr="00680D45" w:rsidRDefault="00B353B1" w:rsidP="00421D28">
            <w:pPr>
              <w:rPr>
                <w:rFonts w:ascii="Garamond" w:hAnsi="Garamond"/>
              </w:rPr>
            </w:pPr>
            <w:r w:rsidRPr="00680D45">
              <w:rPr>
                <w:rFonts w:ascii="Garamond" w:hAnsi="Garamond"/>
              </w:rPr>
              <w:t>Company (optional)</w:t>
            </w:r>
          </w:p>
        </w:tc>
        <w:tc>
          <w:tcPr>
            <w:tcW w:w="7465" w:type="dxa"/>
          </w:tcPr>
          <w:p w14:paraId="3DB63AFB" w14:textId="7C9692A0" w:rsidR="003C12A2" w:rsidRPr="00680D45" w:rsidRDefault="002E4807" w:rsidP="00421D28">
            <w:pPr>
              <w:rPr>
                <w:rFonts w:ascii="Garamond" w:hAnsi="Garamond"/>
              </w:rPr>
            </w:pPr>
            <w:r w:rsidRPr="00680D45">
              <w:rPr>
                <w:rFonts w:ascii="Garamond" w:hAnsi="Garamond"/>
              </w:rPr>
              <w:t>Thomas Reid</w:t>
            </w:r>
            <w:r w:rsidR="00A83148" w:rsidRPr="00680D45">
              <w:rPr>
                <w:rFonts w:ascii="Garamond" w:hAnsi="Garamond"/>
              </w:rPr>
              <w:t xml:space="preserve">, </w:t>
            </w:r>
            <w:r w:rsidR="00A83148" w:rsidRPr="00680D45">
              <w:rPr>
                <w:rFonts w:ascii="Garamond" w:hAnsi="Garamond"/>
                <w:i/>
                <w:iCs/>
              </w:rPr>
              <w:t>Essays on the Active Powers of Man</w:t>
            </w:r>
            <w:r w:rsidR="00EC2041" w:rsidRPr="00680D45">
              <w:rPr>
                <w:rFonts w:ascii="Garamond" w:hAnsi="Garamond"/>
              </w:rPr>
              <w:t xml:space="preserve">, Essay IV, Chapter 9, available in edited version </w:t>
            </w:r>
            <w:hyperlink r:id="rId74" w:history="1">
              <w:r w:rsidR="00EC2041" w:rsidRPr="00680D45">
                <w:rPr>
                  <w:rStyle w:val="Hyperlink"/>
                  <w:rFonts w:ascii="Garamond" w:hAnsi="Garamond"/>
                </w:rPr>
                <w:t>here</w:t>
              </w:r>
            </w:hyperlink>
            <w:r w:rsidR="00EC2041" w:rsidRPr="00680D45">
              <w:rPr>
                <w:rFonts w:ascii="Garamond" w:hAnsi="Garamond"/>
              </w:rPr>
              <w:t xml:space="preserve">; in unedited version </w:t>
            </w:r>
            <w:hyperlink r:id="rId75" w:history="1">
              <w:r w:rsidR="00EC2041" w:rsidRPr="00680D45">
                <w:rPr>
                  <w:rStyle w:val="Hyperlink"/>
                  <w:rFonts w:ascii="Garamond" w:hAnsi="Garamond"/>
                </w:rPr>
                <w:t>here</w:t>
              </w:r>
            </w:hyperlink>
            <w:r w:rsidR="00EC2041" w:rsidRPr="00680D45">
              <w:rPr>
                <w:rFonts w:ascii="Garamond" w:hAnsi="Garamond"/>
              </w:rPr>
              <w:t xml:space="preserve">. </w:t>
            </w:r>
          </w:p>
          <w:p w14:paraId="39D92C03" w14:textId="77777777" w:rsidR="00EC2041" w:rsidRPr="00680D45" w:rsidRDefault="00EC2041" w:rsidP="00421D28">
            <w:pPr>
              <w:rPr>
                <w:rFonts w:ascii="Garamond" w:hAnsi="Garamond"/>
              </w:rPr>
            </w:pPr>
          </w:p>
          <w:p w14:paraId="739B95AC" w14:textId="4396443D" w:rsidR="00EC2041" w:rsidRPr="00680D45" w:rsidRDefault="00EC2041" w:rsidP="00421D28">
            <w:pPr>
              <w:rPr>
                <w:rFonts w:ascii="Garamond" w:hAnsi="Garamond"/>
              </w:rPr>
            </w:pPr>
            <w:r w:rsidRPr="00680D45">
              <w:rPr>
                <w:rFonts w:ascii="Garamond" w:hAnsi="Garamond"/>
                <w:color w:val="1A1A1A"/>
              </w:rPr>
              <w:t xml:space="preserve">Nichols, Ryan and Gideon </w:t>
            </w:r>
            <w:proofErr w:type="spellStart"/>
            <w:r w:rsidRPr="00680D45">
              <w:rPr>
                <w:rFonts w:ascii="Garamond" w:hAnsi="Garamond"/>
                <w:color w:val="1A1A1A"/>
              </w:rPr>
              <w:t>Yaffe</w:t>
            </w:r>
            <w:proofErr w:type="spellEnd"/>
            <w:r w:rsidRPr="00680D45">
              <w:rPr>
                <w:rFonts w:ascii="Garamond" w:hAnsi="Garamond"/>
                <w:color w:val="1A1A1A"/>
              </w:rPr>
              <w:t>, "Thomas Reid", </w:t>
            </w:r>
            <w:r w:rsidRPr="00680D45">
              <w:rPr>
                <w:rStyle w:val="Emphasis"/>
                <w:rFonts w:ascii="Garamond" w:hAnsi="Garamond"/>
                <w:color w:val="1A1A1A"/>
              </w:rPr>
              <w:t>The Stanford Encyclopedia of Philosophy </w:t>
            </w:r>
            <w:r w:rsidRPr="00680D45">
              <w:rPr>
                <w:rFonts w:ascii="Garamond" w:hAnsi="Garamond"/>
                <w:color w:val="1A1A1A"/>
              </w:rPr>
              <w:t xml:space="preserve">(Winter 2016 Edition), Edward N. </w:t>
            </w:r>
            <w:proofErr w:type="spellStart"/>
            <w:r w:rsidRPr="00680D45">
              <w:rPr>
                <w:rFonts w:ascii="Garamond" w:hAnsi="Garamond"/>
                <w:color w:val="1A1A1A"/>
              </w:rPr>
              <w:t>Zalta</w:t>
            </w:r>
            <w:proofErr w:type="spellEnd"/>
            <w:r w:rsidRPr="00680D45">
              <w:rPr>
                <w:rFonts w:ascii="Garamond" w:hAnsi="Garamond"/>
                <w:color w:val="1A1A1A"/>
              </w:rPr>
              <w:t> (ed.), URL = &lt;</w:t>
            </w:r>
            <w:hyperlink r:id="rId76" w:history="1">
              <w:r w:rsidRPr="00680D45">
                <w:rPr>
                  <w:rStyle w:val="Hyperlink"/>
                  <w:rFonts w:ascii="Garamond" w:hAnsi="Garamond"/>
                </w:rPr>
                <w:t>https://plato.stanford.edu/archives/win2016/entries/reid/</w:t>
              </w:r>
            </w:hyperlink>
            <w:r w:rsidRPr="00680D45">
              <w:rPr>
                <w:rFonts w:ascii="Garamond" w:hAnsi="Garamond"/>
                <w:color w:val="1A1A1A"/>
              </w:rPr>
              <w:t>&gt;.</w:t>
            </w:r>
          </w:p>
        </w:tc>
      </w:tr>
    </w:tbl>
    <w:p w14:paraId="559ED215" w14:textId="32D3FE2F" w:rsidR="008C1E91" w:rsidRPr="00680D45" w:rsidRDefault="008C1E91" w:rsidP="004E5BF9">
      <w:pPr>
        <w:rPr>
          <w:rFonts w:ascii="Garamond" w:hAnsi="Garamond"/>
          <w:b/>
        </w:rPr>
      </w:pPr>
    </w:p>
    <w:p w14:paraId="09CB2C91" w14:textId="77777777" w:rsidR="00E80870" w:rsidRPr="00680D45" w:rsidRDefault="00E80870" w:rsidP="004E5BF9">
      <w:pPr>
        <w:rPr>
          <w:rFonts w:ascii="Garamond" w:hAnsi="Garamond"/>
          <w:b/>
        </w:rPr>
      </w:pPr>
    </w:p>
    <w:tbl>
      <w:tblPr>
        <w:tblStyle w:val="TableGrid"/>
        <w:tblW w:w="0" w:type="auto"/>
        <w:tblLook w:val="04A0" w:firstRow="1" w:lastRow="0" w:firstColumn="1" w:lastColumn="0" w:noHBand="0" w:noVBand="1"/>
      </w:tblPr>
      <w:tblGrid>
        <w:gridCol w:w="1885"/>
        <w:gridCol w:w="7465"/>
      </w:tblGrid>
      <w:tr w:rsidR="004E5BF9" w:rsidRPr="00680D45" w14:paraId="5B59A016" w14:textId="77777777" w:rsidTr="00421D28">
        <w:tc>
          <w:tcPr>
            <w:tcW w:w="1885" w:type="dxa"/>
          </w:tcPr>
          <w:p w14:paraId="13F31D8E" w14:textId="64E122BA" w:rsidR="004E5BF9" w:rsidRPr="00680D45" w:rsidRDefault="00EA0078" w:rsidP="00421D28">
            <w:pPr>
              <w:rPr>
                <w:rFonts w:ascii="Garamond" w:hAnsi="Garamond"/>
                <w:b/>
              </w:rPr>
            </w:pPr>
            <w:r w:rsidRPr="00680D45">
              <w:rPr>
                <w:rFonts w:ascii="Garamond" w:hAnsi="Garamond"/>
                <w:b/>
                <w:bCs/>
              </w:rPr>
              <w:t>Thurs, April 01</w:t>
            </w:r>
          </w:p>
        </w:tc>
        <w:tc>
          <w:tcPr>
            <w:tcW w:w="7465" w:type="dxa"/>
          </w:tcPr>
          <w:p w14:paraId="70C17A05" w14:textId="15AB1A33" w:rsidR="004E5BF9" w:rsidRPr="00680D45" w:rsidRDefault="004E5BF9" w:rsidP="00421D28">
            <w:pPr>
              <w:rPr>
                <w:rFonts w:ascii="Garamond" w:hAnsi="Garamond"/>
                <w:b/>
              </w:rPr>
            </w:pPr>
            <w:r w:rsidRPr="00680D45">
              <w:rPr>
                <w:rFonts w:ascii="Garamond" w:hAnsi="Garamond"/>
              </w:rPr>
              <w:t xml:space="preserve"> </w:t>
            </w:r>
            <w:r w:rsidR="00E80870" w:rsidRPr="00680D45">
              <w:rPr>
                <w:rFonts w:ascii="Garamond" w:hAnsi="Garamond"/>
                <w:b/>
              </w:rPr>
              <w:t>Hume’s Skeptical Solution?</w:t>
            </w:r>
          </w:p>
          <w:p w14:paraId="4972FCD0" w14:textId="77777777" w:rsidR="004E5BF9" w:rsidRPr="00680D45" w:rsidRDefault="004E5BF9" w:rsidP="00421D28">
            <w:pPr>
              <w:rPr>
                <w:rFonts w:ascii="Garamond" w:hAnsi="Garamond"/>
              </w:rPr>
            </w:pPr>
          </w:p>
        </w:tc>
      </w:tr>
      <w:tr w:rsidR="004E5BF9" w:rsidRPr="00680D45" w14:paraId="5979591C" w14:textId="77777777" w:rsidTr="00421D28">
        <w:tc>
          <w:tcPr>
            <w:tcW w:w="1885" w:type="dxa"/>
          </w:tcPr>
          <w:p w14:paraId="185F54BF" w14:textId="77777777" w:rsidR="004E5BF9" w:rsidRPr="00680D45" w:rsidRDefault="004E5BF9" w:rsidP="00421D28">
            <w:pPr>
              <w:rPr>
                <w:rFonts w:ascii="Garamond" w:hAnsi="Garamond"/>
                <w:bCs/>
              </w:rPr>
            </w:pPr>
            <w:r w:rsidRPr="00680D45">
              <w:rPr>
                <w:rFonts w:ascii="Garamond" w:hAnsi="Garamond"/>
                <w:bCs/>
              </w:rPr>
              <w:t>Core (required):</w:t>
            </w:r>
          </w:p>
        </w:tc>
        <w:tc>
          <w:tcPr>
            <w:tcW w:w="7465" w:type="dxa"/>
          </w:tcPr>
          <w:p w14:paraId="1FBFB438" w14:textId="77777777" w:rsidR="004E5BF9" w:rsidRPr="00680D45" w:rsidRDefault="00E80870" w:rsidP="00421D28">
            <w:pPr>
              <w:rPr>
                <w:rFonts w:ascii="Garamond" w:hAnsi="Garamond"/>
              </w:rPr>
            </w:pPr>
            <w:r w:rsidRPr="00680D45">
              <w:rPr>
                <w:rFonts w:ascii="Garamond" w:hAnsi="Garamond"/>
                <w:i/>
              </w:rPr>
              <w:t>Enquiry</w:t>
            </w:r>
            <w:r w:rsidRPr="00680D45">
              <w:rPr>
                <w:rFonts w:ascii="Garamond" w:hAnsi="Garamond"/>
              </w:rPr>
              <w:t>, Sections 5-6</w:t>
            </w:r>
          </w:p>
          <w:p w14:paraId="555D10D0" w14:textId="77777777" w:rsidR="000A3EE6" w:rsidRPr="00680D45" w:rsidRDefault="000A3EE6" w:rsidP="00421D28">
            <w:pPr>
              <w:rPr>
                <w:rFonts w:ascii="Garamond" w:hAnsi="Garamond"/>
              </w:rPr>
            </w:pPr>
          </w:p>
          <w:p w14:paraId="4AD7F25B" w14:textId="1871808B" w:rsidR="000A3EE6" w:rsidRPr="00680D45" w:rsidRDefault="000A3EE6" w:rsidP="00421D28">
            <w:pPr>
              <w:rPr>
                <w:rFonts w:ascii="Garamond" w:hAnsi="Garamond"/>
              </w:rPr>
            </w:pPr>
          </w:p>
        </w:tc>
      </w:tr>
      <w:tr w:rsidR="004E5BF9" w:rsidRPr="00680D45" w14:paraId="3F676046" w14:textId="77777777" w:rsidTr="00421D28">
        <w:tc>
          <w:tcPr>
            <w:tcW w:w="1885" w:type="dxa"/>
          </w:tcPr>
          <w:p w14:paraId="1F5C6F06" w14:textId="77777777" w:rsidR="004E5BF9" w:rsidRPr="00680D45" w:rsidRDefault="004E5BF9" w:rsidP="00421D28">
            <w:pPr>
              <w:rPr>
                <w:rFonts w:ascii="Garamond" w:hAnsi="Garamond"/>
                <w:bCs/>
              </w:rPr>
            </w:pPr>
            <w:r w:rsidRPr="00680D45">
              <w:rPr>
                <w:rFonts w:ascii="Garamond" w:hAnsi="Garamond"/>
                <w:bCs/>
              </w:rPr>
              <w:t>Further (optional):</w:t>
            </w:r>
          </w:p>
        </w:tc>
        <w:tc>
          <w:tcPr>
            <w:tcW w:w="7465" w:type="dxa"/>
          </w:tcPr>
          <w:p w14:paraId="7D624E6B" w14:textId="34B7E0AE" w:rsidR="004E5BF9" w:rsidRPr="00680D45" w:rsidRDefault="00E80870" w:rsidP="00421D28">
            <w:pPr>
              <w:rPr>
                <w:rFonts w:ascii="Garamond" w:hAnsi="Garamond"/>
              </w:rPr>
            </w:pPr>
            <w:r w:rsidRPr="00680D45">
              <w:rPr>
                <w:rFonts w:ascii="Garamond" w:hAnsi="Garamond"/>
                <w:i/>
              </w:rPr>
              <w:t>Treatise</w:t>
            </w:r>
            <w:r w:rsidRPr="00680D45">
              <w:rPr>
                <w:rFonts w:ascii="Garamond" w:hAnsi="Garamond"/>
              </w:rPr>
              <w:t xml:space="preserve"> </w:t>
            </w:r>
            <w:proofErr w:type="spellStart"/>
            <w:r w:rsidRPr="00680D45">
              <w:rPr>
                <w:rFonts w:ascii="Garamond" w:hAnsi="Garamond"/>
              </w:rPr>
              <w:t>I.iii</w:t>
            </w:r>
            <w:proofErr w:type="spellEnd"/>
            <w:r w:rsidRPr="00680D45">
              <w:rPr>
                <w:rFonts w:ascii="Garamond" w:hAnsi="Garamond"/>
              </w:rPr>
              <w:t xml:space="preserve"> </w:t>
            </w:r>
          </w:p>
        </w:tc>
      </w:tr>
      <w:tr w:rsidR="00EC2041" w:rsidRPr="00680D45" w14:paraId="3D758DAE" w14:textId="77777777" w:rsidTr="00421D28">
        <w:tc>
          <w:tcPr>
            <w:tcW w:w="1885" w:type="dxa"/>
          </w:tcPr>
          <w:p w14:paraId="6B42D446" w14:textId="77777777" w:rsidR="00EC2041" w:rsidRPr="00680D45" w:rsidRDefault="00EC2041" w:rsidP="00421D28">
            <w:pPr>
              <w:rPr>
                <w:rFonts w:ascii="Garamond" w:hAnsi="Garamond"/>
                <w:bCs/>
              </w:rPr>
            </w:pPr>
            <w:r w:rsidRPr="00680D45">
              <w:rPr>
                <w:rFonts w:ascii="Garamond" w:hAnsi="Garamond"/>
                <w:bCs/>
              </w:rPr>
              <w:t>Secondary</w:t>
            </w:r>
          </w:p>
          <w:p w14:paraId="5A7CA2C7" w14:textId="4F27E81C" w:rsidR="00EC2041" w:rsidRPr="00680D45" w:rsidRDefault="00EC2041" w:rsidP="00421D28">
            <w:pPr>
              <w:rPr>
                <w:rFonts w:ascii="Garamond" w:hAnsi="Garamond"/>
                <w:bCs/>
              </w:rPr>
            </w:pPr>
            <w:r w:rsidRPr="00680D45">
              <w:rPr>
                <w:rFonts w:ascii="Garamond" w:hAnsi="Garamond"/>
                <w:bCs/>
              </w:rPr>
              <w:t>(optional):</w:t>
            </w:r>
          </w:p>
        </w:tc>
        <w:tc>
          <w:tcPr>
            <w:tcW w:w="7465" w:type="dxa"/>
          </w:tcPr>
          <w:p w14:paraId="7A7D8C1F" w14:textId="36578BB9" w:rsidR="00EC2041" w:rsidRPr="00680D45" w:rsidRDefault="00EC2041" w:rsidP="00421D28">
            <w:pPr>
              <w:rPr>
                <w:rFonts w:ascii="Garamond" w:hAnsi="Garamond"/>
              </w:rPr>
            </w:pPr>
            <w:r w:rsidRPr="00680D45">
              <w:rPr>
                <w:rFonts w:ascii="Garamond" w:hAnsi="Garamond"/>
              </w:rPr>
              <w:t xml:space="preserve">Hsueh Qu, “Hume’s Positive Argument on Induction,” </w:t>
            </w:r>
            <w:proofErr w:type="spellStart"/>
            <w:r w:rsidRPr="00680D45">
              <w:rPr>
                <w:rFonts w:ascii="Garamond" w:hAnsi="Garamond"/>
                <w:i/>
              </w:rPr>
              <w:t>Noûs</w:t>
            </w:r>
            <w:proofErr w:type="spellEnd"/>
            <w:r w:rsidRPr="00680D45">
              <w:rPr>
                <w:rFonts w:ascii="Garamond" w:hAnsi="Garamond"/>
              </w:rPr>
              <w:t xml:space="preserve"> 48:4 (2014): 595-625.</w:t>
            </w:r>
          </w:p>
        </w:tc>
      </w:tr>
      <w:tr w:rsidR="004E5BF9" w:rsidRPr="00680D45" w14:paraId="1C39180F" w14:textId="77777777" w:rsidTr="00421D28">
        <w:tc>
          <w:tcPr>
            <w:tcW w:w="1885" w:type="dxa"/>
          </w:tcPr>
          <w:p w14:paraId="7BE52B94" w14:textId="2A3F71C3" w:rsidR="004E5BF9" w:rsidRPr="00680D45" w:rsidRDefault="004E5BF9" w:rsidP="00421D28">
            <w:pPr>
              <w:rPr>
                <w:rFonts w:ascii="Garamond" w:hAnsi="Garamond"/>
                <w:bCs/>
              </w:rPr>
            </w:pPr>
            <w:r w:rsidRPr="00680D45">
              <w:rPr>
                <w:rFonts w:ascii="Garamond" w:hAnsi="Garamond"/>
                <w:bCs/>
              </w:rPr>
              <w:t>Company (</w:t>
            </w:r>
            <w:r w:rsidR="001878FB" w:rsidRPr="00680D45">
              <w:rPr>
                <w:rFonts w:ascii="Garamond" w:hAnsi="Garamond"/>
                <w:bCs/>
              </w:rPr>
              <w:t>optional</w:t>
            </w:r>
            <w:r w:rsidRPr="00680D45">
              <w:rPr>
                <w:rFonts w:ascii="Garamond" w:hAnsi="Garamond"/>
                <w:bCs/>
              </w:rPr>
              <w:t>):</w:t>
            </w:r>
          </w:p>
        </w:tc>
        <w:tc>
          <w:tcPr>
            <w:tcW w:w="7465" w:type="dxa"/>
          </w:tcPr>
          <w:p w14:paraId="4D3F9F59" w14:textId="4DB11A7D" w:rsidR="004E5BF9" w:rsidRPr="00680D45" w:rsidRDefault="00EC2041" w:rsidP="00421D28">
            <w:pPr>
              <w:rPr>
                <w:rFonts w:ascii="Garamond" w:hAnsi="Garamond"/>
              </w:rPr>
            </w:pPr>
            <w:r w:rsidRPr="00680D45">
              <w:rPr>
                <w:rFonts w:ascii="Garamond" w:hAnsi="Garamond"/>
              </w:rPr>
              <w:t xml:space="preserve">Étienne </w:t>
            </w:r>
            <w:proofErr w:type="spellStart"/>
            <w:r w:rsidRPr="00680D45">
              <w:rPr>
                <w:rFonts w:ascii="Garamond" w:hAnsi="Garamond"/>
              </w:rPr>
              <w:t>Bonnot</w:t>
            </w:r>
            <w:proofErr w:type="spellEnd"/>
            <w:r w:rsidRPr="00680D45">
              <w:rPr>
                <w:rFonts w:ascii="Garamond" w:hAnsi="Garamond"/>
              </w:rPr>
              <w:t xml:space="preserve"> de </w:t>
            </w:r>
            <w:proofErr w:type="spellStart"/>
            <w:r w:rsidRPr="00680D45">
              <w:rPr>
                <w:rFonts w:ascii="Garamond" w:hAnsi="Garamond"/>
              </w:rPr>
              <w:t>Condillac</w:t>
            </w:r>
            <w:proofErr w:type="spellEnd"/>
            <w:r w:rsidRPr="00680D45">
              <w:rPr>
                <w:rFonts w:ascii="Garamond" w:hAnsi="Garamond"/>
              </w:rPr>
              <w:t xml:space="preserve">, </w:t>
            </w:r>
            <w:r w:rsidR="00803268" w:rsidRPr="00680D45">
              <w:rPr>
                <w:rFonts w:ascii="Garamond" w:hAnsi="Garamond"/>
                <w:i/>
                <w:iCs/>
              </w:rPr>
              <w:t>An Essay on the Origin of Human Knowledge</w:t>
            </w:r>
            <w:r w:rsidR="00803268" w:rsidRPr="00680D45">
              <w:rPr>
                <w:rFonts w:ascii="Garamond" w:hAnsi="Garamond"/>
              </w:rPr>
              <w:t xml:space="preserve">, Part 1, Chapter VII, pages 67-74, </w:t>
            </w:r>
            <w:r w:rsidR="000A3EE6" w:rsidRPr="00680D45">
              <w:rPr>
                <w:rFonts w:ascii="Garamond" w:hAnsi="Garamond"/>
              </w:rPr>
              <w:t xml:space="preserve">English translation (1756) online </w:t>
            </w:r>
            <w:hyperlink r:id="rId77" w:history="1">
              <w:r w:rsidR="000A3EE6" w:rsidRPr="00680D45">
                <w:rPr>
                  <w:rStyle w:val="Hyperlink"/>
                  <w:rFonts w:ascii="Garamond" w:hAnsi="Garamond"/>
                </w:rPr>
                <w:t>here</w:t>
              </w:r>
            </w:hyperlink>
            <w:r w:rsidR="000A3EE6" w:rsidRPr="00680D45">
              <w:rPr>
                <w:rFonts w:ascii="Garamond" w:hAnsi="Garamond"/>
              </w:rPr>
              <w:t xml:space="preserve">; original French edition online </w:t>
            </w:r>
            <w:hyperlink r:id="rId78" w:history="1">
              <w:r w:rsidR="000A3EE6" w:rsidRPr="00680D45">
                <w:rPr>
                  <w:rStyle w:val="Hyperlink"/>
                  <w:rFonts w:ascii="Garamond" w:hAnsi="Garamond"/>
                </w:rPr>
                <w:t>here</w:t>
              </w:r>
            </w:hyperlink>
            <w:r w:rsidR="000A3EE6" w:rsidRPr="00680D45">
              <w:rPr>
                <w:rFonts w:ascii="Garamond" w:hAnsi="Garamond"/>
              </w:rPr>
              <w:t xml:space="preserve">. </w:t>
            </w:r>
          </w:p>
          <w:p w14:paraId="1541C55A" w14:textId="77777777" w:rsidR="00EC2041" w:rsidRPr="00680D45" w:rsidRDefault="00EC2041" w:rsidP="00421D28">
            <w:pPr>
              <w:rPr>
                <w:rFonts w:ascii="Garamond" w:hAnsi="Garamond"/>
              </w:rPr>
            </w:pPr>
          </w:p>
          <w:p w14:paraId="392D5C42" w14:textId="1D0642CF" w:rsidR="00EC2041" w:rsidRPr="00680D45" w:rsidRDefault="00EC2041" w:rsidP="00421D28">
            <w:pPr>
              <w:rPr>
                <w:rFonts w:ascii="Garamond" w:hAnsi="Garamond"/>
              </w:rPr>
            </w:pPr>
            <w:proofErr w:type="spellStart"/>
            <w:r w:rsidRPr="00680D45">
              <w:rPr>
                <w:rFonts w:ascii="Garamond" w:hAnsi="Garamond"/>
                <w:color w:val="1A1A1A"/>
              </w:rPr>
              <w:t>Falkenstein</w:t>
            </w:r>
            <w:proofErr w:type="spellEnd"/>
            <w:r w:rsidRPr="00680D45">
              <w:rPr>
                <w:rFonts w:ascii="Garamond" w:hAnsi="Garamond"/>
                <w:color w:val="1A1A1A"/>
              </w:rPr>
              <w:t xml:space="preserve">, Lorne and Giovanni </w:t>
            </w:r>
            <w:proofErr w:type="spellStart"/>
            <w:r w:rsidRPr="00680D45">
              <w:rPr>
                <w:rFonts w:ascii="Garamond" w:hAnsi="Garamond"/>
                <w:color w:val="1A1A1A"/>
              </w:rPr>
              <w:t>Grandi</w:t>
            </w:r>
            <w:proofErr w:type="spellEnd"/>
            <w:r w:rsidRPr="00680D45">
              <w:rPr>
                <w:rFonts w:ascii="Garamond" w:hAnsi="Garamond"/>
                <w:color w:val="1A1A1A"/>
              </w:rPr>
              <w:t xml:space="preserve">, "Étienne </w:t>
            </w:r>
            <w:proofErr w:type="spellStart"/>
            <w:r w:rsidRPr="00680D45">
              <w:rPr>
                <w:rFonts w:ascii="Garamond" w:hAnsi="Garamond"/>
                <w:color w:val="1A1A1A"/>
              </w:rPr>
              <w:t>Bonnot</w:t>
            </w:r>
            <w:proofErr w:type="spellEnd"/>
            <w:r w:rsidRPr="00680D45">
              <w:rPr>
                <w:rFonts w:ascii="Garamond" w:hAnsi="Garamond"/>
                <w:color w:val="1A1A1A"/>
              </w:rPr>
              <w:t xml:space="preserve"> de </w:t>
            </w:r>
            <w:proofErr w:type="spellStart"/>
            <w:r w:rsidRPr="00680D45">
              <w:rPr>
                <w:rFonts w:ascii="Garamond" w:hAnsi="Garamond"/>
                <w:color w:val="1A1A1A"/>
              </w:rPr>
              <w:t>Condillac</w:t>
            </w:r>
            <w:proofErr w:type="spellEnd"/>
            <w:r w:rsidRPr="00680D45">
              <w:rPr>
                <w:rFonts w:ascii="Garamond" w:hAnsi="Garamond"/>
                <w:color w:val="1A1A1A"/>
              </w:rPr>
              <w:t>", </w:t>
            </w:r>
            <w:r w:rsidRPr="00680D45">
              <w:rPr>
                <w:rStyle w:val="Emphasis"/>
                <w:rFonts w:ascii="Garamond" w:hAnsi="Garamond"/>
                <w:color w:val="1A1A1A"/>
              </w:rPr>
              <w:t>The Stanford Encyclopedia of Philosophy </w:t>
            </w:r>
            <w:r w:rsidRPr="00680D45">
              <w:rPr>
                <w:rFonts w:ascii="Garamond" w:hAnsi="Garamond"/>
                <w:color w:val="1A1A1A"/>
              </w:rPr>
              <w:t xml:space="preserve">(Winter 2017 Edition), Edward N. </w:t>
            </w:r>
            <w:proofErr w:type="spellStart"/>
            <w:r w:rsidRPr="00680D45">
              <w:rPr>
                <w:rFonts w:ascii="Garamond" w:hAnsi="Garamond"/>
                <w:color w:val="1A1A1A"/>
              </w:rPr>
              <w:t>Zalta</w:t>
            </w:r>
            <w:proofErr w:type="spellEnd"/>
            <w:r w:rsidRPr="00680D45">
              <w:rPr>
                <w:rFonts w:ascii="Garamond" w:hAnsi="Garamond"/>
                <w:color w:val="1A1A1A"/>
              </w:rPr>
              <w:t> (ed.), URL = &lt;</w:t>
            </w:r>
            <w:hyperlink r:id="rId79" w:history="1">
              <w:r w:rsidRPr="00680D45">
                <w:rPr>
                  <w:rStyle w:val="Hyperlink"/>
                  <w:rFonts w:ascii="Garamond" w:hAnsi="Garamond"/>
                </w:rPr>
                <w:t>https://plato.stanford.edu/archives/win2017/entries/condillac/</w:t>
              </w:r>
            </w:hyperlink>
            <w:r w:rsidRPr="00680D45">
              <w:rPr>
                <w:rFonts w:ascii="Garamond" w:hAnsi="Garamond"/>
                <w:color w:val="1A1A1A"/>
              </w:rPr>
              <w:t>&gt;.</w:t>
            </w:r>
          </w:p>
        </w:tc>
      </w:tr>
    </w:tbl>
    <w:p w14:paraId="428B26E0" w14:textId="7713A73E" w:rsidR="00495008" w:rsidRPr="00680D45" w:rsidRDefault="00495008">
      <w:pPr>
        <w:rPr>
          <w:rFonts w:ascii="Garamond" w:hAnsi="Garamond"/>
          <w:b/>
        </w:rPr>
      </w:pPr>
    </w:p>
    <w:p w14:paraId="602782EC" w14:textId="77777777" w:rsidR="004E5BF9" w:rsidRPr="00680D45" w:rsidRDefault="004E5BF9" w:rsidP="004E5BF9">
      <w:pPr>
        <w:rPr>
          <w:rFonts w:ascii="Garamond" w:hAnsi="Garamond"/>
          <w:b/>
        </w:rPr>
      </w:pPr>
    </w:p>
    <w:tbl>
      <w:tblPr>
        <w:tblStyle w:val="TableGrid"/>
        <w:tblW w:w="0" w:type="auto"/>
        <w:tblLook w:val="04A0" w:firstRow="1" w:lastRow="0" w:firstColumn="1" w:lastColumn="0" w:noHBand="0" w:noVBand="1"/>
      </w:tblPr>
      <w:tblGrid>
        <w:gridCol w:w="1885"/>
        <w:gridCol w:w="7465"/>
      </w:tblGrid>
      <w:tr w:rsidR="004E5BF9" w:rsidRPr="00680D45" w14:paraId="328503C7" w14:textId="77777777" w:rsidTr="00421D28">
        <w:tc>
          <w:tcPr>
            <w:tcW w:w="1885" w:type="dxa"/>
          </w:tcPr>
          <w:p w14:paraId="6F5F36AA" w14:textId="17436410" w:rsidR="004E5BF9" w:rsidRPr="00680D45" w:rsidRDefault="00EA0078" w:rsidP="00421D28">
            <w:pPr>
              <w:rPr>
                <w:rFonts w:ascii="Garamond" w:hAnsi="Garamond"/>
                <w:b/>
              </w:rPr>
            </w:pPr>
            <w:r w:rsidRPr="00680D45">
              <w:rPr>
                <w:rFonts w:ascii="Garamond" w:hAnsi="Garamond"/>
                <w:b/>
                <w:bCs/>
              </w:rPr>
              <w:lastRenderedPageBreak/>
              <w:t>Tues, April 06</w:t>
            </w:r>
          </w:p>
        </w:tc>
        <w:tc>
          <w:tcPr>
            <w:tcW w:w="7465" w:type="dxa"/>
          </w:tcPr>
          <w:p w14:paraId="32C1090D" w14:textId="75F36A06" w:rsidR="004E5BF9" w:rsidRPr="00680D45" w:rsidRDefault="00E80870" w:rsidP="00421D28">
            <w:pPr>
              <w:rPr>
                <w:rFonts w:ascii="Garamond" w:hAnsi="Garamond"/>
                <w:b/>
              </w:rPr>
            </w:pPr>
            <w:r w:rsidRPr="00680D45">
              <w:rPr>
                <w:rFonts w:ascii="Garamond" w:hAnsi="Garamond"/>
                <w:b/>
              </w:rPr>
              <w:t>The Idea of Necessity</w:t>
            </w:r>
          </w:p>
        </w:tc>
      </w:tr>
      <w:tr w:rsidR="004E5BF9" w:rsidRPr="00680D45" w14:paraId="7CBA8F94" w14:textId="77777777" w:rsidTr="00421D28">
        <w:tc>
          <w:tcPr>
            <w:tcW w:w="1885" w:type="dxa"/>
          </w:tcPr>
          <w:p w14:paraId="33EEAAC8" w14:textId="77777777" w:rsidR="004E5BF9" w:rsidRPr="00680D45" w:rsidRDefault="004E5BF9" w:rsidP="00421D28">
            <w:pPr>
              <w:rPr>
                <w:rFonts w:ascii="Garamond" w:hAnsi="Garamond"/>
              </w:rPr>
            </w:pPr>
            <w:r w:rsidRPr="00680D45">
              <w:rPr>
                <w:rFonts w:ascii="Garamond" w:hAnsi="Garamond"/>
              </w:rPr>
              <w:t>Core (required):</w:t>
            </w:r>
          </w:p>
        </w:tc>
        <w:tc>
          <w:tcPr>
            <w:tcW w:w="7465" w:type="dxa"/>
          </w:tcPr>
          <w:p w14:paraId="7B621488" w14:textId="6BE92265" w:rsidR="004E5BF9" w:rsidRPr="00680D45" w:rsidRDefault="00E80870" w:rsidP="00421D28">
            <w:pPr>
              <w:rPr>
                <w:rFonts w:ascii="Garamond" w:hAnsi="Garamond"/>
                <w:b/>
              </w:rPr>
            </w:pPr>
            <w:r w:rsidRPr="00680D45">
              <w:rPr>
                <w:rFonts w:ascii="Garamond" w:hAnsi="Garamond"/>
                <w:i/>
              </w:rPr>
              <w:t>Enquiry</w:t>
            </w:r>
            <w:r w:rsidRPr="00680D45">
              <w:rPr>
                <w:rFonts w:ascii="Garamond" w:hAnsi="Garamond"/>
              </w:rPr>
              <w:t>, Section 7</w:t>
            </w:r>
          </w:p>
        </w:tc>
      </w:tr>
      <w:tr w:rsidR="004E5BF9" w:rsidRPr="00680D45" w14:paraId="4391167E" w14:textId="77777777" w:rsidTr="00421D28">
        <w:tc>
          <w:tcPr>
            <w:tcW w:w="1885" w:type="dxa"/>
          </w:tcPr>
          <w:p w14:paraId="1C230971" w14:textId="77777777" w:rsidR="004E5BF9" w:rsidRPr="00680D45" w:rsidRDefault="004E5BF9" w:rsidP="00421D28">
            <w:pPr>
              <w:rPr>
                <w:rFonts w:ascii="Garamond" w:hAnsi="Garamond"/>
                <w:bCs/>
              </w:rPr>
            </w:pPr>
            <w:r w:rsidRPr="00680D45">
              <w:rPr>
                <w:rFonts w:ascii="Garamond" w:hAnsi="Garamond"/>
                <w:bCs/>
              </w:rPr>
              <w:t>Further (optional):</w:t>
            </w:r>
          </w:p>
        </w:tc>
        <w:tc>
          <w:tcPr>
            <w:tcW w:w="7465" w:type="dxa"/>
          </w:tcPr>
          <w:p w14:paraId="1B6D65E6" w14:textId="77777777" w:rsidR="00E80870" w:rsidRPr="00680D45" w:rsidRDefault="00E80870" w:rsidP="00E80870">
            <w:pPr>
              <w:rPr>
                <w:rFonts w:ascii="Garamond" w:hAnsi="Garamond"/>
                <w:b/>
              </w:rPr>
            </w:pPr>
            <w:r w:rsidRPr="00680D45">
              <w:rPr>
                <w:rFonts w:ascii="Garamond" w:hAnsi="Garamond"/>
                <w:i/>
              </w:rPr>
              <w:t>Treatise</w:t>
            </w:r>
            <w:r w:rsidRPr="00680D45">
              <w:rPr>
                <w:rFonts w:ascii="Garamond" w:hAnsi="Garamond"/>
              </w:rPr>
              <w:t xml:space="preserve"> I.iii.14</w:t>
            </w:r>
          </w:p>
          <w:p w14:paraId="198FFAB1" w14:textId="77777777" w:rsidR="004E5BF9" w:rsidRPr="00680D45" w:rsidRDefault="004E5BF9" w:rsidP="00421D28">
            <w:pPr>
              <w:rPr>
                <w:rFonts w:ascii="Garamond" w:hAnsi="Garamond"/>
              </w:rPr>
            </w:pPr>
          </w:p>
        </w:tc>
      </w:tr>
      <w:tr w:rsidR="004E5BF9" w:rsidRPr="00680D45" w14:paraId="5DB44AED" w14:textId="77777777" w:rsidTr="00421D28">
        <w:tc>
          <w:tcPr>
            <w:tcW w:w="1885" w:type="dxa"/>
          </w:tcPr>
          <w:p w14:paraId="12DAC97F" w14:textId="77777777" w:rsidR="004E5BF9" w:rsidRPr="00680D45" w:rsidRDefault="002E4807" w:rsidP="00421D28">
            <w:pPr>
              <w:rPr>
                <w:rFonts w:ascii="Garamond" w:hAnsi="Garamond"/>
                <w:bCs/>
              </w:rPr>
            </w:pPr>
            <w:r w:rsidRPr="00680D45">
              <w:rPr>
                <w:rFonts w:ascii="Garamond" w:hAnsi="Garamond"/>
                <w:bCs/>
              </w:rPr>
              <w:t>Secondary</w:t>
            </w:r>
          </w:p>
          <w:p w14:paraId="3018B079" w14:textId="0B6C37AE" w:rsidR="002E4807" w:rsidRPr="00680D45" w:rsidRDefault="002E4807" w:rsidP="00421D28">
            <w:pPr>
              <w:rPr>
                <w:rFonts w:ascii="Garamond" w:hAnsi="Garamond"/>
                <w:bCs/>
              </w:rPr>
            </w:pPr>
            <w:r w:rsidRPr="00680D45">
              <w:rPr>
                <w:rFonts w:ascii="Garamond" w:hAnsi="Garamond"/>
                <w:bCs/>
              </w:rPr>
              <w:t>(optional):</w:t>
            </w:r>
          </w:p>
        </w:tc>
        <w:tc>
          <w:tcPr>
            <w:tcW w:w="7465" w:type="dxa"/>
          </w:tcPr>
          <w:p w14:paraId="354C106C" w14:textId="77777777" w:rsidR="00FC6EAF" w:rsidRPr="00680D45" w:rsidRDefault="00FC6EAF" w:rsidP="00FC6EAF">
            <w:pPr>
              <w:rPr>
                <w:rFonts w:ascii="Garamond" w:hAnsi="Garamond"/>
              </w:rPr>
            </w:pPr>
            <w:r>
              <w:rPr>
                <w:rFonts w:ascii="Garamond" w:hAnsi="Garamond"/>
              </w:rPr>
              <w:t xml:space="preserve">Simon </w:t>
            </w:r>
            <w:r w:rsidRPr="00680D45">
              <w:rPr>
                <w:rFonts w:ascii="Garamond" w:hAnsi="Garamond"/>
              </w:rPr>
              <w:t xml:space="preserve">Blackburn, “Hume and Thick </w:t>
            </w:r>
            <w:proofErr w:type="spellStart"/>
            <w:r w:rsidRPr="00680D45">
              <w:rPr>
                <w:rFonts w:ascii="Garamond" w:hAnsi="Garamond"/>
              </w:rPr>
              <w:t>Connexions</w:t>
            </w:r>
            <w:proofErr w:type="spellEnd"/>
            <w:r w:rsidRPr="00680D45">
              <w:rPr>
                <w:rFonts w:ascii="Garamond" w:hAnsi="Garamond"/>
              </w:rPr>
              <w:t xml:space="preserve">,” </w:t>
            </w:r>
            <w:r w:rsidRPr="00680D45">
              <w:rPr>
                <w:rFonts w:ascii="Garamond" w:hAnsi="Garamond"/>
                <w:i/>
              </w:rPr>
              <w:t>Philosophy and Phenomenological Research</w:t>
            </w:r>
            <w:r w:rsidRPr="00680D45">
              <w:rPr>
                <w:rFonts w:ascii="Garamond" w:hAnsi="Garamond"/>
              </w:rPr>
              <w:t xml:space="preserve"> 50, supplement</w:t>
            </w:r>
            <w:r>
              <w:rPr>
                <w:rFonts w:ascii="Garamond" w:hAnsi="Garamond"/>
              </w:rPr>
              <w:t xml:space="preserve"> (1990):</w:t>
            </w:r>
            <w:r w:rsidRPr="00680D45">
              <w:rPr>
                <w:rFonts w:ascii="Garamond" w:hAnsi="Garamond"/>
              </w:rPr>
              <w:t xml:space="preserve"> 237-50. </w:t>
            </w:r>
          </w:p>
          <w:p w14:paraId="59DBBB7B" w14:textId="77777777" w:rsidR="004E5BF9" w:rsidRPr="00680D45" w:rsidRDefault="004E5BF9" w:rsidP="00421D28">
            <w:pPr>
              <w:rPr>
                <w:rFonts w:ascii="Garamond" w:hAnsi="Garamond"/>
              </w:rPr>
            </w:pPr>
          </w:p>
        </w:tc>
      </w:tr>
      <w:tr w:rsidR="002E4807" w:rsidRPr="00680D45" w14:paraId="22F6C6BB" w14:textId="77777777" w:rsidTr="00421D28">
        <w:tc>
          <w:tcPr>
            <w:tcW w:w="1885" w:type="dxa"/>
          </w:tcPr>
          <w:p w14:paraId="13F9F888" w14:textId="20A60B73" w:rsidR="002E4807" w:rsidRPr="00680D45" w:rsidRDefault="002E4807" w:rsidP="00421D28">
            <w:pPr>
              <w:rPr>
                <w:rFonts w:ascii="Garamond" w:hAnsi="Garamond"/>
                <w:bCs/>
              </w:rPr>
            </w:pPr>
            <w:r w:rsidRPr="00680D45">
              <w:rPr>
                <w:rFonts w:ascii="Garamond" w:hAnsi="Garamond"/>
                <w:bCs/>
              </w:rPr>
              <w:t>Company (optional):</w:t>
            </w:r>
          </w:p>
        </w:tc>
        <w:tc>
          <w:tcPr>
            <w:tcW w:w="7465" w:type="dxa"/>
          </w:tcPr>
          <w:p w14:paraId="3E3C8B85" w14:textId="5831DA43" w:rsidR="00200B27" w:rsidRPr="00680D45" w:rsidRDefault="00200B27" w:rsidP="008A5600">
            <w:pPr>
              <w:rPr>
                <w:rFonts w:ascii="Garamond" w:hAnsi="Garamond"/>
              </w:rPr>
            </w:pPr>
            <w:r w:rsidRPr="00680D45">
              <w:rPr>
                <w:rFonts w:ascii="Garamond" w:hAnsi="Garamond"/>
              </w:rPr>
              <w:t xml:space="preserve">Jean-Baptiste le </w:t>
            </w:r>
            <w:proofErr w:type="spellStart"/>
            <w:r w:rsidRPr="00680D45">
              <w:rPr>
                <w:rFonts w:ascii="Garamond" w:hAnsi="Garamond"/>
              </w:rPr>
              <w:t>Rond</w:t>
            </w:r>
            <w:proofErr w:type="spellEnd"/>
            <w:r w:rsidRPr="00680D45">
              <w:rPr>
                <w:rFonts w:ascii="Garamond" w:hAnsi="Garamond"/>
              </w:rPr>
              <w:t xml:space="preserve"> d</w:t>
            </w:r>
            <w:r w:rsidR="002E4807" w:rsidRPr="00680D45">
              <w:rPr>
                <w:rFonts w:ascii="Garamond" w:hAnsi="Garamond"/>
              </w:rPr>
              <w:t>’Alembert</w:t>
            </w:r>
            <w:r w:rsidRPr="00680D45">
              <w:rPr>
                <w:rFonts w:ascii="Garamond" w:hAnsi="Garamond"/>
              </w:rPr>
              <w:t xml:space="preserve">, “Preliminary Discourse to the Encyclopedia of Diderot,” (University of Chicago, 1995), online </w:t>
            </w:r>
            <w:hyperlink r:id="rId80" w:history="1">
              <w:r w:rsidRPr="00680D45">
                <w:rPr>
                  <w:rStyle w:val="Hyperlink"/>
                  <w:rFonts w:ascii="Garamond" w:hAnsi="Garamond"/>
                </w:rPr>
                <w:t>here</w:t>
              </w:r>
            </w:hyperlink>
            <w:r w:rsidRPr="00680D45">
              <w:rPr>
                <w:rFonts w:ascii="Garamond" w:hAnsi="Garamond"/>
              </w:rPr>
              <w:t xml:space="preserve">. </w:t>
            </w:r>
          </w:p>
          <w:p w14:paraId="1A3DCAE9" w14:textId="77777777" w:rsidR="00200B27" w:rsidRPr="00680D45" w:rsidRDefault="00200B27" w:rsidP="008A5600">
            <w:pPr>
              <w:rPr>
                <w:rFonts w:ascii="Garamond" w:hAnsi="Garamond"/>
              </w:rPr>
            </w:pPr>
          </w:p>
          <w:p w14:paraId="69760721" w14:textId="0EFEB2CA" w:rsidR="00835CD0" w:rsidRPr="00680D45" w:rsidRDefault="00200B27" w:rsidP="008A5600">
            <w:pPr>
              <w:rPr>
                <w:rFonts w:ascii="Garamond" w:hAnsi="Garamond"/>
              </w:rPr>
            </w:pPr>
            <w:r w:rsidRPr="00680D45">
              <w:rPr>
                <w:rFonts w:ascii="Garamond" w:hAnsi="Garamond"/>
              </w:rPr>
              <w:t xml:space="preserve">Johnson, Paul F. </w:t>
            </w:r>
            <w:r w:rsidRPr="00680D45">
              <w:rPr>
                <w:rFonts w:ascii="Garamond" w:hAnsi="Garamond"/>
                <w:i/>
                <w:iCs/>
              </w:rPr>
              <w:t>Philosophical outlook and the Preliminary Discourse</w:t>
            </w:r>
            <w:r w:rsidRPr="00680D45">
              <w:rPr>
                <w:rFonts w:ascii="Garamond" w:hAnsi="Garamond"/>
              </w:rPr>
              <w:t xml:space="preserve">. D’Alembert, Jean Le </w:t>
            </w:r>
            <w:proofErr w:type="spellStart"/>
            <w:r w:rsidRPr="00680D45">
              <w:rPr>
                <w:rFonts w:ascii="Garamond" w:hAnsi="Garamond"/>
              </w:rPr>
              <w:t>Rond</w:t>
            </w:r>
            <w:proofErr w:type="spellEnd"/>
            <w:r w:rsidRPr="00680D45">
              <w:rPr>
                <w:rFonts w:ascii="Garamond" w:hAnsi="Garamond"/>
              </w:rPr>
              <w:t xml:space="preserve"> (1717–83), 1998, doi:10.4324/9780415249126-DB021-1. </w:t>
            </w:r>
            <w:r w:rsidRPr="00680D45">
              <w:rPr>
                <w:rFonts w:ascii="Garamond" w:hAnsi="Garamond"/>
                <w:i/>
                <w:iCs/>
              </w:rPr>
              <w:t>Routledge Encyclopedia of Philosophy</w:t>
            </w:r>
            <w:r w:rsidRPr="00680D45">
              <w:rPr>
                <w:rFonts w:ascii="Garamond" w:hAnsi="Garamond"/>
              </w:rPr>
              <w:t xml:space="preserve">, Taylor and Francis, </w:t>
            </w:r>
            <w:hyperlink r:id="rId81" w:history="1">
              <w:r w:rsidRPr="00680D45">
                <w:rPr>
                  <w:rStyle w:val="Hyperlink"/>
                  <w:rFonts w:ascii="Garamond" w:hAnsi="Garamond"/>
                </w:rPr>
                <w:t>https://www.rep.routledge.com/articles/biographical/dalembert-jean-le-rond-1717-83/v-1/sections/philosophical-outlook-and-the-preliminary-discourse</w:t>
              </w:r>
            </w:hyperlink>
            <w:r w:rsidRPr="00680D45">
              <w:rPr>
                <w:rFonts w:ascii="Garamond" w:hAnsi="Garamond"/>
              </w:rPr>
              <w:t>. Available through library subscription.</w:t>
            </w:r>
          </w:p>
          <w:p w14:paraId="77C02FCD" w14:textId="19D708B7" w:rsidR="00835CD0" w:rsidRPr="00680D45" w:rsidRDefault="00835CD0" w:rsidP="008A5600">
            <w:pPr>
              <w:rPr>
                <w:rFonts w:ascii="Garamond" w:hAnsi="Garamond"/>
              </w:rPr>
            </w:pPr>
          </w:p>
        </w:tc>
      </w:tr>
    </w:tbl>
    <w:p w14:paraId="68AB5FDB" w14:textId="77777777" w:rsidR="004E5BF9" w:rsidRPr="00680D45" w:rsidRDefault="004E5BF9" w:rsidP="004E5BF9">
      <w:pPr>
        <w:rPr>
          <w:rFonts w:ascii="Garamond" w:hAnsi="Garamond"/>
          <w:b/>
        </w:rPr>
      </w:pPr>
    </w:p>
    <w:p w14:paraId="118934C5" w14:textId="77777777" w:rsidR="004E5BF9" w:rsidRPr="00680D45" w:rsidRDefault="004E5BF9" w:rsidP="004E5BF9">
      <w:pPr>
        <w:rPr>
          <w:rFonts w:ascii="Garamond" w:hAnsi="Garamond"/>
          <w:b/>
        </w:rPr>
      </w:pPr>
    </w:p>
    <w:tbl>
      <w:tblPr>
        <w:tblStyle w:val="TableGrid"/>
        <w:tblW w:w="0" w:type="auto"/>
        <w:tblLook w:val="04A0" w:firstRow="1" w:lastRow="0" w:firstColumn="1" w:lastColumn="0" w:noHBand="0" w:noVBand="1"/>
      </w:tblPr>
      <w:tblGrid>
        <w:gridCol w:w="1885"/>
        <w:gridCol w:w="7465"/>
      </w:tblGrid>
      <w:tr w:rsidR="004E5BF9" w:rsidRPr="00680D45" w14:paraId="6625BC55" w14:textId="77777777" w:rsidTr="00421D28">
        <w:tc>
          <w:tcPr>
            <w:tcW w:w="1885" w:type="dxa"/>
          </w:tcPr>
          <w:p w14:paraId="57BA25BC" w14:textId="76D62B17" w:rsidR="004E5BF9" w:rsidRPr="00680D45" w:rsidRDefault="00EA0078" w:rsidP="00421D28">
            <w:pPr>
              <w:rPr>
                <w:rFonts w:ascii="Garamond" w:hAnsi="Garamond"/>
                <w:b/>
              </w:rPr>
            </w:pPr>
            <w:r w:rsidRPr="00680D45">
              <w:rPr>
                <w:rFonts w:ascii="Garamond" w:hAnsi="Garamond"/>
                <w:b/>
                <w:bCs/>
              </w:rPr>
              <w:t>Thurs, April 08</w:t>
            </w:r>
          </w:p>
        </w:tc>
        <w:tc>
          <w:tcPr>
            <w:tcW w:w="7465" w:type="dxa"/>
          </w:tcPr>
          <w:p w14:paraId="788374D3" w14:textId="03149CA1" w:rsidR="004E5BF9" w:rsidRPr="00680D45" w:rsidRDefault="00E80870" w:rsidP="00421D28">
            <w:pPr>
              <w:rPr>
                <w:rFonts w:ascii="Garamond" w:hAnsi="Garamond"/>
                <w:b/>
              </w:rPr>
            </w:pPr>
            <w:r w:rsidRPr="00680D45">
              <w:rPr>
                <w:rFonts w:ascii="Garamond" w:hAnsi="Garamond"/>
                <w:b/>
              </w:rPr>
              <w:t xml:space="preserve">Skepticism with Regard to the Senses, first half </w:t>
            </w:r>
          </w:p>
        </w:tc>
      </w:tr>
      <w:tr w:rsidR="004E5BF9" w:rsidRPr="00680D45" w14:paraId="03C3FFBF" w14:textId="77777777" w:rsidTr="00421D28">
        <w:tc>
          <w:tcPr>
            <w:tcW w:w="1885" w:type="dxa"/>
          </w:tcPr>
          <w:p w14:paraId="50B7087B" w14:textId="77777777" w:rsidR="004E5BF9" w:rsidRPr="00680D45" w:rsidRDefault="004E5BF9" w:rsidP="00421D28">
            <w:pPr>
              <w:rPr>
                <w:rFonts w:ascii="Garamond" w:hAnsi="Garamond"/>
                <w:b/>
              </w:rPr>
            </w:pPr>
            <w:r w:rsidRPr="00680D45">
              <w:rPr>
                <w:rFonts w:ascii="Garamond" w:hAnsi="Garamond"/>
                <w:bCs/>
              </w:rPr>
              <w:t>Core (required)</w:t>
            </w:r>
            <w:r w:rsidRPr="00680D45">
              <w:rPr>
                <w:rFonts w:ascii="Garamond" w:hAnsi="Garamond"/>
              </w:rPr>
              <w:t>:</w:t>
            </w:r>
          </w:p>
        </w:tc>
        <w:tc>
          <w:tcPr>
            <w:tcW w:w="7465" w:type="dxa"/>
          </w:tcPr>
          <w:p w14:paraId="6056FA0F" w14:textId="3164C24F" w:rsidR="004E5BF9" w:rsidRPr="00680D45" w:rsidRDefault="00E80870" w:rsidP="00421D28">
            <w:pPr>
              <w:rPr>
                <w:rFonts w:ascii="Garamond" w:hAnsi="Garamond"/>
                <w:b/>
              </w:rPr>
            </w:pPr>
            <w:r w:rsidRPr="00680D45">
              <w:rPr>
                <w:rFonts w:ascii="Garamond" w:hAnsi="Garamond"/>
                <w:i/>
              </w:rPr>
              <w:t>Treatise</w:t>
            </w:r>
            <w:r w:rsidRPr="00680D45">
              <w:rPr>
                <w:rFonts w:ascii="Garamond" w:hAnsi="Garamond"/>
              </w:rPr>
              <w:t xml:space="preserve"> I.iv.2 – paragraphs 1 -22 </w:t>
            </w:r>
          </w:p>
        </w:tc>
      </w:tr>
      <w:tr w:rsidR="004E5BF9" w:rsidRPr="00680D45" w14:paraId="4924F035" w14:textId="77777777" w:rsidTr="00421D28">
        <w:tc>
          <w:tcPr>
            <w:tcW w:w="1885" w:type="dxa"/>
          </w:tcPr>
          <w:p w14:paraId="11370440" w14:textId="77777777" w:rsidR="004E5BF9" w:rsidRPr="00680D45" w:rsidRDefault="004E5BF9" w:rsidP="00421D28">
            <w:pPr>
              <w:rPr>
                <w:rFonts w:ascii="Garamond" w:hAnsi="Garamond"/>
              </w:rPr>
            </w:pPr>
            <w:r w:rsidRPr="00680D45">
              <w:rPr>
                <w:rFonts w:ascii="Garamond" w:hAnsi="Garamond"/>
                <w:bCs/>
              </w:rPr>
              <w:t>Further (optional):</w:t>
            </w:r>
          </w:p>
        </w:tc>
        <w:tc>
          <w:tcPr>
            <w:tcW w:w="7465" w:type="dxa"/>
          </w:tcPr>
          <w:p w14:paraId="19E67A52" w14:textId="77777777" w:rsidR="00E80870" w:rsidRPr="00680D45" w:rsidRDefault="00E80870" w:rsidP="00E80870">
            <w:pPr>
              <w:rPr>
                <w:rFonts w:ascii="Garamond" w:hAnsi="Garamond"/>
                <w:b/>
              </w:rPr>
            </w:pPr>
            <w:r w:rsidRPr="00680D45">
              <w:rPr>
                <w:rFonts w:ascii="Garamond" w:hAnsi="Garamond"/>
                <w:i/>
              </w:rPr>
              <w:t>Treatise</w:t>
            </w:r>
            <w:r w:rsidRPr="00680D45">
              <w:rPr>
                <w:rFonts w:ascii="Garamond" w:hAnsi="Garamond"/>
              </w:rPr>
              <w:t xml:space="preserve"> I.iv.2 – paragraphs 22 – 57</w:t>
            </w:r>
          </w:p>
          <w:p w14:paraId="7449AAA8" w14:textId="77777777" w:rsidR="004E5BF9" w:rsidRPr="00680D45" w:rsidRDefault="004E5BF9" w:rsidP="00421D28">
            <w:pPr>
              <w:rPr>
                <w:rFonts w:ascii="Garamond" w:hAnsi="Garamond"/>
              </w:rPr>
            </w:pPr>
          </w:p>
        </w:tc>
      </w:tr>
      <w:tr w:rsidR="008C2265" w:rsidRPr="00680D45" w14:paraId="46F0F0F9" w14:textId="77777777" w:rsidTr="00421D28">
        <w:tc>
          <w:tcPr>
            <w:tcW w:w="1885" w:type="dxa"/>
          </w:tcPr>
          <w:p w14:paraId="781CB48B" w14:textId="77777777" w:rsidR="008C2265" w:rsidRPr="00680D45" w:rsidRDefault="002719B8" w:rsidP="00421D28">
            <w:pPr>
              <w:rPr>
                <w:rFonts w:ascii="Garamond" w:hAnsi="Garamond"/>
                <w:bCs/>
              </w:rPr>
            </w:pPr>
            <w:r w:rsidRPr="00680D45">
              <w:rPr>
                <w:rFonts w:ascii="Garamond" w:hAnsi="Garamond"/>
                <w:bCs/>
              </w:rPr>
              <w:t>Secondary</w:t>
            </w:r>
          </w:p>
          <w:p w14:paraId="3583B454" w14:textId="3D5D0906" w:rsidR="002719B8" w:rsidRPr="00680D45" w:rsidRDefault="002719B8" w:rsidP="00421D28">
            <w:pPr>
              <w:rPr>
                <w:rFonts w:ascii="Garamond" w:hAnsi="Garamond"/>
                <w:bCs/>
              </w:rPr>
            </w:pPr>
            <w:r w:rsidRPr="00680D45">
              <w:rPr>
                <w:rFonts w:ascii="Garamond" w:hAnsi="Garamond"/>
                <w:bCs/>
              </w:rPr>
              <w:t>(optional):</w:t>
            </w:r>
          </w:p>
        </w:tc>
        <w:tc>
          <w:tcPr>
            <w:tcW w:w="7465" w:type="dxa"/>
          </w:tcPr>
          <w:p w14:paraId="18A9D8DA" w14:textId="245948C4" w:rsidR="008C2265" w:rsidRPr="00680D45" w:rsidRDefault="008C2265" w:rsidP="00E80870">
            <w:pPr>
              <w:rPr>
                <w:rFonts w:ascii="Garamond" w:hAnsi="Garamond"/>
                <w:i/>
              </w:rPr>
            </w:pPr>
            <w:r w:rsidRPr="00680D45">
              <w:rPr>
                <w:rFonts w:ascii="Garamond" w:hAnsi="Garamond"/>
              </w:rPr>
              <w:t xml:space="preserve">Donald L. M. Baxter, “Identity, Continued Existence, and the External World,” in Saul </w:t>
            </w:r>
            <w:proofErr w:type="spellStart"/>
            <w:r w:rsidRPr="00680D45">
              <w:rPr>
                <w:rFonts w:ascii="Garamond" w:hAnsi="Garamond"/>
              </w:rPr>
              <w:t>Traiger</w:t>
            </w:r>
            <w:proofErr w:type="spellEnd"/>
            <w:r w:rsidRPr="00680D45">
              <w:rPr>
                <w:rFonts w:ascii="Garamond" w:hAnsi="Garamond"/>
              </w:rPr>
              <w:t xml:space="preserve">, ed. </w:t>
            </w:r>
            <w:r w:rsidRPr="00680D45">
              <w:rPr>
                <w:rFonts w:ascii="Garamond" w:hAnsi="Garamond"/>
                <w:i/>
                <w:iCs/>
              </w:rPr>
              <w:t xml:space="preserve">The Blackwell Guide to Hume’s </w:t>
            </w:r>
            <w:r w:rsidRPr="00680D45">
              <w:rPr>
                <w:rFonts w:ascii="Garamond" w:hAnsi="Garamond"/>
              </w:rPr>
              <w:t>Treatise (Blackwell, 2006), pp. 114-132.</w:t>
            </w:r>
          </w:p>
        </w:tc>
      </w:tr>
      <w:tr w:rsidR="002E4807" w:rsidRPr="00680D45" w14:paraId="324327B6" w14:textId="77777777" w:rsidTr="00421D28">
        <w:tc>
          <w:tcPr>
            <w:tcW w:w="1885" w:type="dxa"/>
          </w:tcPr>
          <w:p w14:paraId="644F1A7C" w14:textId="77777777" w:rsidR="002E4807" w:rsidRPr="00680D45" w:rsidRDefault="002E4807" w:rsidP="00421D28">
            <w:pPr>
              <w:rPr>
                <w:rFonts w:ascii="Garamond" w:hAnsi="Garamond"/>
                <w:bCs/>
              </w:rPr>
            </w:pPr>
          </w:p>
        </w:tc>
        <w:tc>
          <w:tcPr>
            <w:tcW w:w="7465" w:type="dxa"/>
          </w:tcPr>
          <w:p w14:paraId="49B7FBC9" w14:textId="77777777" w:rsidR="002E4807" w:rsidRPr="00680D45" w:rsidRDefault="002E4807" w:rsidP="00E80870">
            <w:pPr>
              <w:rPr>
                <w:rFonts w:ascii="Garamond" w:hAnsi="Garamond"/>
              </w:rPr>
            </w:pPr>
          </w:p>
        </w:tc>
      </w:tr>
      <w:tr w:rsidR="004E5BF9" w:rsidRPr="00680D45" w14:paraId="2F67B27B" w14:textId="77777777" w:rsidTr="00421D28">
        <w:tc>
          <w:tcPr>
            <w:tcW w:w="1885" w:type="dxa"/>
          </w:tcPr>
          <w:p w14:paraId="292000CA" w14:textId="77777777" w:rsidR="004E5BF9" w:rsidRPr="00680D45" w:rsidRDefault="004E5BF9" w:rsidP="00421D28">
            <w:pPr>
              <w:rPr>
                <w:rFonts w:ascii="Garamond" w:hAnsi="Garamond"/>
                <w:bCs/>
              </w:rPr>
            </w:pPr>
            <w:r w:rsidRPr="00680D45">
              <w:rPr>
                <w:rFonts w:ascii="Garamond" w:hAnsi="Garamond"/>
                <w:bCs/>
              </w:rPr>
              <w:t>Company (optional):</w:t>
            </w:r>
          </w:p>
        </w:tc>
        <w:tc>
          <w:tcPr>
            <w:tcW w:w="7465" w:type="dxa"/>
          </w:tcPr>
          <w:p w14:paraId="410B4C69" w14:textId="77777777" w:rsidR="004E5BF9" w:rsidRPr="00680D45" w:rsidRDefault="002E4807" w:rsidP="00F74AD6">
            <w:pPr>
              <w:rPr>
                <w:rFonts w:ascii="Garamond" w:hAnsi="Garamond"/>
                <w:iCs/>
              </w:rPr>
            </w:pPr>
            <w:r w:rsidRPr="00680D45">
              <w:rPr>
                <w:rFonts w:ascii="Garamond" w:hAnsi="Garamond"/>
                <w:iCs/>
              </w:rPr>
              <w:t>Adam Smith</w:t>
            </w:r>
            <w:r w:rsidR="00F74AD6" w:rsidRPr="00680D45">
              <w:rPr>
                <w:rFonts w:ascii="Garamond" w:hAnsi="Garamond"/>
                <w:iCs/>
              </w:rPr>
              <w:t xml:space="preserve">, “Chapter 1: Of Sympathy,” </w:t>
            </w:r>
            <w:r w:rsidR="00F74AD6" w:rsidRPr="00680D45">
              <w:rPr>
                <w:rFonts w:ascii="Garamond" w:hAnsi="Garamond"/>
                <w:i/>
              </w:rPr>
              <w:t>The Theory of Moral Sentiments</w:t>
            </w:r>
            <w:r w:rsidR="00F74AD6" w:rsidRPr="00680D45">
              <w:rPr>
                <w:rFonts w:ascii="Garamond" w:hAnsi="Garamond"/>
                <w:iCs/>
              </w:rPr>
              <w:t xml:space="preserve">, online </w:t>
            </w:r>
            <w:hyperlink r:id="rId82" w:anchor="lf1648_head_008" w:history="1">
              <w:r w:rsidR="00F74AD6" w:rsidRPr="00680D45">
                <w:rPr>
                  <w:rStyle w:val="Hyperlink"/>
                  <w:rFonts w:ascii="Garamond" w:hAnsi="Garamond"/>
                  <w:iCs/>
                </w:rPr>
                <w:t>here</w:t>
              </w:r>
            </w:hyperlink>
            <w:r w:rsidR="00F74AD6" w:rsidRPr="00680D45">
              <w:rPr>
                <w:rFonts w:ascii="Garamond" w:hAnsi="Garamond"/>
                <w:iCs/>
              </w:rPr>
              <w:t xml:space="preserve">. </w:t>
            </w:r>
            <w:r w:rsidRPr="00680D45">
              <w:rPr>
                <w:rFonts w:ascii="Garamond" w:hAnsi="Garamond"/>
                <w:iCs/>
              </w:rPr>
              <w:t xml:space="preserve"> </w:t>
            </w:r>
          </w:p>
          <w:p w14:paraId="4D9C7A04" w14:textId="77777777" w:rsidR="00F74AD6" w:rsidRPr="00680D45" w:rsidRDefault="00F74AD6" w:rsidP="00F74AD6">
            <w:pPr>
              <w:rPr>
                <w:rFonts w:ascii="Garamond" w:hAnsi="Garamond"/>
                <w:i/>
              </w:rPr>
            </w:pPr>
          </w:p>
          <w:p w14:paraId="4820DA68" w14:textId="3C41A0AA" w:rsidR="00F74AD6" w:rsidRPr="00680D45" w:rsidRDefault="00F74AD6" w:rsidP="00F74AD6">
            <w:pPr>
              <w:rPr>
                <w:rFonts w:ascii="Garamond" w:hAnsi="Garamond"/>
                <w:iCs/>
              </w:rPr>
            </w:pPr>
            <w:r w:rsidRPr="00680D45">
              <w:rPr>
                <w:rFonts w:ascii="Garamond" w:hAnsi="Garamond"/>
                <w:iCs/>
              </w:rPr>
              <w:t xml:space="preserve">Jack Russell Weinstein, “Adam Smith,” </w:t>
            </w:r>
            <w:r w:rsidRPr="00680D45">
              <w:rPr>
                <w:rFonts w:ascii="Garamond" w:hAnsi="Garamond"/>
              </w:rPr>
              <w:t xml:space="preserve">in James </w:t>
            </w:r>
            <w:proofErr w:type="spellStart"/>
            <w:r w:rsidRPr="00680D45">
              <w:rPr>
                <w:rFonts w:ascii="Garamond" w:hAnsi="Garamond"/>
              </w:rPr>
              <w:t>Fieser</w:t>
            </w:r>
            <w:proofErr w:type="spellEnd"/>
            <w:r w:rsidRPr="00680D45">
              <w:rPr>
                <w:rFonts w:ascii="Garamond" w:hAnsi="Garamond"/>
              </w:rPr>
              <w:t xml:space="preserve"> and Bradley Dowden, eds., </w:t>
            </w:r>
            <w:r w:rsidRPr="00680D45">
              <w:rPr>
                <w:rFonts w:ascii="Garamond" w:hAnsi="Garamond"/>
                <w:i/>
                <w:iCs/>
              </w:rPr>
              <w:t>Internet Encyclopedia of Philosophy</w:t>
            </w:r>
            <w:r w:rsidRPr="00680D45">
              <w:rPr>
                <w:rFonts w:ascii="Garamond" w:hAnsi="Garamond"/>
              </w:rPr>
              <w:t xml:space="preserve">, online </w:t>
            </w:r>
            <w:hyperlink r:id="rId83" w:history="1">
              <w:r w:rsidRPr="00680D45">
                <w:rPr>
                  <w:rStyle w:val="Hyperlink"/>
                  <w:rFonts w:ascii="Garamond" w:hAnsi="Garamond"/>
                </w:rPr>
                <w:t>here</w:t>
              </w:r>
            </w:hyperlink>
            <w:r w:rsidRPr="00680D45">
              <w:rPr>
                <w:rFonts w:ascii="Garamond" w:hAnsi="Garamond"/>
              </w:rPr>
              <w:t xml:space="preserve">. </w:t>
            </w:r>
            <w:r w:rsidRPr="00680D45">
              <w:rPr>
                <w:rFonts w:ascii="Garamond" w:hAnsi="Garamond"/>
                <w:iCs/>
              </w:rPr>
              <w:t xml:space="preserve"> </w:t>
            </w:r>
          </w:p>
        </w:tc>
      </w:tr>
    </w:tbl>
    <w:p w14:paraId="3836E556" w14:textId="77777777" w:rsidR="004E5BF9" w:rsidRPr="00680D45" w:rsidRDefault="004E5BF9" w:rsidP="004E5BF9">
      <w:pPr>
        <w:rPr>
          <w:rFonts w:ascii="Garamond" w:hAnsi="Garamond"/>
          <w:b/>
        </w:rPr>
      </w:pPr>
    </w:p>
    <w:p w14:paraId="13C4097B" w14:textId="6A0BB873" w:rsidR="00447AA5" w:rsidRPr="00680D45" w:rsidRDefault="00447AA5" w:rsidP="00447AA5">
      <w:pPr>
        <w:jc w:val="center"/>
        <w:rPr>
          <w:rFonts w:ascii="Garamond" w:hAnsi="Garamond"/>
          <w:b/>
        </w:rPr>
      </w:pPr>
      <w:r w:rsidRPr="00680D45">
        <w:rPr>
          <w:rFonts w:ascii="Garamond" w:hAnsi="Garamond"/>
          <w:b/>
        </w:rPr>
        <w:t>Thursday, April 15: Wellness Day – No Courses Meet</w:t>
      </w:r>
    </w:p>
    <w:p w14:paraId="2D08E71D" w14:textId="77777777" w:rsidR="004E5BF9" w:rsidRPr="00680D45" w:rsidRDefault="004E5BF9" w:rsidP="004E5BF9">
      <w:pPr>
        <w:rPr>
          <w:rFonts w:ascii="Garamond" w:hAnsi="Garamond"/>
          <w:b/>
        </w:rPr>
      </w:pPr>
    </w:p>
    <w:p w14:paraId="0D152C75" w14:textId="06B127F6" w:rsidR="004E5BF9" w:rsidRPr="00680D45" w:rsidRDefault="004E5BF9" w:rsidP="004E5BF9">
      <w:pPr>
        <w:rPr>
          <w:rFonts w:ascii="Garamond" w:hAnsi="Garamond"/>
          <w:b/>
        </w:rPr>
      </w:pPr>
    </w:p>
    <w:tbl>
      <w:tblPr>
        <w:tblStyle w:val="TableGrid"/>
        <w:tblW w:w="0" w:type="auto"/>
        <w:tblLook w:val="04A0" w:firstRow="1" w:lastRow="0" w:firstColumn="1" w:lastColumn="0" w:noHBand="0" w:noVBand="1"/>
      </w:tblPr>
      <w:tblGrid>
        <w:gridCol w:w="1885"/>
        <w:gridCol w:w="7465"/>
      </w:tblGrid>
      <w:tr w:rsidR="004E5BF9" w:rsidRPr="00680D45" w14:paraId="591AE386" w14:textId="77777777" w:rsidTr="00421D28">
        <w:tc>
          <w:tcPr>
            <w:tcW w:w="1885" w:type="dxa"/>
          </w:tcPr>
          <w:p w14:paraId="44B38488" w14:textId="30580201" w:rsidR="004E5BF9" w:rsidRPr="00680D45" w:rsidRDefault="00EA0078" w:rsidP="00421D28">
            <w:pPr>
              <w:rPr>
                <w:rFonts w:ascii="Garamond" w:hAnsi="Garamond"/>
                <w:b/>
              </w:rPr>
            </w:pPr>
            <w:r w:rsidRPr="00680D45">
              <w:rPr>
                <w:rFonts w:ascii="Garamond" w:hAnsi="Garamond"/>
                <w:b/>
                <w:bCs/>
              </w:rPr>
              <w:t>Tues, April 13</w:t>
            </w:r>
          </w:p>
        </w:tc>
        <w:tc>
          <w:tcPr>
            <w:tcW w:w="7465" w:type="dxa"/>
          </w:tcPr>
          <w:p w14:paraId="35F02727" w14:textId="5D9D5E3B" w:rsidR="004E5BF9" w:rsidRPr="00680D45" w:rsidRDefault="00E80870" w:rsidP="00421D28">
            <w:pPr>
              <w:rPr>
                <w:rFonts w:ascii="Garamond" w:hAnsi="Garamond"/>
                <w:b/>
              </w:rPr>
            </w:pPr>
            <w:r w:rsidRPr="00680D45">
              <w:rPr>
                <w:rFonts w:ascii="Garamond" w:hAnsi="Garamond"/>
                <w:b/>
              </w:rPr>
              <w:t>Skepticism with Regard to the Senses, second half</w:t>
            </w:r>
          </w:p>
        </w:tc>
      </w:tr>
      <w:tr w:rsidR="004E5BF9" w:rsidRPr="00680D45" w14:paraId="04462B94" w14:textId="77777777" w:rsidTr="00421D28">
        <w:tc>
          <w:tcPr>
            <w:tcW w:w="1885" w:type="dxa"/>
          </w:tcPr>
          <w:p w14:paraId="77977C25" w14:textId="77777777" w:rsidR="004E5BF9" w:rsidRPr="00680D45" w:rsidRDefault="004E5BF9" w:rsidP="00421D28">
            <w:pPr>
              <w:rPr>
                <w:rFonts w:ascii="Garamond" w:hAnsi="Garamond"/>
              </w:rPr>
            </w:pPr>
            <w:r w:rsidRPr="00680D45">
              <w:rPr>
                <w:rFonts w:ascii="Garamond" w:hAnsi="Garamond"/>
              </w:rPr>
              <w:t>Core (required):</w:t>
            </w:r>
          </w:p>
        </w:tc>
        <w:tc>
          <w:tcPr>
            <w:tcW w:w="7465" w:type="dxa"/>
          </w:tcPr>
          <w:p w14:paraId="3AC3F79A" w14:textId="77777777" w:rsidR="00E80870" w:rsidRPr="00680D45" w:rsidRDefault="00E80870" w:rsidP="00E80870">
            <w:pPr>
              <w:rPr>
                <w:rFonts w:ascii="Garamond" w:hAnsi="Garamond"/>
              </w:rPr>
            </w:pPr>
            <w:r w:rsidRPr="00680D45">
              <w:rPr>
                <w:rFonts w:ascii="Garamond" w:hAnsi="Garamond"/>
                <w:i/>
              </w:rPr>
              <w:t>Treatise</w:t>
            </w:r>
            <w:r w:rsidRPr="00680D45">
              <w:rPr>
                <w:rFonts w:ascii="Garamond" w:hAnsi="Garamond"/>
              </w:rPr>
              <w:t xml:space="preserve"> I.iv.2 – paragraphs 22 – 57</w:t>
            </w:r>
          </w:p>
          <w:p w14:paraId="253884AA" w14:textId="77777777" w:rsidR="004E5BF9" w:rsidRPr="00680D45" w:rsidRDefault="004E5BF9" w:rsidP="00421D28">
            <w:pPr>
              <w:rPr>
                <w:rFonts w:ascii="Garamond" w:hAnsi="Garamond"/>
              </w:rPr>
            </w:pPr>
          </w:p>
        </w:tc>
      </w:tr>
      <w:tr w:rsidR="004E5BF9" w:rsidRPr="00680D45" w14:paraId="3E202B69" w14:textId="77777777" w:rsidTr="00421D28">
        <w:tc>
          <w:tcPr>
            <w:tcW w:w="1885" w:type="dxa"/>
          </w:tcPr>
          <w:p w14:paraId="13027AA0" w14:textId="77777777" w:rsidR="004E5BF9" w:rsidRPr="00680D45" w:rsidRDefault="004E5BF9" w:rsidP="00421D28">
            <w:pPr>
              <w:rPr>
                <w:rFonts w:ascii="Garamond" w:hAnsi="Garamond"/>
              </w:rPr>
            </w:pPr>
            <w:r w:rsidRPr="00680D45">
              <w:rPr>
                <w:rFonts w:ascii="Garamond" w:hAnsi="Garamond"/>
                <w:bCs/>
              </w:rPr>
              <w:t>Further (optional):</w:t>
            </w:r>
          </w:p>
        </w:tc>
        <w:tc>
          <w:tcPr>
            <w:tcW w:w="7465" w:type="dxa"/>
          </w:tcPr>
          <w:p w14:paraId="0865A2B8" w14:textId="4FC4E89B" w:rsidR="004E5BF9" w:rsidRPr="00680D45" w:rsidRDefault="00E80870" w:rsidP="00421D28">
            <w:pPr>
              <w:rPr>
                <w:rFonts w:ascii="Garamond" w:hAnsi="Garamond"/>
              </w:rPr>
            </w:pPr>
            <w:r w:rsidRPr="00680D45">
              <w:rPr>
                <w:rFonts w:ascii="Garamond" w:hAnsi="Garamond"/>
                <w:i/>
              </w:rPr>
              <w:t>Treatise</w:t>
            </w:r>
            <w:r w:rsidRPr="00680D45">
              <w:rPr>
                <w:rFonts w:ascii="Garamond" w:hAnsi="Garamond"/>
              </w:rPr>
              <w:t xml:space="preserve"> I.iv.3-4</w:t>
            </w:r>
          </w:p>
        </w:tc>
      </w:tr>
      <w:tr w:rsidR="004E5BF9" w:rsidRPr="00680D45" w14:paraId="0BF730F7" w14:textId="77777777" w:rsidTr="00421D28">
        <w:tc>
          <w:tcPr>
            <w:tcW w:w="1885" w:type="dxa"/>
          </w:tcPr>
          <w:p w14:paraId="594720BF" w14:textId="77777777" w:rsidR="004E5BF9" w:rsidRPr="00680D45" w:rsidRDefault="002E4807" w:rsidP="00421D28">
            <w:pPr>
              <w:rPr>
                <w:rFonts w:ascii="Garamond" w:hAnsi="Garamond"/>
                <w:bCs/>
              </w:rPr>
            </w:pPr>
            <w:r w:rsidRPr="00680D45">
              <w:rPr>
                <w:rFonts w:ascii="Garamond" w:hAnsi="Garamond"/>
                <w:bCs/>
              </w:rPr>
              <w:t>Secondary</w:t>
            </w:r>
          </w:p>
          <w:p w14:paraId="732E2851" w14:textId="52FB06DA" w:rsidR="002E4807" w:rsidRPr="00680D45" w:rsidRDefault="002E4807" w:rsidP="00421D28">
            <w:pPr>
              <w:rPr>
                <w:rFonts w:ascii="Garamond" w:hAnsi="Garamond"/>
                <w:bCs/>
              </w:rPr>
            </w:pPr>
            <w:r w:rsidRPr="00680D45">
              <w:rPr>
                <w:rFonts w:ascii="Garamond" w:hAnsi="Garamond"/>
                <w:bCs/>
              </w:rPr>
              <w:t>(optional):</w:t>
            </w:r>
          </w:p>
        </w:tc>
        <w:tc>
          <w:tcPr>
            <w:tcW w:w="7465" w:type="dxa"/>
          </w:tcPr>
          <w:p w14:paraId="6DECDA2E" w14:textId="77777777" w:rsidR="002E4807" w:rsidRPr="00680D45" w:rsidRDefault="002E4807" w:rsidP="002E4807">
            <w:pPr>
              <w:rPr>
                <w:rFonts w:ascii="Garamond" w:hAnsi="Garamond"/>
              </w:rPr>
            </w:pPr>
            <w:r w:rsidRPr="00680D45">
              <w:rPr>
                <w:rFonts w:ascii="Garamond" w:hAnsi="Garamond"/>
              </w:rPr>
              <w:t xml:space="preserve">Ruth Weintraub. 2003. “The Naturalistic Response to </w:t>
            </w:r>
            <w:proofErr w:type="spellStart"/>
            <w:r w:rsidRPr="00680D45">
              <w:rPr>
                <w:rFonts w:ascii="Garamond" w:hAnsi="Garamond"/>
              </w:rPr>
              <w:t>Scepticism</w:t>
            </w:r>
            <w:proofErr w:type="spellEnd"/>
            <w:r w:rsidRPr="00680D45">
              <w:rPr>
                <w:rFonts w:ascii="Garamond" w:hAnsi="Garamond"/>
              </w:rPr>
              <w:t xml:space="preserve">,” </w:t>
            </w:r>
            <w:r w:rsidRPr="00680D45">
              <w:rPr>
                <w:rFonts w:ascii="Garamond" w:hAnsi="Garamond"/>
                <w:i/>
              </w:rPr>
              <w:t>Philosophy: The Journal of the Royal Institute of Philosophy</w:t>
            </w:r>
            <w:r w:rsidRPr="00680D45">
              <w:rPr>
                <w:rFonts w:ascii="Garamond" w:hAnsi="Garamond"/>
              </w:rPr>
              <w:t xml:space="preserve"> (78) 369-386. </w:t>
            </w:r>
          </w:p>
          <w:p w14:paraId="7DCF121F" w14:textId="3450C19B" w:rsidR="004E5BF9" w:rsidRPr="00680D45" w:rsidRDefault="002E4807" w:rsidP="008C2265">
            <w:pPr>
              <w:rPr>
                <w:rFonts w:ascii="Garamond" w:hAnsi="Garamond"/>
              </w:rPr>
            </w:pPr>
            <w:r w:rsidRPr="00680D45">
              <w:rPr>
                <w:rFonts w:ascii="Garamond" w:hAnsi="Garamond"/>
              </w:rPr>
              <w:t xml:space="preserve"> </w:t>
            </w:r>
          </w:p>
        </w:tc>
      </w:tr>
      <w:tr w:rsidR="0050452B" w:rsidRPr="00680D45" w14:paraId="60ADD922" w14:textId="77777777" w:rsidTr="00421D28">
        <w:tc>
          <w:tcPr>
            <w:tcW w:w="1885" w:type="dxa"/>
          </w:tcPr>
          <w:p w14:paraId="3DEE4D18" w14:textId="0F00CA38" w:rsidR="0050452B" w:rsidRPr="00680D45" w:rsidRDefault="002E4807" w:rsidP="00421D28">
            <w:pPr>
              <w:rPr>
                <w:rFonts w:ascii="Garamond" w:hAnsi="Garamond"/>
                <w:bCs/>
              </w:rPr>
            </w:pPr>
            <w:r w:rsidRPr="00680D45">
              <w:rPr>
                <w:rFonts w:ascii="Garamond" w:hAnsi="Garamond"/>
                <w:bCs/>
              </w:rPr>
              <w:t>Company (optional):</w:t>
            </w:r>
          </w:p>
        </w:tc>
        <w:tc>
          <w:tcPr>
            <w:tcW w:w="7465" w:type="dxa"/>
          </w:tcPr>
          <w:p w14:paraId="61DF9DFC" w14:textId="13DFB560" w:rsidR="002719B8" w:rsidRPr="00680D45" w:rsidRDefault="002E4807" w:rsidP="00421D28">
            <w:pPr>
              <w:rPr>
                <w:rFonts w:ascii="Garamond" w:hAnsi="Garamond"/>
                <w:iCs/>
              </w:rPr>
            </w:pPr>
            <w:proofErr w:type="spellStart"/>
            <w:r w:rsidRPr="00680D45">
              <w:rPr>
                <w:rFonts w:ascii="Garamond" w:hAnsi="Garamond"/>
                <w:iCs/>
              </w:rPr>
              <w:t>Dugald</w:t>
            </w:r>
            <w:proofErr w:type="spellEnd"/>
            <w:r w:rsidRPr="00680D45">
              <w:rPr>
                <w:rFonts w:ascii="Garamond" w:hAnsi="Garamond"/>
                <w:iCs/>
              </w:rPr>
              <w:t xml:space="preserve"> Stewart</w:t>
            </w:r>
            <w:r w:rsidR="002719B8" w:rsidRPr="00680D45">
              <w:rPr>
                <w:rFonts w:ascii="Garamond" w:hAnsi="Garamond"/>
                <w:iCs/>
              </w:rPr>
              <w:t xml:space="preserve">, “Preliminary Dissertation,” </w:t>
            </w:r>
            <w:r w:rsidR="002719B8" w:rsidRPr="00680D45">
              <w:rPr>
                <w:rFonts w:ascii="Garamond" w:hAnsi="Garamond"/>
                <w:i/>
              </w:rPr>
              <w:t>Philosophical Essays</w:t>
            </w:r>
            <w:r w:rsidR="002719B8" w:rsidRPr="00680D45">
              <w:rPr>
                <w:rFonts w:ascii="Garamond" w:hAnsi="Garamond"/>
                <w:iCs/>
              </w:rPr>
              <w:t xml:space="preserve">, Second Edition (Edinburgh: George Ramsay and Company, 1816), pp. 71-114. Online </w:t>
            </w:r>
            <w:hyperlink r:id="rId84" w:history="1">
              <w:r w:rsidR="002719B8" w:rsidRPr="00680D45">
                <w:rPr>
                  <w:rStyle w:val="Hyperlink"/>
                  <w:rFonts w:ascii="Garamond" w:hAnsi="Garamond"/>
                  <w:iCs/>
                </w:rPr>
                <w:t>here</w:t>
              </w:r>
            </w:hyperlink>
            <w:r w:rsidR="002719B8" w:rsidRPr="00680D45">
              <w:rPr>
                <w:rFonts w:ascii="Garamond" w:hAnsi="Garamond"/>
                <w:iCs/>
              </w:rPr>
              <w:t xml:space="preserve">. </w:t>
            </w:r>
          </w:p>
          <w:p w14:paraId="14C8F8CD" w14:textId="77777777" w:rsidR="002719B8" w:rsidRPr="00680D45" w:rsidRDefault="002719B8" w:rsidP="00421D28">
            <w:pPr>
              <w:rPr>
                <w:rFonts w:ascii="Garamond" w:hAnsi="Garamond"/>
                <w:iCs/>
              </w:rPr>
            </w:pPr>
          </w:p>
          <w:p w14:paraId="7A105C32" w14:textId="5F4368B1" w:rsidR="002E4807" w:rsidRPr="00680D45" w:rsidRDefault="002719B8" w:rsidP="00421D28">
            <w:pPr>
              <w:rPr>
                <w:rFonts w:ascii="Garamond" w:hAnsi="Garamond"/>
                <w:iCs/>
              </w:rPr>
            </w:pPr>
            <w:proofErr w:type="spellStart"/>
            <w:r w:rsidRPr="00680D45">
              <w:rPr>
                <w:rFonts w:ascii="Garamond" w:hAnsi="Garamond"/>
                <w:iCs/>
              </w:rPr>
              <w:lastRenderedPageBreak/>
              <w:t>Knud</w:t>
            </w:r>
            <w:proofErr w:type="spellEnd"/>
            <w:r w:rsidRPr="00680D45">
              <w:rPr>
                <w:rFonts w:ascii="Garamond" w:hAnsi="Garamond"/>
                <w:iCs/>
              </w:rPr>
              <w:t xml:space="preserve"> </w:t>
            </w:r>
            <w:proofErr w:type="spellStart"/>
            <w:r w:rsidRPr="00680D45">
              <w:rPr>
                <w:rFonts w:ascii="Garamond" w:hAnsi="Garamond"/>
                <w:iCs/>
              </w:rPr>
              <w:t>Haakonssen</w:t>
            </w:r>
            <w:proofErr w:type="spellEnd"/>
            <w:r w:rsidRPr="00680D45">
              <w:rPr>
                <w:rFonts w:ascii="Garamond" w:hAnsi="Garamond"/>
                <w:iCs/>
              </w:rPr>
              <w:t>, “</w:t>
            </w:r>
            <w:proofErr w:type="spellStart"/>
            <w:r w:rsidRPr="00680D45">
              <w:rPr>
                <w:rFonts w:ascii="Garamond" w:hAnsi="Garamond"/>
                <w:iCs/>
              </w:rPr>
              <w:t>Dugald</w:t>
            </w:r>
            <w:proofErr w:type="spellEnd"/>
            <w:r w:rsidRPr="00680D45">
              <w:rPr>
                <w:rFonts w:ascii="Garamond" w:hAnsi="Garamond"/>
                <w:iCs/>
              </w:rPr>
              <w:t xml:space="preserve"> Stewart,” </w:t>
            </w:r>
            <w:r w:rsidRPr="00680D45">
              <w:rPr>
                <w:rFonts w:ascii="Garamond" w:hAnsi="Garamond"/>
              </w:rPr>
              <w:t xml:space="preserve">in A.C. Grayling, et. al., </w:t>
            </w:r>
            <w:r w:rsidRPr="00680D45">
              <w:rPr>
                <w:rFonts w:ascii="Garamond" w:hAnsi="Garamond"/>
                <w:i/>
                <w:iCs/>
              </w:rPr>
              <w:t>The Continuum Encyclopedia of British Philosophy</w:t>
            </w:r>
            <w:r w:rsidRPr="00680D45">
              <w:rPr>
                <w:rFonts w:ascii="Garamond" w:hAnsi="Garamond"/>
              </w:rPr>
              <w:t xml:space="preserve">, available through library subscription </w:t>
            </w:r>
            <w:hyperlink r:id="rId85" w:history="1">
              <w:r w:rsidRPr="00680D45">
                <w:rPr>
                  <w:rStyle w:val="Hyperlink"/>
                  <w:rFonts w:ascii="Garamond" w:hAnsi="Garamond"/>
                </w:rPr>
                <w:t>here</w:t>
              </w:r>
            </w:hyperlink>
            <w:r w:rsidRPr="00680D45">
              <w:rPr>
                <w:rFonts w:ascii="Garamond" w:hAnsi="Garamond"/>
              </w:rPr>
              <w:t xml:space="preserve">. </w:t>
            </w:r>
          </w:p>
        </w:tc>
      </w:tr>
    </w:tbl>
    <w:p w14:paraId="251E3765" w14:textId="77777777" w:rsidR="004E5BF9" w:rsidRPr="00680D45" w:rsidRDefault="004E5BF9" w:rsidP="004E5BF9">
      <w:pPr>
        <w:rPr>
          <w:rFonts w:ascii="Garamond" w:hAnsi="Garamond"/>
        </w:rPr>
      </w:pPr>
    </w:p>
    <w:p w14:paraId="133FD1FF" w14:textId="77777777" w:rsidR="004E5BF9" w:rsidRPr="00680D45" w:rsidRDefault="004E5BF9" w:rsidP="004E5BF9">
      <w:pPr>
        <w:rPr>
          <w:rFonts w:ascii="Garamond" w:hAnsi="Garamond"/>
          <w:b/>
        </w:rPr>
      </w:pPr>
    </w:p>
    <w:tbl>
      <w:tblPr>
        <w:tblStyle w:val="TableGrid"/>
        <w:tblW w:w="0" w:type="auto"/>
        <w:tblLook w:val="04A0" w:firstRow="1" w:lastRow="0" w:firstColumn="1" w:lastColumn="0" w:noHBand="0" w:noVBand="1"/>
      </w:tblPr>
      <w:tblGrid>
        <w:gridCol w:w="1885"/>
        <w:gridCol w:w="7465"/>
      </w:tblGrid>
      <w:tr w:rsidR="004E5BF9" w:rsidRPr="00680D45" w14:paraId="105FA0DE" w14:textId="77777777" w:rsidTr="00421D28">
        <w:tc>
          <w:tcPr>
            <w:tcW w:w="1885" w:type="dxa"/>
          </w:tcPr>
          <w:p w14:paraId="1267CEE0" w14:textId="6A100A75" w:rsidR="004E5BF9" w:rsidRPr="00680D45" w:rsidRDefault="00EA0078" w:rsidP="00421D28">
            <w:pPr>
              <w:rPr>
                <w:rFonts w:ascii="Garamond" w:hAnsi="Garamond"/>
                <w:b/>
              </w:rPr>
            </w:pPr>
            <w:r w:rsidRPr="00680D45">
              <w:rPr>
                <w:rFonts w:ascii="Garamond" w:hAnsi="Garamond"/>
                <w:b/>
                <w:bCs/>
              </w:rPr>
              <w:t>Tues, April 20</w:t>
            </w:r>
          </w:p>
        </w:tc>
        <w:tc>
          <w:tcPr>
            <w:tcW w:w="7465" w:type="dxa"/>
          </w:tcPr>
          <w:p w14:paraId="208E5BAC" w14:textId="573BF93A" w:rsidR="004E5BF9" w:rsidRPr="00680D45" w:rsidRDefault="00E80870" w:rsidP="00421D28">
            <w:pPr>
              <w:rPr>
                <w:rFonts w:ascii="Garamond" w:hAnsi="Garamond"/>
                <w:b/>
              </w:rPr>
            </w:pPr>
            <w:r w:rsidRPr="00680D45">
              <w:rPr>
                <w:rFonts w:ascii="Garamond" w:hAnsi="Garamond"/>
                <w:b/>
              </w:rPr>
              <w:t xml:space="preserve">Personal Identity </w:t>
            </w:r>
          </w:p>
        </w:tc>
      </w:tr>
      <w:tr w:rsidR="004E5BF9" w:rsidRPr="00680D45" w14:paraId="31F1116F" w14:textId="77777777" w:rsidTr="00421D28">
        <w:tc>
          <w:tcPr>
            <w:tcW w:w="1885" w:type="dxa"/>
          </w:tcPr>
          <w:p w14:paraId="3FAB0DC9" w14:textId="77777777" w:rsidR="004E5BF9" w:rsidRPr="00680D45" w:rsidRDefault="004E5BF9" w:rsidP="00421D28">
            <w:pPr>
              <w:rPr>
                <w:rFonts w:ascii="Garamond" w:hAnsi="Garamond"/>
                <w:b/>
              </w:rPr>
            </w:pPr>
            <w:r w:rsidRPr="00680D45">
              <w:rPr>
                <w:rFonts w:ascii="Garamond" w:hAnsi="Garamond"/>
                <w:bCs/>
              </w:rPr>
              <w:t xml:space="preserve">Core </w:t>
            </w:r>
            <w:r w:rsidRPr="00680D45">
              <w:rPr>
                <w:rFonts w:ascii="Garamond" w:hAnsi="Garamond"/>
              </w:rPr>
              <w:t>(required):</w:t>
            </w:r>
          </w:p>
        </w:tc>
        <w:tc>
          <w:tcPr>
            <w:tcW w:w="7465" w:type="dxa"/>
          </w:tcPr>
          <w:p w14:paraId="7654E564" w14:textId="033822D0" w:rsidR="004E5BF9" w:rsidRPr="00680D45" w:rsidRDefault="00E80870" w:rsidP="00421D28">
            <w:pPr>
              <w:rPr>
                <w:rFonts w:ascii="Garamond" w:hAnsi="Garamond"/>
                <w:b/>
              </w:rPr>
            </w:pPr>
            <w:r w:rsidRPr="00680D45">
              <w:rPr>
                <w:rFonts w:ascii="Garamond" w:hAnsi="Garamond"/>
                <w:i/>
              </w:rPr>
              <w:t>Treatise</w:t>
            </w:r>
            <w:r w:rsidRPr="00680D45">
              <w:rPr>
                <w:rFonts w:ascii="Garamond" w:hAnsi="Garamond"/>
              </w:rPr>
              <w:t xml:space="preserve"> I.iv.5-6; Appendix; </w:t>
            </w:r>
          </w:p>
        </w:tc>
      </w:tr>
      <w:tr w:rsidR="004E5BF9" w:rsidRPr="00680D45" w14:paraId="5F9CF2A9" w14:textId="77777777" w:rsidTr="00421D28">
        <w:tc>
          <w:tcPr>
            <w:tcW w:w="1885" w:type="dxa"/>
          </w:tcPr>
          <w:p w14:paraId="08369C94" w14:textId="77777777" w:rsidR="004E5BF9" w:rsidRPr="00680D45" w:rsidRDefault="004E5BF9" w:rsidP="00421D28">
            <w:pPr>
              <w:rPr>
                <w:rFonts w:ascii="Garamond" w:hAnsi="Garamond"/>
              </w:rPr>
            </w:pPr>
            <w:r w:rsidRPr="00680D45">
              <w:rPr>
                <w:rFonts w:ascii="Garamond" w:hAnsi="Garamond"/>
                <w:bCs/>
              </w:rPr>
              <w:t>Further (optional):</w:t>
            </w:r>
          </w:p>
        </w:tc>
        <w:tc>
          <w:tcPr>
            <w:tcW w:w="7465" w:type="dxa"/>
          </w:tcPr>
          <w:p w14:paraId="220BA6CE" w14:textId="77777777" w:rsidR="004E5BF9" w:rsidRPr="00680D45" w:rsidRDefault="00E80870" w:rsidP="00421D28">
            <w:pPr>
              <w:rPr>
                <w:rFonts w:ascii="Garamond" w:hAnsi="Garamond"/>
              </w:rPr>
            </w:pPr>
            <w:r w:rsidRPr="00680D45">
              <w:rPr>
                <w:rFonts w:ascii="Garamond" w:hAnsi="Garamond"/>
                <w:i/>
                <w:iCs/>
              </w:rPr>
              <w:t>Treatise</w:t>
            </w:r>
            <w:r w:rsidRPr="00680D45">
              <w:rPr>
                <w:rFonts w:ascii="Garamond" w:hAnsi="Garamond"/>
              </w:rPr>
              <w:t xml:space="preserve"> I.ii.1-6; I.i.2, I.iii.5</w:t>
            </w:r>
          </w:p>
          <w:p w14:paraId="20D068CA" w14:textId="77777777" w:rsidR="00E0280D" w:rsidRPr="00680D45" w:rsidRDefault="00E0280D" w:rsidP="00421D28">
            <w:pPr>
              <w:rPr>
                <w:rFonts w:ascii="Garamond" w:hAnsi="Garamond"/>
              </w:rPr>
            </w:pPr>
          </w:p>
          <w:p w14:paraId="77D27344" w14:textId="340AE3C2" w:rsidR="00E0280D" w:rsidRPr="00680D45" w:rsidRDefault="00E0280D" w:rsidP="00421D28">
            <w:pPr>
              <w:rPr>
                <w:rFonts w:ascii="Garamond" w:hAnsi="Garamond"/>
              </w:rPr>
            </w:pPr>
          </w:p>
        </w:tc>
      </w:tr>
      <w:tr w:rsidR="004E5BF9" w:rsidRPr="00680D45" w14:paraId="57D575FF" w14:textId="77777777" w:rsidTr="00421D28">
        <w:tc>
          <w:tcPr>
            <w:tcW w:w="1885" w:type="dxa"/>
          </w:tcPr>
          <w:p w14:paraId="01916328" w14:textId="77777777" w:rsidR="004E5BF9" w:rsidRPr="00680D45" w:rsidRDefault="002E4807" w:rsidP="00421D28">
            <w:pPr>
              <w:rPr>
                <w:rFonts w:ascii="Garamond" w:hAnsi="Garamond"/>
                <w:bCs/>
              </w:rPr>
            </w:pPr>
            <w:r w:rsidRPr="00680D45">
              <w:rPr>
                <w:rFonts w:ascii="Garamond" w:hAnsi="Garamond"/>
                <w:bCs/>
              </w:rPr>
              <w:t>Secondary</w:t>
            </w:r>
          </w:p>
          <w:p w14:paraId="23161A15" w14:textId="27AF0917" w:rsidR="002E4807" w:rsidRPr="00680D45" w:rsidRDefault="002E4807" w:rsidP="00421D28">
            <w:pPr>
              <w:rPr>
                <w:rFonts w:ascii="Garamond" w:hAnsi="Garamond"/>
                <w:bCs/>
              </w:rPr>
            </w:pPr>
            <w:r w:rsidRPr="00680D45">
              <w:rPr>
                <w:rFonts w:ascii="Garamond" w:hAnsi="Garamond"/>
                <w:bCs/>
              </w:rPr>
              <w:t>(optional):</w:t>
            </w:r>
          </w:p>
        </w:tc>
        <w:tc>
          <w:tcPr>
            <w:tcW w:w="7465" w:type="dxa"/>
          </w:tcPr>
          <w:p w14:paraId="552DCEDA" w14:textId="77777777" w:rsidR="004E5BF9" w:rsidRPr="00680D45" w:rsidRDefault="00927B56" w:rsidP="00E80870">
            <w:pPr>
              <w:rPr>
                <w:rFonts w:ascii="Garamond" w:hAnsi="Garamond"/>
              </w:rPr>
            </w:pPr>
            <w:r w:rsidRPr="00680D45">
              <w:rPr>
                <w:rFonts w:ascii="Garamond" w:hAnsi="Garamond"/>
              </w:rPr>
              <w:t xml:space="preserve">Donald Ainslie, “Hume on Personal Identity,” </w:t>
            </w:r>
            <w:r w:rsidR="00E0280D" w:rsidRPr="00680D45">
              <w:rPr>
                <w:rFonts w:ascii="Garamond" w:hAnsi="Garamond"/>
              </w:rPr>
              <w:t xml:space="preserve">in Elizabeth Radcliffe, </w:t>
            </w:r>
            <w:r w:rsidR="00E0280D" w:rsidRPr="00680D45">
              <w:rPr>
                <w:rFonts w:ascii="Garamond" w:hAnsi="Garamond"/>
                <w:i/>
                <w:iCs/>
              </w:rPr>
              <w:t>A Companion to Hume</w:t>
            </w:r>
            <w:r w:rsidR="00E0280D" w:rsidRPr="00680D45">
              <w:rPr>
                <w:rFonts w:ascii="Garamond" w:hAnsi="Garamond"/>
              </w:rPr>
              <w:t xml:space="preserve"> (Wiley-</w:t>
            </w:r>
            <w:proofErr w:type="gramStart"/>
            <w:r w:rsidR="00E0280D" w:rsidRPr="00680D45">
              <w:rPr>
                <w:rFonts w:ascii="Garamond" w:hAnsi="Garamond"/>
              </w:rPr>
              <w:t>Blackwell,  2011</w:t>
            </w:r>
            <w:proofErr w:type="gramEnd"/>
            <w:r w:rsidR="00E0280D" w:rsidRPr="00680D45">
              <w:rPr>
                <w:rFonts w:ascii="Garamond" w:hAnsi="Garamond"/>
              </w:rPr>
              <w:t>), pp. 140-156.</w:t>
            </w:r>
          </w:p>
          <w:p w14:paraId="4A1662B4" w14:textId="32CBF2C9" w:rsidR="00E0280D" w:rsidRPr="00680D45" w:rsidRDefault="00E0280D" w:rsidP="00E80870">
            <w:pPr>
              <w:rPr>
                <w:rFonts w:ascii="Garamond" w:hAnsi="Garamond"/>
              </w:rPr>
            </w:pPr>
          </w:p>
        </w:tc>
      </w:tr>
      <w:tr w:rsidR="002E4807" w:rsidRPr="00680D45" w14:paraId="1E2A5B41" w14:textId="77777777" w:rsidTr="00421D28">
        <w:tc>
          <w:tcPr>
            <w:tcW w:w="1885" w:type="dxa"/>
          </w:tcPr>
          <w:p w14:paraId="1963A361" w14:textId="7123271B" w:rsidR="002E4807" w:rsidRPr="00680D45" w:rsidRDefault="002E4807" w:rsidP="00421D28">
            <w:pPr>
              <w:rPr>
                <w:rFonts w:ascii="Garamond" w:hAnsi="Garamond"/>
                <w:bCs/>
              </w:rPr>
            </w:pPr>
            <w:r w:rsidRPr="00680D45">
              <w:rPr>
                <w:rFonts w:ascii="Garamond" w:hAnsi="Garamond"/>
                <w:bCs/>
              </w:rPr>
              <w:t>Company (optional):</w:t>
            </w:r>
          </w:p>
        </w:tc>
        <w:tc>
          <w:tcPr>
            <w:tcW w:w="7465" w:type="dxa"/>
          </w:tcPr>
          <w:p w14:paraId="583A9B98" w14:textId="7650C2A7" w:rsidR="00721D88" w:rsidRPr="00680D45" w:rsidRDefault="002E4807" w:rsidP="00E80870">
            <w:pPr>
              <w:rPr>
                <w:rFonts w:ascii="Garamond" w:hAnsi="Garamond"/>
              </w:rPr>
            </w:pPr>
            <w:r w:rsidRPr="00680D45">
              <w:rPr>
                <w:rFonts w:ascii="Garamond" w:hAnsi="Garamond"/>
              </w:rPr>
              <w:t>James Beattie</w:t>
            </w:r>
            <w:r w:rsidR="00721D88" w:rsidRPr="00680D45">
              <w:rPr>
                <w:rFonts w:ascii="Garamond" w:hAnsi="Garamond"/>
              </w:rPr>
              <w:t xml:space="preserve">, </w:t>
            </w:r>
            <w:r w:rsidR="00721D88" w:rsidRPr="00680D45">
              <w:rPr>
                <w:rFonts w:ascii="Garamond" w:hAnsi="Garamond"/>
                <w:i/>
                <w:iCs/>
              </w:rPr>
              <w:t>Essay on Truth</w:t>
            </w:r>
            <w:r w:rsidR="00721D88" w:rsidRPr="00680D45">
              <w:rPr>
                <w:rFonts w:ascii="Garamond" w:hAnsi="Garamond"/>
              </w:rPr>
              <w:t xml:space="preserve">, </w:t>
            </w:r>
            <w:proofErr w:type="spellStart"/>
            <w:r w:rsidR="00721D88" w:rsidRPr="00680D45">
              <w:rPr>
                <w:rFonts w:ascii="Garamond" w:hAnsi="Garamond"/>
              </w:rPr>
              <w:t>III.ii</w:t>
            </w:r>
            <w:proofErr w:type="spellEnd"/>
            <w:r w:rsidR="00721D88" w:rsidRPr="00680D45">
              <w:rPr>
                <w:rFonts w:ascii="Garamond" w:hAnsi="Garamond"/>
              </w:rPr>
              <w:t>, especially pp</w:t>
            </w:r>
            <w:r w:rsidR="00E0280D" w:rsidRPr="00680D45">
              <w:rPr>
                <w:rFonts w:ascii="Garamond" w:hAnsi="Garamond"/>
              </w:rPr>
              <w:t>.</w:t>
            </w:r>
            <w:r w:rsidR="00721D88" w:rsidRPr="00680D45">
              <w:rPr>
                <w:rFonts w:ascii="Garamond" w:hAnsi="Garamond"/>
              </w:rPr>
              <w:t xml:space="preserve"> 463-468, online </w:t>
            </w:r>
            <w:hyperlink r:id="rId86" w:history="1">
              <w:r w:rsidR="00721D88" w:rsidRPr="00680D45">
                <w:rPr>
                  <w:rStyle w:val="Hyperlink"/>
                  <w:rFonts w:ascii="Garamond" w:hAnsi="Garamond"/>
                </w:rPr>
                <w:t>here</w:t>
              </w:r>
            </w:hyperlink>
            <w:r w:rsidR="00721D88" w:rsidRPr="00680D45">
              <w:rPr>
                <w:rFonts w:ascii="Garamond" w:hAnsi="Garamond"/>
              </w:rPr>
              <w:t xml:space="preserve">. See for reference, Hume “Of National Characters,” especially footnote 10, online </w:t>
            </w:r>
            <w:hyperlink r:id="rId87" w:anchor="aa1" w:history="1">
              <w:r w:rsidR="00721D88" w:rsidRPr="00680D45">
                <w:rPr>
                  <w:rStyle w:val="Hyperlink"/>
                  <w:rFonts w:ascii="Garamond" w:hAnsi="Garamond"/>
                </w:rPr>
                <w:t>here</w:t>
              </w:r>
            </w:hyperlink>
            <w:r w:rsidR="00721D88" w:rsidRPr="00680D45">
              <w:rPr>
                <w:rFonts w:ascii="Garamond" w:hAnsi="Garamond"/>
              </w:rPr>
              <w:t xml:space="preserve">; and Part II, Essay XI, “Of the </w:t>
            </w:r>
            <w:proofErr w:type="spellStart"/>
            <w:r w:rsidR="00721D88" w:rsidRPr="00680D45">
              <w:rPr>
                <w:rFonts w:ascii="Garamond" w:hAnsi="Garamond"/>
              </w:rPr>
              <w:t>Populousness</w:t>
            </w:r>
            <w:proofErr w:type="spellEnd"/>
            <w:r w:rsidR="00721D88" w:rsidRPr="00680D45">
              <w:rPr>
                <w:rFonts w:ascii="Garamond" w:hAnsi="Garamond"/>
              </w:rPr>
              <w:t xml:space="preserve"> of Ancient Nations,” online </w:t>
            </w:r>
            <w:hyperlink r:id="rId88" w:history="1">
              <w:r w:rsidR="00721D88" w:rsidRPr="00680D45">
                <w:rPr>
                  <w:rStyle w:val="Hyperlink"/>
                  <w:rFonts w:ascii="Garamond" w:hAnsi="Garamond"/>
                </w:rPr>
                <w:t>here</w:t>
              </w:r>
            </w:hyperlink>
            <w:r w:rsidR="00721D88" w:rsidRPr="00680D45">
              <w:rPr>
                <w:rFonts w:ascii="Garamond" w:hAnsi="Garamond"/>
              </w:rPr>
              <w:t xml:space="preserve">. </w:t>
            </w:r>
            <w:r w:rsidRPr="00680D45">
              <w:rPr>
                <w:rFonts w:ascii="Garamond" w:hAnsi="Garamond"/>
              </w:rPr>
              <w:t xml:space="preserve"> </w:t>
            </w:r>
          </w:p>
          <w:p w14:paraId="743EB43E" w14:textId="77777777" w:rsidR="00721D88" w:rsidRPr="00680D45" w:rsidRDefault="00721D88" w:rsidP="00E80870">
            <w:pPr>
              <w:rPr>
                <w:rFonts w:ascii="Garamond" w:hAnsi="Garamond"/>
              </w:rPr>
            </w:pPr>
          </w:p>
          <w:p w14:paraId="1E7F8BFE" w14:textId="6FDBC32F" w:rsidR="002E4807" w:rsidRPr="00680D45" w:rsidRDefault="00721D88" w:rsidP="00E80870">
            <w:pPr>
              <w:rPr>
                <w:rFonts w:ascii="Garamond" w:hAnsi="Garamond"/>
              </w:rPr>
            </w:pPr>
            <w:r w:rsidRPr="00680D45">
              <w:rPr>
                <w:rFonts w:ascii="Garamond" w:hAnsi="Garamond"/>
              </w:rPr>
              <w:t>Douglas McDermid, “James Beattie,”</w:t>
            </w:r>
            <w:r w:rsidRPr="00680D45">
              <w:rPr>
                <w:rFonts w:ascii="Garamond" w:hAnsi="Garamond"/>
                <w:iCs/>
              </w:rPr>
              <w:t xml:space="preserve"> </w:t>
            </w:r>
            <w:r w:rsidRPr="00680D45">
              <w:rPr>
                <w:rFonts w:ascii="Garamond" w:hAnsi="Garamond"/>
              </w:rPr>
              <w:t xml:space="preserve">in James </w:t>
            </w:r>
            <w:proofErr w:type="spellStart"/>
            <w:r w:rsidRPr="00680D45">
              <w:rPr>
                <w:rFonts w:ascii="Garamond" w:hAnsi="Garamond"/>
              </w:rPr>
              <w:t>Fieser</w:t>
            </w:r>
            <w:proofErr w:type="spellEnd"/>
            <w:r w:rsidRPr="00680D45">
              <w:rPr>
                <w:rFonts w:ascii="Garamond" w:hAnsi="Garamond"/>
              </w:rPr>
              <w:t xml:space="preserve"> and Bradley Dowden, eds., </w:t>
            </w:r>
            <w:r w:rsidRPr="00680D45">
              <w:rPr>
                <w:rFonts w:ascii="Garamond" w:hAnsi="Garamond"/>
                <w:i/>
                <w:iCs/>
              </w:rPr>
              <w:t>Internet Encyclopedia of Philosophy</w:t>
            </w:r>
            <w:r w:rsidRPr="00680D45">
              <w:rPr>
                <w:rFonts w:ascii="Garamond" w:hAnsi="Garamond"/>
              </w:rPr>
              <w:t xml:space="preserve">, online </w:t>
            </w:r>
            <w:hyperlink r:id="rId89" w:anchor="H3" w:history="1">
              <w:r w:rsidRPr="00680D45">
                <w:rPr>
                  <w:rStyle w:val="Hyperlink"/>
                  <w:rFonts w:ascii="Garamond" w:hAnsi="Garamond"/>
                </w:rPr>
                <w:t>here</w:t>
              </w:r>
            </w:hyperlink>
            <w:r w:rsidRPr="00680D45">
              <w:rPr>
                <w:rFonts w:ascii="Garamond" w:hAnsi="Garamond"/>
              </w:rPr>
              <w:t xml:space="preserve">. </w:t>
            </w:r>
          </w:p>
        </w:tc>
      </w:tr>
    </w:tbl>
    <w:p w14:paraId="6A3F4467" w14:textId="5A756A2F" w:rsidR="004E5BF9" w:rsidRPr="00680D45" w:rsidRDefault="004E5BF9" w:rsidP="004E5BF9">
      <w:pPr>
        <w:rPr>
          <w:rFonts w:ascii="Garamond" w:hAnsi="Garamond"/>
        </w:rPr>
      </w:pPr>
    </w:p>
    <w:p w14:paraId="4492823B" w14:textId="62727549" w:rsidR="00E80870" w:rsidRPr="00680D45" w:rsidRDefault="00E80870" w:rsidP="00E80870">
      <w:pPr>
        <w:rPr>
          <w:rFonts w:ascii="Garamond" w:hAnsi="Garamond"/>
        </w:rPr>
      </w:pPr>
    </w:p>
    <w:p w14:paraId="12DFCFC0" w14:textId="77777777" w:rsidR="00921BF0" w:rsidRPr="00680D45" w:rsidRDefault="00921BF0" w:rsidP="00921BF0">
      <w:pPr>
        <w:rPr>
          <w:rFonts w:ascii="Garamond" w:hAnsi="Garamond"/>
          <w:b/>
        </w:rPr>
      </w:pPr>
    </w:p>
    <w:tbl>
      <w:tblPr>
        <w:tblStyle w:val="TableGrid"/>
        <w:tblW w:w="0" w:type="auto"/>
        <w:tblLook w:val="04A0" w:firstRow="1" w:lastRow="0" w:firstColumn="1" w:lastColumn="0" w:noHBand="0" w:noVBand="1"/>
      </w:tblPr>
      <w:tblGrid>
        <w:gridCol w:w="1885"/>
        <w:gridCol w:w="7465"/>
      </w:tblGrid>
      <w:tr w:rsidR="00921BF0" w:rsidRPr="00680D45" w14:paraId="34D12654" w14:textId="77777777" w:rsidTr="00921BF0">
        <w:tc>
          <w:tcPr>
            <w:tcW w:w="1885" w:type="dxa"/>
          </w:tcPr>
          <w:p w14:paraId="2F31BB5D" w14:textId="159C960F" w:rsidR="00921BF0" w:rsidRPr="00680D45" w:rsidRDefault="00EA0078" w:rsidP="00921BF0">
            <w:pPr>
              <w:rPr>
                <w:rFonts w:ascii="Garamond" w:hAnsi="Garamond"/>
                <w:b/>
              </w:rPr>
            </w:pPr>
            <w:r w:rsidRPr="00680D45">
              <w:rPr>
                <w:rFonts w:ascii="Garamond" w:hAnsi="Garamond"/>
                <w:b/>
                <w:bCs/>
              </w:rPr>
              <w:t>Thurs, April 22</w:t>
            </w:r>
          </w:p>
        </w:tc>
        <w:tc>
          <w:tcPr>
            <w:tcW w:w="7465" w:type="dxa"/>
          </w:tcPr>
          <w:p w14:paraId="21EDA49F" w14:textId="2237762C" w:rsidR="00921BF0" w:rsidRPr="00680D45" w:rsidRDefault="00921BF0" w:rsidP="00921BF0">
            <w:pPr>
              <w:rPr>
                <w:rFonts w:ascii="Garamond" w:hAnsi="Garamond"/>
                <w:b/>
              </w:rPr>
            </w:pPr>
            <w:r w:rsidRPr="00680D45">
              <w:rPr>
                <w:rFonts w:ascii="Garamond" w:hAnsi="Garamond"/>
                <w:b/>
              </w:rPr>
              <w:t xml:space="preserve">Naturalism or Skepticism?  </w:t>
            </w:r>
          </w:p>
        </w:tc>
      </w:tr>
      <w:tr w:rsidR="00921BF0" w:rsidRPr="00680D45" w14:paraId="72EFC9CC" w14:textId="77777777" w:rsidTr="00921BF0">
        <w:tc>
          <w:tcPr>
            <w:tcW w:w="1885" w:type="dxa"/>
          </w:tcPr>
          <w:p w14:paraId="56B831B1" w14:textId="77777777" w:rsidR="00921BF0" w:rsidRPr="00680D45" w:rsidRDefault="00921BF0" w:rsidP="00921BF0">
            <w:pPr>
              <w:rPr>
                <w:rFonts w:ascii="Garamond" w:hAnsi="Garamond"/>
                <w:b/>
              </w:rPr>
            </w:pPr>
            <w:r w:rsidRPr="00680D45">
              <w:rPr>
                <w:rFonts w:ascii="Garamond" w:hAnsi="Garamond"/>
                <w:bCs/>
              </w:rPr>
              <w:t xml:space="preserve">Core </w:t>
            </w:r>
            <w:r w:rsidRPr="00680D45">
              <w:rPr>
                <w:rFonts w:ascii="Garamond" w:hAnsi="Garamond"/>
              </w:rPr>
              <w:t>(required):</w:t>
            </w:r>
          </w:p>
        </w:tc>
        <w:tc>
          <w:tcPr>
            <w:tcW w:w="7465" w:type="dxa"/>
          </w:tcPr>
          <w:p w14:paraId="6F11A5EC" w14:textId="77777777" w:rsidR="00921BF0" w:rsidRPr="00680D45" w:rsidRDefault="00921BF0" w:rsidP="00921BF0">
            <w:pPr>
              <w:rPr>
                <w:rFonts w:ascii="Garamond" w:hAnsi="Garamond"/>
              </w:rPr>
            </w:pPr>
            <w:r w:rsidRPr="00680D45">
              <w:rPr>
                <w:rFonts w:ascii="Garamond" w:hAnsi="Garamond"/>
                <w:i/>
              </w:rPr>
              <w:t>Treatise</w:t>
            </w:r>
            <w:r w:rsidRPr="00680D45">
              <w:rPr>
                <w:rFonts w:ascii="Garamond" w:hAnsi="Garamond"/>
              </w:rPr>
              <w:t xml:space="preserve"> I.iv.7 (Conclusion of this book) </w:t>
            </w:r>
          </w:p>
          <w:p w14:paraId="7B5C970F" w14:textId="77777777" w:rsidR="00E0280D" w:rsidRPr="00680D45" w:rsidRDefault="00E0280D" w:rsidP="00921BF0">
            <w:pPr>
              <w:rPr>
                <w:rFonts w:ascii="Garamond" w:hAnsi="Garamond"/>
                <w:b/>
              </w:rPr>
            </w:pPr>
          </w:p>
          <w:p w14:paraId="73573095" w14:textId="13172E6C" w:rsidR="00E0280D" w:rsidRPr="00680D45" w:rsidRDefault="00E0280D" w:rsidP="00921BF0">
            <w:pPr>
              <w:rPr>
                <w:rFonts w:ascii="Garamond" w:hAnsi="Garamond"/>
                <w:b/>
              </w:rPr>
            </w:pPr>
          </w:p>
        </w:tc>
      </w:tr>
      <w:tr w:rsidR="00921BF0" w:rsidRPr="00680D45" w14:paraId="25133803" w14:textId="77777777" w:rsidTr="00921BF0">
        <w:tc>
          <w:tcPr>
            <w:tcW w:w="1885" w:type="dxa"/>
          </w:tcPr>
          <w:p w14:paraId="741D991B" w14:textId="77777777" w:rsidR="00921BF0" w:rsidRPr="00680D45" w:rsidRDefault="00921BF0" w:rsidP="00921BF0">
            <w:pPr>
              <w:rPr>
                <w:rFonts w:ascii="Garamond" w:hAnsi="Garamond"/>
              </w:rPr>
            </w:pPr>
            <w:r w:rsidRPr="00680D45">
              <w:rPr>
                <w:rFonts w:ascii="Garamond" w:hAnsi="Garamond"/>
                <w:bCs/>
              </w:rPr>
              <w:t>Further (optional):</w:t>
            </w:r>
          </w:p>
        </w:tc>
        <w:tc>
          <w:tcPr>
            <w:tcW w:w="7465" w:type="dxa"/>
          </w:tcPr>
          <w:p w14:paraId="2E87A6B5" w14:textId="6ADDBA5B" w:rsidR="00921BF0" w:rsidRPr="00680D45" w:rsidRDefault="00921BF0" w:rsidP="00921BF0">
            <w:pPr>
              <w:rPr>
                <w:rFonts w:ascii="Garamond" w:hAnsi="Garamond"/>
              </w:rPr>
            </w:pPr>
            <w:r w:rsidRPr="00680D45">
              <w:rPr>
                <w:rFonts w:ascii="Garamond" w:hAnsi="Garamond"/>
                <w:i/>
                <w:iCs/>
              </w:rPr>
              <w:t>Treatise</w:t>
            </w:r>
            <w:r w:rsidRPr="00680D45">
              <w:rPr>
                <w:rFonts w:ascii="Garamond" w:hAnsi="Garamond"/>
              </w:rPr>
              <w:t xml:space="preserve"> I.iv.1; </w:t>
            </w:r>
          </w:p>
        </w:tc>
      </w:tr>
      <w:tr w:rsidR="00921BF0" w:rsidRPr="00680D45" w14:paraId="13C33779" w14:textId="77777777" w:rsidTr="00921BF0">
        <w:tc>
          <w:tcPr>
            <w:tcW w:w="1885" w:type="dxa"/>
          </w:tcPr>
          <w:p w14:paraId="209016E9" w14:textId="77777777" w:rsidR="00E0280D" w:rsidRPr="00680D45" w:rsidRDefault="00E0280D" w:rsidP="00E0280D">
            <w:pPr>
              <w:rPr>
                <w:rFonts w:ascii="Garamond" w:hAnsi="Garamond"/>
                <w:bCs/>
              </w:rPr>
            </w:pPr>
            <w:r w:rsidRPr="00680D45">
              <w:rPr>
                <w:rFonts w:ascii="Garamond" w:hAnsi="Garamond"/>
                <w:bCs/>
              </w:rPr>
              <w:t>Secondary</w:t>
            </w:r>
          </w:p>
          <w:p w14:paraId="6D587ECA" w14:textId="52CBA749" w:rsidR="00921BF0" w:rsidRPr="00680D45" w:rsidRDefault="00E0280D" w:rsidP="00E0280D">
            <w:pPr>
              <w:rPr>
                <w:rFonts w:ascii="Garamond" w:hAnsi="Garamond"/>
                <w:bCs/>
              </w:rPr>
            </w:pPr>
            <w:r w:rsidRPr="00680D45">
              <w:rPr>
                <w:rFonts w:ascii="Garamond" w:hAnsi="Garamond"/>
                <w:bCs/>
              </w:rPr>
              <w:t>(optional):</w:t>
            </w:r>
          </w:p>
        </w:tc>
        <w:tc>
          <w:tcPr>
            <w:tcW w:w="7465" w:type="dxa"/>
          </w:tcPr>
          <w:p w14:paraId="7704F1F5" w14:textId="018A4EB3" w:rsidR="00921BF0" w:rsidRPr="00680D45" w:rsidRDefault="00F208CF" w:rsidP="00921BF0">
            <w:pPr>
              <w:rPr>
                <w:rFonts w:ascii="Garamond" w:hAnsi="Garamond"/>
              </w:rPr>
            </w:pPr>
            <w:r w:rsidRPr="00680D45">
              <w:rPr>
                <w:rFonts w:ascii="Garamond" w:hAnsi="Garamond"/>
              </w:rPr>
              <w:t xml:space="preserve">Janet Broughton, “Hume’s Naturalism and His Skepticism,” in Elizabeth Radcliffe, </w:t>
            </w:r>
            <w:r w:rsidRPr="00680D45">
              <w:rPr>
                <w:rFonts w:ascii="Garamond" w:hAnsi="Garamond"/>
                <w:i/>
                <w:iCs/>
              </w:rPr>
              <w:t>A Companion to Hume</w:t>
            </w:r>
            <w:r w:rsidRPr="00680D45">
              <w:rPr>
                <w:rFonts w:ascii="Garamond" w:hAnsi="Garamond"/>
              </w:rPr>
              <w:t xml:space="preserve"> (Wiley-</w:t>
            </w:r>
            <w:proofErr w:type="gramStart"/>
            <w:r w:rsidRPr="00680D45">
              <w:rPr>
                <w:rFonts w:ascii="Garamond" w:hAnsi="Garamond"/>
              </w:rPr>
              <w:t>Blackwell,  2011</w:t>
            </w:r>
            <w:proofErr w:type="gramEnd"/>
            <w:r w:rsidRPr="00680D45">
              <w:rPr>
                <w:rFonts w:ascii="Garamond" w:hAnsi="Garamond"/>
              </w:rPr>
              <w:t xml:space="preserve">), pp. 425-440. </w:t>
            </w:r>
          </w:p>
        </w:tc>
      </w:tr>
      <w:tr w:rsidR="002E4807" w:rsidRPr="00680D45" w14:paraId="39AAD720" w14:textId="77777777" w:rsidTr="00921BF0">
        <w:tc>
          <w:tcPr>
            <w:tcW w:w="1885" w:type="dxa"/>
          </w:tcPr>
          <w:p w14:paraId="7AF6447C" w14:textId="6FE8502C" w:rsidR="002E4807" w:rsidRPr="00680D45" w:rsidRDefault="00E0280D" w:rsidP="00921BF0">
            <w:pPr>
              <w:rPr>
                <w:rFonts w:ascii="Garamond" w:hAnsi="Garamond"/>
                <w:bCs/>
              </w:rPr>
            </w:pPr>
            <w:r w:rsidRPr="00680D45">
              <w:rPr>
                <w:rFonts w:ascii="Garamond" w:hAnsi="Garamond"/>
                <w:bCs/>
              </w:rPr>
              <w:t>Company (optional):</w:t>
            </w:r>
          </w:p>
        </w:tc>
        <w:tc>
          <w:tcPr>
            <w:tcW w:w="7465" w:type="dxa"/>
          </w:tcPr>
          <w:p w14:paraId="70D75DE0" w14:textId="4E5A2108" w:rsidR="00691A13" w:rsidRPr="00680D45" w:rsidRDefault="002E4807" w:rsidP="002E4807">
            <w:pPr>
              <w:rPr>
                <w:rFonts w:ascii="Garamond" w:hAnsi="Garamond"/>
              </w:rPr>
            </w:pPr>
            <w:r w:rsidRPr="00680D45">
              <w:rPr>
                <w:rFonts w:ascii="Garamond" w:hAnsi="Garamond"/>
              </w:rPr>
              <w:t>Mary Shepard</w:t>
            </w:r>
            <w:r w:rsidR="00F208CF" w:rsidRPr="00680D45">
              <w:rPr>
                <w:rFonts w:ascii="Garamond" w:hAnsi="Garamond"/>
              </w:rPr>
              <w:t xml:space="preserve">, </w:t>
            </w:r>
            <w:r w:rsidR="00691A13" w:rsidRPr="00680D45">
              <w:rPr>
                <w:rFonts w:ascii="Garamond" w:hAnsi="Garamond"/>
              </w:rPr>
              <w:t xml:space="preserve">“Chapter VIII: Recapitulation,” in </w:t>
            </w:r>
            <w:r w:rsidR="00691A13" w:rsidRPr="00680D45">
              <w:rPr>
                <w:rFonts w:ascii="Garamond" w:hAnsi="Garamond"/>
                <w:i/>
                <w:iCs/>
              </w:rPr>
              <w:t>Essays on the Perception of an External Universe</w:t>
            </w:r>
            <w:r w:rsidR="00691A13" w:rsidRPr="00680D45">
              <w:rPr>
                <w:rFonts w:ascii="Garamond" w:hAnsi="Garamond"/>
              </w:rPr>
              <w:t xml:space="preserve">, (London: John </w:t>
            </w:r>
            <w:proofErr w:type="spellStart"/>
            <w:r w:rsidR="00691A13" w:rsidRPr="00680D45">
              <w:rPr>
                <w:rFonts w:ascii="Garamond" w:hAnsi="Garamond"/>
              </w:rPr>
              <w:t>Hatchard</w:t>
            </w:r>
            <w:proofErr w:type="spellEnd"/>
            <w:r w:rsidR="00691A13" w:rsidRPr="00680D45">
              <w:rPr>
                <w:rFonts w:ascii="Garamond" w:hAnsi="Garamond"/>
              </w:rPr>
              <w:t xml:space="preserve"> and Son, 1827), pp. 168-174, online </w:t>
            </w:r>
            <w:hyperlink r:id="rId90" w:history="1">
              <w:r w:rsidR="00691A13" w:rsidRPr="00680D45">
                <w:rPr>
                  <w:rStyle w:val="Hyperlink"/>
                  <w:rFonts w:ascii="Garamond" w:hAnsi="Garamond"/>
                </w:rPr>
                <w:t>here</w:t>
              </w:r>
            </w:hyperlink>
            <w:r w:rsidR="00691A13" w:rsidRPr="00680D45">
              <w:rPr>
                <w:rFonts w:ascii="Garamond" w:hAnsi="Garamond"/>
              </w:rPr>
              <w:t xml:space="preserve">. </w:t>
            </w:r>
          </w:p>
          <w:p w14:paraId="5BB466CB" w14:textId="77777777" w:rsidR="00691A13" w:rsidRPr="00680D45" w:rsidRDefault="00691A13" w:rsidP="002E4807">
            <w:pPr>
              <w:rPr>
                <w:rFonts w:ascii="Garamond" w:hAnsi="Garamond"/>
              </w:rPr>
            </w:pPr>
          </w:p>
          <w:p w14:paraId="54AE316C" w14:textId="0E4ED692" w:rsidR="002E4807" w:rsidRPr="00680D45" w:rsidRDefault="00691A13" w:rsidP="00921BF0">
            <w:pPr>
              <w:rPr>
                <w:rFonts w:ascii="Garamond" w:hAnsi="Garamond"/>
              </w:rPr>
            </w:pPr>
            <w:r w:rsidRPr="00680D45">
              <w:rPr>
                <w:rFonts w:ascii="Garamond" w:hAnsi="Garamond"/>
                <w:color w:val="1A1A1A"/>
              </w:rPr>
              <w:t>Bolton, Martha, "Mary Shepherd", </w:t>
            </w:r>
            <w:r w:rsidRPr="00680D45">
              <w:rPr>
                <w:rStyle w:val="Emphasis"/>
                <w:rFonts w:ascii="Garamond" w:hAnsi="Garamond"/>
                <w:color w:val="1A1A1A"/>
              </w:rPr>
              <w:t>The Stanford Encyclopedia of Philosophy </w:t>
            </w:r>
            <w:r w:rsidRPr="00680D45">
              <w:rPr>
                <w:rFonts w:ascii="Garamond" w:hAnsi="Garamond"/>
                <w:color w:val="1A1A1A"/>
              </w:rPr>
              <w:t xml:space="preserve">(Winter 2017 Edition), Edward N. </w:t>
            </w:r>
            <w:proofErr w:type="spellStart"/>
            <w:r w:rsidRPr="00680D45">
              <w:rPr>
                <w:rFonts w:ascii="Garamond" w:hAnsi="Garamond"/>
                <w:color w:val="1A1A1A"/>
              </w:rPr>
              <w:t>Zalta</w:t>
            </w:r>
            <w:proofErr w:type="spellEnd"/>
            <w:r w:rsidRPr="00680D45">
              <w:rPr>
                <w:rFonts w:ascii="Garamond" w:hAnsi="Garamond"/>
                <w:color w:val="1A1A1A"/>
              </w:rPr>
              <w:t> (ed.), URL = &lt;https://plato.stanford.edu/archives/win2017/entries/mary-shepherd/&gt;.</w:t>
            </w:r>
          </w:p>
        </w:tc>
      </w:tr>
    </w:tbl>
    <w:p w14:paraId="4333CCFC" w14:textId="77777777" w:rsidR="00921BF0" w:rsidRPr="00680D45" w:rsidRDefault="00921BF0" w:rsidP="00921BF0">
      <w:pPr>
        <w:rPr>
          <w:rFonts w:ascii="Garamond" w:hAnsi="Garamond"/>
        </w:rPr>
      </w:pPr>
    </w:p>
    <w:p w14:paraId="5C0A515A" w14:textId="77777777" w:rsidR="00921BF0" w:rsidRPr="00680D45" w:rsidRDefault="00921BF0" w:rsidP="00E80870">
      <w:pPr>
        <w:rPr>
          <w:rFonts w:ascii="Garamond" w:hAnsi="Garamond"/>
        </w:rPr>
      </w:pPr>
    </w:p>
    <w:p w14:paraId="439AE162" w14:textId="141EB664" w:rsidR="00E80870" w:rsidRPr="00680D45" w:rsidRDefault="00E80870" w:rsidP="00E80870">
      <w:pPr>
        <w:jc w:val="center"/>
        <w:rPr>
          <w:rFonts w:ascii="Garamond" w:hAnsi="Garamond"/>
          <w:b/>
        </w:rPr>
      </w:pPr>
      <w:r w:rsidRPr="00680D45">
        <w:rPr>
          <w:rFonts w:ascii="Garamond" w:hAnsi="Garamond"/>
          <w:color w:val="FF0000"/>
        </w:rPr>
        <w:t xml:space="preserve">DUE: Sunday, </w:t>
      </w:r>
      <w:r w:rsidR="00BD1A8B" w:rsidRPr="00680D45">
        <w:rPr>
          <w:rFonts w:ascii="Garamond" w:hAnsi="Garamond"/>
          <w:color w:val="FF0000"/>
        </w:rPr>
        <w:t xml:space="preserve">April </w:t>
      </w:r>
      <w:r w:rsidR="00295699" w:rsidRPr="00680D45">
        <w:rPr>
          <w:rFonts w:ascii="Garamond" w:hAnsi="Garamond"/>
          <w:color w:val="FF0000"/>
        </w:rPr>
        <w:t>25</w:t>
      </w:r>
      <w:r w:rsidRPr="00680D45">
        <w:rPr>
          <w:rFonts w:ascii="Garamond" w:hAnsi="Garamond"/>
          <w:color w:val="FF0000"/>
        </w:rPr>
        <w:t xml:space="preserve">, Third short paper on </w:t>
      </w:r>
      <w:r w:rsidR="00BD1A8B" w:rsidRPr="00680D45">
        <w:rPr>
          <w:rFonts w:ascii="Garamond" w:hAnsi="Garamond"/>
          <w:color w:val="FF0000"/>
        </w:rPr>
        <w:t>Hume</w:t>
      </w:r>
      <w:r w:rsidRPr="00680D45">
        <w:rPr>
          <w:rFonts w:ascii="Garamond" w:hAnsi="Garamond"/>
          <w:color w:val="FF0000"/>
        </w:rPr>
        <w:t xml:space="preserve"> section. Papers must be submitted on the course as Word documents by 11:59</w:t>
      </w:r>
      <w:r w:rsidR="00295699" w:rsidRPr="00680D45">
        <w:rPr>
          <w:rFonts w:ascii="Garamond" w:hAnsi="Garamond"/>
          <w:color w:val="FF0000"/>
        </w:rPr>
        <w:t xml:space="preserve"> </w:t>
      </w:r>
      <w:r w:rsidRPr="00680D45">
        <w:rPr>
          <w:rFonts w:ascii="Garamond" w:hAnsi="Garamond"/>
          <w:color w:val="FF0000"/>
        </w:rPr>
        <w:t>pm</w:t>
      </w:r>
      <w:r w:rsidR="00295699" w:rsidRPr="00680D45">
        <w:rPr>
          <w:rFonts w:ascii="Garamond" w:hAnsi="Garamond"/>
          <w:color w:val="FF0000"/>
        </w:rPr>
        <w:t xml:space="preserve"> (EST)</w:t>
      </w:r>
      <w:r w:rsidRPr="00680D45">
        <w:rPr>
          <w:rFonts w:ascii="Garamond" w:hAnsi="Garamond"/>
          <w:color w:val="FF0000"/>
        </w:rPr>
        <w:t>.</w:t>
      </w:r>
    </w:p>
    <w:p w14:paraId="34FE70B1" w14:textId="2C09FBC1" w:rsidR="00BD1A8B" w:rsidRPr="00680D45" w:rsidRDefault="00BD1A8B" w:rsidP="00E80870">
      <w:pPr>
        <w:rPr>
          <w:rFonts w:ascii="Garamond" w:hAnsi="Garamond"/>
        </w:rPr>
      </w:pPr>
    </w:p>
    <w:p w14:paraId="638A68C5" w14:textId="77777777" w:rsidR="00BD1A8B" w:rsidRPr="00680D45" w:rsidRDefault="00BD1A8B" w:rsidP="00BD1A8B">
      <w:pPr>
        <w:rPr>
          <w:rFonts w:ascii="Garamond" w:hAnsi="Garamond"/>
          <w:b/>
        </w:rPr>
      </w:pPr>
    </w:p>
    <w:tbl>
      <w:tblPr>
        <w:tblStyle w:val="TableGrid"/>
        <w:tblW w:w="0" w:type="auto"/>
        <w:tblLook w:val="04A0" w:firstRow="1" w:lastRow="0" w:firstColumn="1" w:lastColumn="0" w:noHBand="0" w:noVBand="1"/>
      </w:tblPr>
      <w:tblGrid>
        <w:gridCol w:w="1885"/>
        <w:gridCol w:w="7465"/>
      </w:tblGrid>
      <w:tr w:rsidR="00BD1A8B" w:rsidRPr="00680D45" w14:paraId="6A3579E3" w14:textId="77777777" w:rsidTr="00447AA5">
        <w:tc>
          <w:tcPr>
            <w:tcW w:w="1885" w:type="dxa"/>
          </w:tcPr>
          <w:p w14:paraId="4FE22887" w14:textId="434601F7" w:rsidR="00BD1A8B" w:rsidRPr="00680D45" w:rsidRDefault="006D3B26" w:rsidP="00447AA5">
            <w:pPr>
              <w:rPr>
                <w:rFonts w:ascii="Garamond" w:hAnsi="Garamond"/>
                <w:b/>
              </w:rPr>
            </w:pPr>
            <w:r w:rsidRPr="00680D45">
              <w:rPr>
                <w:rFonts w:ascii="Garamond" w:hAnsi="Garamond"/>
                <w:b/>
                <w:bCs/>
              </w:rPr>
              <w:t>Tues</w:t>
            </w:r>
            <w:r w:rsidR="00BD1A8B" w:rsidRPr="00680D45">
              <w:rPr>
                <w:rFonts w:ascii="Garamond" w:hAnsi="Garamond"/>
                <w:b/>
                <w:bCs/>
              </w:rPr>
              <w:t>, April 2</w:t>
            </w:r>
            <w:r w:rsidRPr="00680D45">
              <w:rPr>
                <w:rFonts w:ascii="Garamond" w:hAnsi="Garamond"/>
                <w:b/>
                <w:bCs/>
              </w:rPr>
              <w:t>7</w:t>
            </w:r>
          </w:p>
        </w:tc>
        <w:tc>
          <w:tcPr>
            <w:tcW w:w="7465" w:type="dxa"/>
          </w:tcPr>
          <w:p w14:paraId="3239B084" w14:textId="68E01328" w:rsidR="00BD1A8B" w:rsidRPr="00680D45" w:rsidRDefault="00BD1A8B" w:rsidP="00447AA5">
            <w:pPr>
              <w:rPr>
                <w:rFonts w:ascii="Garamond" w:hAnsi="Garamond"/>
                <w:b/>
              </w:rPr>
            </w:pPr>
            <w:r w:rsidRPr="00680D45">
              <w:rPr>
                <w:rFonts w:ascii="Garamond" w:hAnsi="Garamond"/>
                <w:b/>
              </w:rPr>
              <w:t>Early Modern Empiricism: Conclusion</w:t>
            </w:r>
          </w:p>
        </w:tc>
      </w:tr>
      <w:tr w:rsidR="00BD1A8B" w:rsidRPr="00680D45" w14:paraId="5558BBE2" w14:textId="77777777" w:rsidTr="00447AA5">
        <w:tc>
          <w:tcPr>
            <w:tcW w:w="1885" w:type="dxa"/>
          </w:tcPr>
          <w:p w14:paraId="2091F3AD" w14:textId="77777777" w:rsidR="00BD1A8B" w:rsidRPr="00680D45" w:rsidRDefault="00BD1A8B" w:rsidP="00447AA5">
            <w:pPr>
              <w:rPr>
                <w:rFonts w:ascii="Garamond" w:hAnsi="Garamond"/>
                <w:b/>
              </w:rPr>
            </w:pPr>
            <w:r w:rsidRPr="00680D45">
              <w:rPr>
                <w:rFonts w:ascii="Garamond" w:hAnsi="Garamond"/>
                <w:bCs/>
              </w:rPr>
              <w:t xml:space="preserve">Core </w:t>
            </w:r>
            <w:r w:rsidRPr="00680D45">
              <w:rPr>
                <w:rFonts w:ascii="Garamond" w:hAnsi="Garamond"/>
              </w:rPr>
              <w:t>(required):</w:t>
            </w:r>
          </w:p>
        </w:tc>
        <w:tc>
          <w:tcPr>
            <w:tcW w:w="7465" w:type="dxa"/>
          </w:tcPr>
          <w:p w14:paraId="68734A6D" w14:textId="20AA6C96" w:rsidR="00010B54" w:rsidRPr="00680D45" w:rsidRDefault="00010B54" w:rsidP="00447AA5">
            <w:pPr>
              <w:rPr>
                <w:rFonts w:ascii="Garamond" w:hAnsi="Garamond"/>
                <w:bCs/>
              </w:rPr>
            </w:pPr>
            <w:r w:rsidRPr="00680D45">
              <w:rPr>
                <w:rFonts w:ascii="Garamond" w:hAnsi="Garamond"/>
                <w:bCs/>
              </w:rPr>
              <w:t xml:space="preserve">Immanuel Kant, </w:t>
            </w:r>
            <w:r w:rsidR="006A35B0" w:rsidRPr="00680D45">
              <w:rPr>
                <w:rFonts w:ascii="Garamond" w:hAnsi="Garamond"/>
                <w:bCs/>
              </w:rPr>
              <w:t xml:space="preserve">“Preamble on the special features of all metaphysical knowledge,” </w:t>
            </w:r>
            <w:r w:rsidR="006A35B0" w:rsidRPr="00680D45">
              <w:rPr>
                <w:rFonts w:ascii="Garamond" w:hAnsi="Garamond"/>
                <w:bCs/>
                <w:i/>
                <w:iCs/>
              </w:rPr>
              <w:t>Prolegomena to any Future Metaphysic that can Present itself as a Science</w:t>
            </w:r>
            <w:r w:rsidR="006A35B0" w:rsidRPr="00680D45">
              <w:rPr>
                <w:rFonts w:ascii="Garamond" w:hAnsi="Garamond"/>
                <w:bCs/>
              </w:rPr>
              <w:t>, pp. 7-12</w:t>
            </w:r>
            <w:r w:rsidR="006607DE">
              <w:rPr>
                <w:rFonts w:ascii="Garamond" w:hAnsi="Garamond"/>
                <w:bCs/>
              </w:rPr>
              <w:t xml:space="preserve">. </w:t>
            </w:r>
            <w:r w:rsidR="006A35B0" w:rsidRPr="00680D45">
              <w:rPr>
                <w:rFonts w:ascii="Garamond" w:hAnsi="Garamond"/>
                <w:bCs/>
              </w:rPr>
              <w:t xml:space="preserve">Bennett translation online </w:t>
            </w:r>
            <w:hyperlink r:id="rId91" w:history="1">
              <w:r w:rsidR="006A35B0" w:rsidRPr="00680D45">
                <w:rPr>
                  <w:rStyle w:val="Hyperlink"/>
                  <w:rFonts w:ascii="Garamond" w:hAnsi="Garamond"/>
                  <w:bCs/>
                </w:rPr>
                <w:t>here</w:t>
              </w:r>
            </w:hyperlink>
            <w:r w:rsidR="006A35B0" w:rsidRPr="00680D45">
              <w:rPr>
                <w:rFonts w:ascii="Garamond" w:hAnsi="Garamond"/>
                <w:bCs/>
              </w:rPr>
              <w:t xml:space="preserve">. </w:t>
            </w:r>
          </w:p>
          <w:p w14:paraId="24C6AE96" w14:textId="77777777" w:rsidR="00010B54" w:rsidRPr="00680D45" w:rsidRDefault="00010B54" w:rsidP="00447AA5">
            <w:pPr>
              <w:rPr>
                <w:rFonts w:ascii="Garamond" w:hAnsi="Garamond"/>
                <w:bCs/>
              </w:rPr>
            </w:pPr>
          </w:p>
          <w:p w14:paraId="75D560D1" w14:textId="6FD8ECD3" w:rsidR="00EA7562" w:rsidRPr="00680D45" w:rsidRDefault="00010B54" w:rsidP="00447AA5">
            <w:pPr>
              <w:rPr>
                <w:rFonts w:ascii="Garamond" w:hAnsi="Garamond"/>
                <w:bCs/>
              </w:rPr>
            </w:pPr>
            <w:r w:rsidRPr="00680D45">
              <w:rPr>
                <w:rFonts w:ascii="Garamond" w:hAnsi="Garamond"/>
                <w:bCs/>
              </w:rPr>
              <w:lastRenderedPageBreak/>
              <w:t xml:space="preserve">C. S. Peirce, “Abduction and Induction,” Justus </w:t>
            </w:r>
            <w:proofErr w:type="spellStart"/>
            <w:r w:rsidRPr="00680D45">
              <w:rPr>
                <w:rFonts w:ascii="Garamond" w:hAnsi="Garamond"/>
                <w:bCs/>
              </w:rPr>
              <w:t>Buchler</w:t>
            </w:r>
            <w:proofErr w:type="spellEnd"/>
            <w:r w:rsidRPr="00680D45">
              <w:rPr>
                <w:rFonts w:ascii="Garamond" w:hAnsi="Garamond"/>
                <w:bCs/>
              </w:rPr>
              <w:t xml:space="preserve">, ed. </w:t>
            </w:r>
            <w:r w:rsidRPr="00EA0078">
              <w:rPr>
                <w:rFonts w:ascii="Garamond" w:hAnsi="Garamond"/>
                <w:bCs/>
                <w:i/>
                <w:iCs/>
              </w:rPr>
              <w:t xml:space="preserve">Philosophical Writings of Peirce </w:t>
            </w:r>
            <w:r w:rsidRPr="00680D45">
              <w:rPr>
                <w:rFonts w:ascii="Garamond" w:hAnsi="Garamond"/>
                <w:bCs/>
              </w:rPr>
              <w:t xml:space="preserve">(New York: Dover): 150-156. </w:t>
            </w:r>
            <w:r w:rsidR="006A35B0" w:rsidRPr="00680D45">
              <w:rPr>
                <w:rFonts w:ascii="Garamond" w:hAnsi="Garamond"/>
                <w:bCs/>
              </w:rPr>
              <w:t xml:space="preserve">Available through course site. </w:t>
            </w:r>
          </w:p>
          <w:p w14:paraId="3913A115" w14:textId="77777777" w:rsidR="00010B54" w:rsidRPr="00680D45" w:rsidRDefault="00010B54" w:rsidP="00447AA5">
            <w:pPr>
              <w:rPr>
                <w:rFonts w:ascii="Garamond" w:hAnsi="Garamond"/>
                <w:b/>
              </w:rPr>
            </w:pPr>
          </w:p>
          <w:p w14:paraId="1A3DF124" w14:textId="15F026F7" w:rsidR="00010B54" w:rsidRPr="00680D45" w:rsidRDefault="00010B54" w:rsidP="00447AA5">
            <w:pPr>
              <w:rPr>
                <w:rFonts w:ascii="Garamond" w:hAnsi="Garamond"/>
                <w:b/>
              </w:rPr>
            </w:pPr>
          </w:p>
        </w:tc>
      </w:tr>
      <w:tr w:rsidR="00BD1A8B" w:rsidRPr="00680D45" w14:paraId="351EC3CD" w14:textId="77777777" w:rsidTr="00447AA5">
        <w:tc>
          <w:tcPr>
            <w:tcW w:w="1885" w:type="dxa"/>
          </w:tcPr>
          <w:p w14:paraId="482CA3B8" w14:textId="77777777" w:rsidR="00BD1A8B" w:rsidRPr="00680D45" w:rsidRDefault="00BD1A8B" w:rsidP="00447AA5">
            <w:pPr>
              <w:rPr>
                <w:rFonts w:ascii="Garamond" w:hAnsi="Garamond"/>
              </w:rPr>
            </w:pPr>
            <w:r w:rsidRPr="00680D45">
              <w:rPr>
                <w:rFonts w:ascii="Garamond" w:hAnsi="Garamond"/>
                <w:bCs/>
              </w:rPr>
              <w:lastRenderedPageBreak/>
              <w:t>Further (optional):</w:t>
            </w:r>
          </w:p>
        </w:tc>
        <w:tc>
          <w:tcPr>
            <w:tcW w:w="7465" w:type="dxa"/>
          </w:tcPr>
          <w:p w14:paraId="1E8D5319" w14:textId="2F5D18BF" w:rsidR="006A35B0" w:rsidRPr="00680D45" w:rsidRDefault="006A35B0" w:rsidP="006A35B0">
            <w:pPr>
              <w:rPr>
                <w:rFonts w:ascii="Garamond" w:hAnsi="Garamond"/>
                <w:bCs/>
              </w:rPr>
            </w:pPr>
            <w:r w:rsidRPr="00680D45">
              <w:rPr>
                <w:rFonts w:ascii="Garamond" w:hAnsi="Garamond"/>
                <w:bCs/>
              </w:rPr>
              <w:t xml:space="preserve">Immanuel Kant, “Introduction” and “General Problems,” </w:t>
            </w:r>
            <w:r w:rsidRPr="00680D45">
              <w:rPr>
                <w:rFonts w:ascii="Garamond" w:hAnsi="Garamond"/>
                <w:bCs/>
                <w:i/>
                <w:iCs/>
              </w:rPr>
              <w:t>Prolegomena to any Future Metaphysic that can Present itself as a Science</w:t>
            </w:r>
            <w:r w:rsidRPr="00680D45">
              <w:rPr>
                <w:rFonts w:ascii="Garamond" w:hAnsi="Garamond"/>
                <w:bCs/>
              </w:rPr>
              <w:t xml:space="preserve">, pp. 1-7, 7-12. Bennett translation online </w:t>
            </w:r>
            <w:hyperlink r:id="rId92" w:history="1">
              <w:r w:rsidRPr="00680D45">
                <w:rPr>
                  <w:rStyle w:val="Hyperlink"/>
                  <w:rFonts w:ascii="Garamond" w:hAnsi="Garamond"/>
                  <w:bCs/>
                </w:rPr>
                <w:t>here</w:t>
              </w:r>
            </w:hyperlink>
            <w:r w:rsidRPr="00680D45">
              <w:rPr>
                <w:rFonts w:ascii="Garamond" w:hAnsi="Garamond"/>
                <w:bCs/>
              </w:rPr>
              <w:t xml:space="preserve">. </w:t>
            </w:r>
          </w:p>
          <w:p w14:paraId="1E14C9C5" w14:textId="77777777" w:rsidR="006A35B0" w:rsidRPr="00680D45" w:rsidRDefault="006A35B0" w:rsidP="00414286">
            <w:pPr>
              <w:rPr>
                <w:rFonts w:ascii="Garamond" w:hAnsi="Garamond"/>
                <w:bCs/>
              </w:rPr>
            </w:pPr>
          </w:p>
          <w:p w14:paraId="7391A2C8" w14:textId="56EAC640" w:rsidR="00BD1A8B" w:rsidRPr="00680D45" w:rsidRDefault="00010B54" w:rsidP="00414286">
            <w:pPr>
              <w:rPr>
                <w:rFonts w:ascii="Garamond" w:hAnsi="Garamond"/>
              </w:rPr>
            </w:pPr>
            <w:r w:rsidRPr="00680D45">
              <w:rPr>
                <w:rFonts w:ascii="Garamond" w:hAnsi="Garamond"/>
                <w:bCs/>
              </w:rPr>
              <w:t xml:space="preserve">C.S. Peirce, “On the Natural Classification of Arguments,” </w:t>
            </w:r>
            <w:r w:rsidRPr="00680D45">
              <w:rPr>
                <w:rFonts w:ascii="Garamond" w:hAnsi="Garamond"/>
                <w:bCs/>
                <w:i/>
                <w:iCs/>
              </w:rPr>
              <w:t>Writings of Charles S. Peirce: A Chronological Edition</w:t>
            </w:r>
            <w:r w:rsidRPr="00680D45">
              <w:rPr>
                <w:rFonts w:ascii="Garamond" w:hAnsi="Garamond"/>
                <w:bCs/>
              </w:rPr>
              <w:t>, Volume 2, pp. 23-48</w:t>
            </w:r>
            <w:r w:rsidR="006A35B0" w:rsidRPr="00680D45">
              <w:rPr>
                <w:rFonts w:ascii="Garamond" w:hAnsi="Garamond"/>
                <w:bCs/>
              </w:rPr>
              <w:t xml:space="preserve">. Available through course site. </w:t>
            </w:r>
          </w:p>
        </w:tc>
      </w:tr>
      <w:tr w:rsidR="00BD1A8B" w:rsidRPr="00680D45" w14:paraId="55791512" w14:textId="77777777" w:rsidTr="00447AA5">
        <w:tc>
          <w:tcPr>
            <w:tcW w:w="1885" w:type="dxa"/>
          </w:tcPr>
          <w:p w14:paraId="784A4DBC" w14:textId="353A7079" w:rsidR="00BD1A8B" w:rsidRPr="00680D45" w:rsidRDefault="002E4807" w:rsidP="00447AA5">
            <w:pPr>
              <w:rPr>
                <w:rFonts w:ascii="Garamond" w:hAnsi="Garamond"/>
                <w:bCs/>
              </w:rPr>
            </w:pPr>
            <w:r w:rsidRPr="00680D45">
              <w:rPr>
                <w:rFonts w:ascii="Garamond" w:hAnsi="Garamond"/>
                <w:bCs/>
              </w:rPr>
              <w:t>Secondary</w:t>
            </w:r>
            <w:r w:rsidR="00BD1A8B" w:rsidRPr="00680D45">
              <w:rPr>
                <w:rFonts w:ascii="Garamond" w:hAnsi="Garamond"/>
                <w:bCs/>
              </w:rPr>
              <w:t xml:space="preserve"> (optional):</w:t>
            </w:r>
          </w:p>
        </w:tc>
        <w:tc>
          <w:tcPr>
            <w:tcW w:w="7465" w:type="dxa"/>
          </w:tcPr>
          <w:p w14:paraId="1743BBB5" w14:textId="6E6129DD" w:rsidR="006A35B0" w:rsidRPr="00680D45" w:rsidRDefault="006A35B0" w:rsidP="00447AA5">
            <w:pPr>
              <w:rPr>
                <w:rFonts w:ascii="Garamond" w:hAnsi="Garamond"/>
              </w:rPr>
            </w:pPr>
            <w:r w:rsidRPr="00680D45">
              <w:rPr>
                <w:rFonts w:ascii="Garamond" w:hAnsi="Garamond"/>
              </w:rPr>
              <w:t xml:space="preserve">Matt McCormick, “Immanuel Kant: Metaphysics,” </w:t>
            </w:r>
            <w:r w:rsidR="00680D45" w:rsidRPr="00680D45">
              <w:rPr>
                <w:rFonts w:ascii="Garamond" w:hAnsi="Garamond"/>
              </w:rPr>
              <w:t xml:space="preserve">in James </w:t>
            </w:r>
            <w:proofErr w:type="spellStart"/>
            <w:r w:rsidR="00680D45" w:rsidRPr="00680D45">
              <w:rPr>
                <w:rFonts w:ascii="Garamond" w:hAnsi="Garamond"/>
              </w:rPr>
              <w:t>Fieser</w:t>
            </w:r>
            <w:proofErr w:type="spellEnd"/>
            <w:r w:rsidR="00680D45" w:rsidRPr="00680D45">
              <w:rPr>
                <w:rFonts w:ascii="Garamond" w:hAnsi="Garamond"/>
              </w:rPr>
              <w:t xml:space="preserve"> and Bradley Dowden, eds., </w:t>
            </w:r>
            <w:r w:rsidR="00680D45" w:rsidRPr="00680D45">
              <w:rPr>
                <w:rFonts w:ascii="Garamond" w:hAnsi="Garamond"/>
                <w:i/>
                <w:iCs/>
              </w:rPr>
              <w:t>Internet Encyclopedia of Philosophy</w:t>
            </w:r>
            <w:r w:rsidR="00680D45" w:rsidRPr="00680D45">
              <w:rPr>
                <w:rFonts w:ascii="Garamond" w:hAnsi="Garamond"/>
              </w:rPr>
              <w:t xml:space="preserve">, online </w:t>
            </w:r>
            <w:hyperlink r:id="rId93" w:history="1">
              <w:r w:rsidR="00680D45" w:rsidRPr="00680D45">
                <w:rPr>
                  <w:rStyle w:val="Hyperlink"/>
                  <w:rFonts w:ascii="Garamond" w:hAnsi="Garamond"/>
                </w:rPr>
                <w:t>here</w:t>
              </w:r>
            </w:hyperlink>
            <w:r w:rsidR="00680D45" w:rsidRPr="00680D45">
              <w:rPr>
                <w:rFonts w:ascii="Garamond" w:hAnsi="Garamond"/>
              </w:rPr>
              <w:t xml:space="preserve">. </w:t>
            </w:r>
          </w:p>
          <w:p w14:paraId="7A706EF4" w14:textId="77777777" w:rsidR="006A35B0" w:rsidRPr="00680D45" w:rsidRDefault="006A35B0" w:rsidP="00447AA5">
            <w:pPr>
              <w:rPr>
                <w:rFonts w:ascii="Garamond" w:hAnsi="Garamond"/>
              </w:rPr>
            </w:pPr>
          </w:p>
          <w:p w14:paraId="2C1F02FA" w14:textId="7A2ADFE9" w:rsidR="006A35B0" w:rsidRPr="00680D45" w:rsidRDefault="00680D45" w:rsidP="00447AA5">
            <w:pPr>
              <w:rPr>
                <w:rFonts w:ascii="Garamond" w:hAnsi="Garamond"/>
              </w:rPr>
            </w:pPr>
            <w:r w:rsidRPr="00680D45">
              <w:rPr>
                <w:rFonts w:ascii="Garamond" w:hAnsi="Garamond"/>
              </w:rPr>
              <w:t xml:space="preserve">Arthur W. Burks, “Peirce’s Theory of Abduction,” </w:t>
            </w:r>
            <w:r w:rsidRPr="00680D45">
              <w:rPr>
                <w:rFonts w:ascii="Garamond" w:hAnsi="Garamond"/>
                <w:i/>
                <w:iCs/>
              </w:rPr>
              <w:t>Philosophy of Science</w:t>
            </w:r>
            <w:r w:rsidRPr="00680D45">
              <w:rPr>
                <w:rFonts w:ascii="Garamond" w:hAnsi="Garamond"/>
              </w:rPr>
              <w:t xml:space="preserve"> 1946 (13:4): 301-306. Course site. </w:t>
            </w:r>
          </w:p>
          <w:p w14:paraId="4610FACF" w14:textId="77777777" w:rsidR="00680D45" w:rsidRPr="00680D45" w:rsidRDefault="00680D45" w:rsidP="00447AA5">
            <w:pPr>
              <w:rPr>
                <w:rFonts w:ascii="Garamond" w:hAnsi="Garamond"/>
              </w:rPr>
            </w:pPr>
          </w:p>
          <w:p w14:paraId="55952353" w14:textId="3A4A1C47" w:rsidR="00BD1A8B" w:rsidRPr="00680D45" w:rsidRDefault="00CA71D6" w:rsidP="00447AA5">
            <w:pPr>
              <w:rPr>
                <w:rFonts w:ascii="Garamond" w:hAnsi="Garamond"/>
              </w:rPr>
            </w:pPr>
            <w:r w:rsidRPr="00680D45">
              <w:rPr>
                <w:rFonts w:ascii="Garamond" w:hAnsi="Garamond"/>
              </w:rPr>
              <w:t xml:space="preserve">Catherine Wilson, “Philosophical and Scientific Empiricism and Rationalism in the Seventeenth and Eighteenth Centuries,” in S. </w:t>
            </w:r>
            <w:proofErr w:type="spellStart"/>
            <w:r w:rsidRPr="00680D45">
              <w:rPr>
                <w:rFonts w:ascii="Garamond" w:hAnsi="Garamond"/>
              </w:rPr>
              <w:t>Bodenmann</w:t>
            </w:r>
            <w:proofErr w:type="spellEnd"/>
            <w:r w:rsidRPr="00680D45">
              <w:rPr>
                <w:rFonts w:ascii="Garamond" w:hAnsi="Garamond"/>
              </w:rPr>
              <w:t xml:space="preserve"> and A.-L. Rey, eds., </w:t>
            </w:r>
            <w:r w:rsidRPr="00680D45">
              <w:rPr>
                <w:rFonts w:ascii="Garamond" w:hAnsi="Garamond"/>
                <w:i/>
                <w:iCs/>
              </w:rPr>
              <w:t>What Does It Mean to be an Empiricist?</w:t>
            </w:r>
            <w:r w:rsidRPr="00680D45">
              <w:rPr>
                <w:rFonts w:ascii="Garamond" w:hAnsi="Garamond"/>
              </w:rPr>
              <w:t xml:space="preserve"> (Springer, 2018), pp. 123-138.</w:t>
            </w:r>
            <w:r w:rsidR="00680D45" w:rsidRPr="00680D45">
              <w:rPr>
                <w:rFonts w:ascii="Garamond" w:hAnsi="Garamond"/>
              </w:rPr>
              <w:t xml:space="preserve"> Course site. </w:t>
            </w:r>
          </w:p>
        </w:tc>
      </w:tr>
    </w:tbl>
    <w:p w14:paraId="212A3F4A" w14:textId="77777777" w:rsidR="00BD1A8B" w:rsidRPr="00680D45" w:rsidRDefault="00BD1A8B" w:rsidP="00BD1A8B">
      <w:pPr>
        <w:rPr>
          <w:rFonts w:ascii="Garamond" w:hAnsi="Garamond"/>
          <w:b/>
        </w:rPr>
      </w:pPr>
    </w:p>
    <w:p w14:paraId="0D833B2B" w14:textId="77777777" w:rsidR="006D3B26" w:rsidRPr="00680D45" w:rsidRDefault="006D3B26" w:rsidP="00E80870">
      <w:pPr>
        <w:rPr>
          <w:rFonts w:ascii="Garamond" w:hAnsi="Garamond"/>
        </w:rPr>
      </w:pPr>
    </w:p>
    <w:p w14:paraId="48729F5C" w14:textId="77777777" w:rsidR="00E80870" w:rsidRPr="00680D45" w:rsidRDefault="00E80870" w:rsidP="00E80870">
      <w:pPr>
        <w:rPr>
          <w:rFonts w:ascii="Garamond" w:hAnsi="Garamond"/>
        </w:rPr>
      </w:pPr>
    </w:p>
    <w:p w14:paraId="705859E5" w14:textId="77777777" w:rsidR="00E80870" w:rsidRPr="00680D45" w:rsidRDefault="00E80870" w:rsidP="00E80870">
      <w:pPr>
        <w:jc w:val="center"/>
        <w:rPr>
          <w:rFonts w:ascii="Garamond" w:hAnsi="Garamond"/>
          <w:color w:val="FF0000"/>
        </w:rPr>
      </w:pPr>
      <w:r w:rsidRPr="00680D45">
        <w:rPr>
          <w:rFonts w:ascii="Garamond" w:hAnsi="Garamond"/>
          <w:color w:val="FF0000"/>
        </w:rPr>
        <w:t>FINAL EXAM</w:t>
      </w:r>
    </w:p>
    <w:p w14:paraId="087D9F5B" w14:textId="77777777" w:rsidR="00E80870" w:rsidRPr="00680D45" w:rsidRDefault="00E80870" w:rsidP="00E80870">
      <w:pPr>
        <w:jc w:val="center"/>
        <w:rPr>
          <w:rFonts w:ascii="Garamond" w:hAnsi="Garamond"/>
          <w:color w:val="FF0000"/>
        </w:rPr>
      </w:pPr>
    </w:p>
    <w:p w14:paraId="56570E98" w14:textId="5979D573" w:rsidR="00E80870" w:rsidRPr="00417D3A" w:rsidRDefault="00417D3A" w:rsidP="00417D3A">
      <w:pPr>
        <w:jc w:val="center"/>
        <w:rPr>
          <w:rFonts w:ascii="Garamond" w:hAnsi="Garamond"/>
          <w:color w:val="FF0000"/>
        </w:rPr>
      </w:pPr>
      <w:r w:rsidRPr="00417D3A">
        <w:rPr>
          <w:rFonts w:ascii="Garamond" w:hAnsi="Garamond"/>
          <w:color w:val="FF0000"/>
        </w:rPr>
        <w:t>10 May 2021, 2:00 – 4:00pm</w:t>
      </w:r>
    </w:p>
    <w:p w14:paraId="64D7C152" w14:textId="77777777" w:rsidR="00E80870" w:rsidRPr="00680D45" w:rsidRDefault="00E80870" w:rsidP="00E80870">
      <w:pPr>
        <w:rPr>
          <w:rFonts w:ascii="Garamond" w:hAnsi="Garamond"/>
        </w:rPr>
      </w:pPr>
      <w:r w:rsidRPr="00680D45">
        <w:rPr>
          <w:rFonts w:ascii="Garamond" w:hAnsi="Garamond"/>
        </w:rPr>
        <w:t xml:space="preserve"> </w:t>
      </w:r>
    </w:p>
    <w:p w14:paraId="20365A2C" w14:textId="77777777" w:rsidR="004E5BF9" w:rsidRPr="00680D45" w:rsidRDefault="004E5BF9" w:rsidP="009F1D0A">
      <w:pPr>
        <w:jc w:val="center"/>
        <w:rPr>
          <w:rFonts w:ascii="Garamond" w:hAnsi="Garamond"/>
        </w:rPr>
      </w:pPr>
    </w:p>
    <w:sectPr w:rsidR="004E5BF9" w:rsidRPr="00680D45" w:rsidSect="00353A38">
      <w:footerReference w:type="even" r:id="rId94"/>
      <w:footerReference w:type="default" r:id="rId95"/>
      <w:pgSz w:w="12240" w:h="15840"/>
      <w:pgMar w:top="1260" w:right="1440"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D63AF" w14:textId="77777777" w:rsidR="001215C0" w:rsidRDefault="001215C0">
      <w:r>
        <w:separator/>
      </w:r>
    </w:p>
  </w:endnote>
  <w:endnote w:type="continuationSeparator" w:id="0">
    <w:p w14:paraId="37559559" w14:textId="77777777" w:rsidR="001215C0" w:rsidRDefault="0012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notTrueType/>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20B06040202020202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AD639" w14:textId="77777777" w:rsidR="006721E2" w:rsidRDefault="006721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9386D" w14:textId="77777777" w:rsidR="006721E2" w:rsidRDefault="006721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6D0DE" w14:textId="77777777" w:rsidR="006721E2" w:rsidRDefault="006721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CC7C38B" w14:textId="77777777" w:rsidR="006721E2" w:rsidRDefault="006721E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8635B" w14:textId="77777777" w:rsidR="001215C0" w:rsidRDefault="001215C0">
      <w:r>
        <w:separator/>
      </w:r>
    </w:p>
  </w:footnote>
  <w:footnote w:type="continuationSeparator" w:id="0">
    <w:p w14:paraId="7DC8D61E" w14:textId="77777777" w:rsidR="001215C0" w:rsidRDefault="001215C0">
      <w:r>
        <w:continuationSeparator/>
      </w:r>
    </w:p>
  </w:footnote>
  <w:footnote w:id="1">
    <w:p w14:paraId="5D9AB720" w14:textId="7B7D59E5" w:rsidR="006721E2" w:rsidRDefault="006721E2">
      <w:pPr>
        <w:pStyle w:val="FootnoteText"/>
      </w:pPr>
      <w:r>
        <w:rPr>
          <w:rStyle w:val="FootnoteReference"/>
        </w:rPr>
        <w:footnoteRef/>
      </w:r>
      <w:r>
        <w:t xml:space="preserve"> The image is of </w:t>
      </w:r>
      <w:r w:rsidRPr="001A7CB1">
        <w:rPr>
          <w:i/>
        </w:rPr>
        <w:t>Nicholas Copernicus Observing the Stars</w:t>
      </w:r>
      <w:r>
        <w:t xml:space="preserve"> by Jan Matejkos, dated to the late 19</w:t>
      </w:r>
      <w:r w:rsidRPr="001A7CB1">
        <w:rPr>
          <w:vertAlign w:val="superscript"/>
        </w:rPr>
        <w:t>th</w:t>
      </w:r>
      <w:r>
        <w:t xml:space="preserve"> century.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F50E8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6A4503"/>
    <w:multiLevelType w:val="hybridMultilevel"/>
    <w:tmpl w:val="2098D9F4"/>
    <w:lvl w:ilvl="0" w:tplc="E90628A8">
      <w:start w:val="3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BA"/>
    <w:rsid w:val="00010B54"/>
    <w:rsid w:val="00014E4A"/>
    <w:rsid w:val="00017FBD"/>
    <w:rsid w:val="00022727"/>
    <w:rsid w:val="000261BC"/>
    <w:rsid w:val="000322DD"/>
    <w:rsid w:val="00032F21"/>
    <w:rsid w:val="000414E7"/>
    <w:rsid w:val="000425EF"/>
    <w:rsid w:val="00055F06"/>
    <w:rsid w:val="00067D04"/>
    <w:rsid w:val="000706C7"/>
    <w:rsid w:val="00070B62"/>
    <w:rsid w:val="00071CF3"/>
    <w:rsid w:val="00081238"/>
    <w:rsid w:val="0008520B"/>
    <w:rsid w:val="00085778"/>
    <w:rsid w:val="000A3EE6"/>
    <w:rsid w:val="000A45DD"/>
    <w:rsid w:val="000B257B"/>
    <w:rsid w:val="000C1846"/>
    <w:rsid w:val="000E2128"/>
    <w:rsid w:val="000E2BAD"/>
    <w:rsid w:val="000E313B"/>
    <w:rsid w:val="000F2E6D"/>
    <w:rsid w:val="000F4F8A"/>
    <w:rsid w:val="001044BB"/>
    <w:rsid w:val="00116C2A"/>
    <w:rsid w:val="00116DE2"/>
    <w:rsid w:val="001215C0"/>
    <w:rsid w:val="00125F84"/>
    <w:rsid w:val="00131A2B"/>
    <w:rsid w:val="00136639"/>
    <w:rsid w:val="00143789"/>
    <w:rsid w:val="0014631D"/>
    <w:rsid w:val="001543B9"/>
    <w:rsid w:val="00154426"/>
    <w:rsid w:val="001567B6"/>
    <w:rsid w:val="001615ED"/>
    <w:rsid w:val="00161FB8"/>
    <w:rsid w:val="0016372C"/>
    <w:rsid w:val="00170C9F"/>
    <w:rsid w:val="001711E9"/>
    <w:rsid w:val="00173C91"/>
    <w:rsid w:val="00186186"/>
    <w:rsid w:val="001878FB"/>
    <w:rsid w:val="001A2C35"/>
    <w:rsid w:val="001A381B"/>
    <w:rsid w:val="001A49F1"/>
    <w:rsid w:val="001A4E5A"/>
    <w:rsid w:val="001A7797"/>
    <w:rsid w:val="001A7CB1"/>
    <w:rsid w:val="001B5689"/>
    <w:rsid w:val="001B7942"/>
    <w:rsid w:val="001C3F57"/>
    <w:rsid w:val="001C557F"/>
    <w:rsid w:val="001C5888"/>
    <w:rsid w:val="001F0907"/>
    <w:rsid w:val="001F4706"/>
    <w:rsid w:val="001F6599"/>
    <w:rsid w:val="001F668C"/>
    <w:rsid w:val="002000B0"/>
    <w:rsid w:val="00200B27"/>
    <w:rsid w:val="00207197"/>
    <w:rsid w:val="00214A65"/>
    <w:rsid w:val="002150BD"/>
    <w:rsid w:val="00224474"/>
    <w:rsid w:val="00226D5B"/>
    <w:rsid w:val="0023593B"/>
    <w:rsid w:val="002420AC"/>
    <w:rsid w:val="0024298D"/>
    <w:rsid w:val="00243017"/>
    <w:rsid w:val="00244CF3"/>
    <w:rsid w:val="0024659B"/>
    <w:rsid w:val="00246CEE"/>
    <w:rsid w:val="00246F02"/>
    <w:rsid w:val="00250222"/>
    <w:rsid w:val="00261B24"/>
    <w:rsid w:val="00263488"/>
    <w:rsid w:val="00263BEF"/>
    <w:rsid w:val="002719B8"/>
    <w:rsid w:val="00274D09"/>
    <w:rsid w:val="002773FE"/>
    <w:rsid w:val="00280AB4"/>
    <w:rsid w:val="00283500"/>
    <w:rsid w:val="0029345F"/>
    <w:rsid w:val="00295588"/>
    <w:rsid w:val="00295699"/>
    <w:rsid w:val="0029694A"/>
    <w:rsid w:val="002A0447"/>
    <w:rsid w:val="002A2EF7"/>
    <w:rsid w:val="002A3BF6"/>
    <w:rsid w:val="002B71F3"/>
    <w:rsid w:val="002C12E5"/>
    <w:rsid w:val="002C323C"/>
    <w:rsid w:val="002D0ED4"/>
    <w:rsid w:val="002D42A8"/>
    <w:rsid w:val="002E2314"/>
    <w:rsid w:val="002E3FB7"/>
    <w:rsid w:val="002E4807"/>
    <w:rsid w:val="002E4AC4"/>
    <w:rsid w:val="002E4DDB"/>
    <w:rsid w:val="002F5EE1"/>
    <w:rsid w:val="00304F81"/>
    <w:rsid w:val="003052E7"/>
    <w:rsid w:val="0030572A"/>
    <w:rsid w:val="00310EBC"/>
    <w:rsid w:val="00323339"/>
    <w:rsid w:val="00345D62"/>
    <w:rsid w:val="00346789"/>
    <w:rsid w:val="00347FC8"/>
    <w:rsid w:val="00353A38"/>
    <w:rsid w:val="003616EB"/>
    <w:rsid w:val="00371FC4"/>
    <w:rsid w:val="003769A1"/>
    <w:rsid w:val="00376B47"/>
    <w:rsid w:val="003771EC"/>
    <w:rsid w:val="0038431E"/>
    <w:rsid w:val="0039007D"/>
    <w:rsid w:val="00393FA1"/>
    <w:rsid w:val="003A0BC1"/>
    <w:rsid w:val="003A2B6A"/>
    <w:rsid w:val="003A3A5A"/>
    <w:rsid w:val="003C12A2"/>
    <w:rsid w:val="003C62FB"/>
    <w:rsid w:val="003D2ECD"/>
    <w:rsid w:val="003D4C7B"/>
    <w:rsid w:val="003D74FD"/>
    <w:rsid w:val="003E12B4"/>
    <w:rsid w:val="003E2FC5"/>
    <w:rsid w:val="003E5596"/>
    <w:rsid w:val="00402AF4"/>
    <w:rsid w:val="004035F8"/>
    <w:rsid w:val="004037CD"/>
    <w:rsid w:val="00406301"/>
    <w:rsid w:val="0041082D"/>
    <w:rsid w:val="00410FE2"/>
    <w:rsid w:val="00412E4B"/>
    <w:rsid w:val="00414158"/>
    <w:rsid w:val="00414286"/>
    <w:rsid w:val="00414467"/>
    <w:rsid w:val="00417B02"/>
    <w:rsid w:val="00417D3A"/>
    <w:rsid w:val="00421C0E"/>
    <w:rsid w:val="00421D28"/>
    <w:rsid w:val="00422FB3"/>
    <w:rsid w:val="00425878"/>
    <w:rsid w:val="00430114"/>
    <w:rsid w:val="00432506"/>
    <w:rsid w:val="00432874"/>
    <w:rsid w:val="00435BDD"/>
    <w:rsid w:val="00436098"/>
    <w:rsid w:val="004378E9"/>
    <w:rsid w:val="0044076A"/>
    <w:rsid w:val="00447AA5"/>
    <w:rsid w:val="004507F6"/>
    <w:rsid w:val="00463046"/>
    <w:rsid w:val="00467A3C"/>
    <w:rsid w:val="004724CF"/>
    <w:rsid w:val="004857EE"/>
    <w:rsid w:val="00486D52"/>
    <w:rsid w:val="00490357"/>
    <w:rsid w:val="004904C4"/>
    <w:rsid w:val="00495008"/>
    <w:rsid w:val="004B2140"/>
    <w:rsid w:val="004C31C4"/>
    <w:rsid w:val="004C6BDE"/>
    <w:rsid w:val="004C6E17"/>
    <w:rsid w:val="004D7B70"/>
    <w:rsid w:val="004E110B"/>
    <w:rsid w:val="004E5BF9"/>
    <w:rsid w:val="0050452B"/>
    <w:rsid w:val="00511260"/>
    <w:rsid w:val="00511E61"/>
    <w:rsid w:val="00524E7B"/>
    <w:rsid w:val="00530260"/>
    <w:rsid w:val="00536DB2"/>
    <w:rsid w:val="005467B6"/>
    <w:rsid w:val="005469BB"/>
    <w:rsid w:val="00557A31"/>
    <w:rsid w:val="00560FCF"/>
    <w:rsid w:val="005646CE"/>
    <w:rsid w:val="00567A91"/>
    <w:rsid w:val="005706AE"/>
    <w:rsid w:val="005719DD"/>
    <w:rsid w:val="0058308C"/>
    <w:rsid w:val="00586E28"/>
    <w:rsid w:val="00591266"/>
    <w:rsid w:val="00595A3A"/>
    <w:rsid w:val="005A3172"/>
    <w:rsid w:val="005B748C"/>
    <w:rsid w:val="005C080A"/>
    <w:rsid w:val="005C2116"/>
    <w:rsid w:val="005C30FB"/>
    <w:rsid w:val="005D3307"/>
    <w:rsid w:val="005D37C0"/>
    <w:rsid w:val="005D3990"/>
    <w:rsid w:val="005D51EE"/>
    <w:rsid w:val="005E2EC9"/>
    <w:rsid w:val="005F2554"/>
    <w:rsid w:val="00601BBC"/>
    <w:rsid w:val="00605753"/>
    <w:rsid w:val="00611A68"/>
    <w:rsid w:val="00616FB0"/>
    <w:rsid w:val="00623061"/>
    <w:rsid w:val="006304D6"/>
    <w:rsid w:val="00632EAF"/>
    <w:rsid w:val="00635689"/>
    <w:rsid w:val="00640BEB"/>
    <w:rsid w:val="006464A3"/>
    <w:rsid w:val="006607DE"/>
    <w:rsid w:val="006610C7"/>
    <w:rsid w:val="00662975"/>
    <w:rsid w:val="00662A0F"/>
    <w:rsid w:val="00665CA6"/>
    <w:rsid w:val="0066735A"/>
    <w:rsid w:val="006721E2"/>
    <w:rsid w:val="0068006F"/>
    <w:rsid w:val="00680498"/>
    <w:rsid w:val="00680D45"/>
    <w:rsid w:val="00681563"/>
    <w:rsid w:val="00691A13"/>
    <w:rsid w:val="00694DAB"/>
    <w:rsid w:val="006A35B0"/>
    <w:rsid w:val="006A5623"/>
    <w:rsid w:val="006A61B1"/>
    <w:rsid w:val="006A788B"/>
    <w:rsid w:val="006B2A6D"/>
    <w:rsid w:val="006B467A"/>
    <w:rsid w:val="006C0DBD"/>
    <w:rsid w:val="006C4791"/>
    <w:rsid w:val="006C6384"/>
    <w:rsid w:val="006D0B62"/>
    <w:rsid w:val="006D244B"/>
    <w:rsid w:val="006D3B26"/>
    <w:rsid w:val="006D567C"/>
    <w:rsid w:val="006E464E"/>
    <w:rsid w:val="00700AB8"/>
    <w:rsid w:val="00701A90"/>
    <w:rsid w:val="007040C4"/>
    <w:rsid w:val="00706979"/>
    <w:rsid w:val="00712A8B"/>
    <w:rsid w:val="00720C39"/>
    <w:rsid w:val="00721CE1"/>
    <w:rsid w:val="00721D88"/>
    <w:rsid w:val="00721E87"/>
    <w:rsid w:val="007271C7"/>
    <w:rsid w:val="00732037"/>
    <w:rsid w:val="0073242C"/>
    <w:rsid w:val="00733BE1"/>
    <w:rsid w:val="00736FFE"/>
    <w:rsid w:val="00750081"/>
    <w:rsid w:val="00751A83"/>
    <w:rsid w:val="007574E7"/>
    <w:rsid w:val="00763598"/>
    <w:rsid w:val="00765418"/>
    <w:rsid w:val="00773EA8"/>
    <w:rsid w:val="0077556C"/>
    <w:rsid w:val="0078200B"/>
    <w:rsid w:val="007878B3"/>
    <w:rsid w:val="00791060"/>
    <w:rsid w:val="007A41F9"/>
    <w:rsid w:val="007A6C7A"/>
    <w:rsid w:val="007B00C4"/>
    <w:rsid w:val="007B03E4"/>
    <w:rsid w:val="007B0C4F"/>
    <w:rsid w:val="007B276E"/>
    <w:rsid w:val="007B2D9E"/>
    <w:rsid w:val="007C1CA8"/>
    <w:rsid w:val="007C3ECA"/>
    <w:rsid w:val="007C6E96"/>
    <w:rsid w:val="007C7155"/>
    <w:rsid w:val="007D48EE"/>
    <w:rsid w:val="007D4DC8"/>
    <w:rsid w:val="007E03A6"/>
    <w:rsid w:val="0080047D"/>
    <w:rsid w:val="00803268"/>
    <w:rsid w:val="00806F4A"/>
    <w:rsid w:val="00814E0E"/>
    <w:rsid w:val="00822FA9"/>
    <w:rsid w:val="008268D1"/>
    <w:rsid w:val="00826A08"/>
    <w:rsid w:val="00826B00"/>
    <w:rsid w:val="00835CD0"/>
    <w:rsid w:val="00837BD9"/>
    <w:rsid w:val="008501E8"/>
    <w:rsid w:val="008569F2"/>
    <w:rsid w:val="008621C2"/>
    <w:rsid w:val="0086224E"/>
    <w:rsid w:val="00865072"/>
    <w:rsid w:val="00872DFD"/>
    <w:rsid w:val="00876245"/>
    <w:rsid w:val="00880974"/>
    <w:rsid w:val="00881087"/>
    <w:rsid w:val="0088187B"/>
    <w:rsid w:val="00883A13"/>
    <w:rsid w:val="00885133"/>
    <w:rsid w:val="00885A53"/>
    <w:rsid w:val="00892609"/>
    <w:rsid w:val="00892B60"/>
    <w:rsid w:val="00893707"/>
    <w:rsid w:val="00895699"/>
    <w:rsid w:val="00897760"/>
    <w:rsid w:val="008A0825"/>
    <w:rsid w:val="008A2186"/>
    <w:rsid w:val="008A5600"/>
    <w:rsid w:val="008B4C43"/>
    <w:rsid w:val="008C1E91"/>
    <w:rsid w:val="008C208D"/>
    <w:rsid w:val="008C2265"/>
    <w:rsid w:val="008C3606"/>
    <w:rsid w:val="008D0A15"/>
    <w:rsid w:val="008D14DA"/>
    <w:rsid w:val="008D25A0"/>
    <w:rsid w:val="008E26BA"/>
    <w:rsid w:val="008E633F"/>
    <w:rsid w:val="008F3512"/>
    <w:rsid w:val="009025E6"/>
    <w:rsid w:val="009136D0"/>
    <w:rsid w:val="00917B5E"/>
    <w:rsid w:val="00921BF0"/>
    <w:rsid w:val="00923B19"/>
    <w:rsid w:val="00924451"/>
    <w:rsid w:val="00925DDF"/>
    <w:rsid w:val="00927B56"/>
    <w:rsid w:val="00937BD9"/>
    <w:rsid w:val="0094581A"/>
    <w:rsid w:val="00947299"/>
    <w:rsid w:val="00947484"/>
    <w:rsid w:val="00953DD8"/>
    <w:rsid w:val="009577D6"/>
    <w:rsid w:val="009614BA"/>
    <w:rsid w:val="00961759"/>
    <w:rsid w:val="009642BB"/>
    <w:rsid w:val="00965151"/>
    <w:rsid w:val="009851C0"/>
    <w:rsid w:val="009A3127"/>
    <w:rsid w:val="009A4190"/>
    <w:rsid w:val="009A6446"/>
    <w:rsid w:val="009B2058"/>
    <w:rsid w:val="009B3503"/>
    <w:rsid w:val="009B4DEE"/>
    <w:rsid w:val="009C096D"/>
    <w:rsid w:val="009C20A5"/>
    <w:rsid w:val="009C2A26"/>
    <w:rsid w:val="009C7A8D"/>
    <w:rsid w:val="009D1A46"/>
    <w:rsid w:val="009D2845"/>
    <w:rsid w:val="009D5DEE"/>
    <w:rsid w:val="009D69BA"/>
    <w:rsid w:val="009E2AD1"/>
    <w:rsid w:val="009F1D0A"/>
    <w:rsid w:val="00A006B3"/>
    <w:rsid w:val="00A07FC3"/>
    <w:rsid w:val="00A13BF4"/>
    <w:rsid w:val="00A25554"/>
    <w:rsid w:val="00A31235"/>
    <w:rsid w:val="00A37C30"/>
    <w:rsid w:val="00A42667"/>
    <w:rsid w:val="00A517A2"/>
    <w:rsid w:val="00A530B3"/>
    <w:rsid w:val="00A67438"/>
    <w:rsid w:val="00A679C3"/>
    <w:rsid w:val="00A771EB"/>
    <w:rsid w:val="00A83148"/>
    <w:rsid w:val="00A837E3"/>
    <w:rsid w:val="00A84BD1"/>
    <w:rsid w:val="00A90333"/>
    <w:rsid w:val="00A90893"/>
    <w:rsid w:val="00A91DA4"/>
    <w:rsid w:val="00AA2F37"/>
    <w:rsid w:val="00AA53B1"/>
    <w:rsid w:val="00AB00ED"/>
    <w:rsid w:val="00AB2E97"/>
    <w:rsid w:val="00AB4B0F"/>
    <w:rsid w:val="00AC480F"/>
    <w:rsid w:val="00AD6C05"/>
    <w:rsid w:val="00AE41FA"/>
    <w:rsid w:val="00AE4347"/>
    <w:rsid w:val="00AF267C"/>
    <w:rsid w:val="00AF2A18"/>
    <w:rsid w:val="00B0096E"/>
    <w:rsid w:val="00B014E5"/>
    <w:rsid w:val="00B06180"/>
    <w:rsid w:val="00B132C2"/>
    <w:rsid w:val="00B158D9"/>
    <w:rsid w:val="00B21D4C"/>
    <w:rsid w:val="00B23C90"/>
    <w:rsid w:val="00B353B1"/>
    <w:rsid w:val="00B423FE"/>
    <w:rsid w:val="00B4449D"/>
    <w:rsid w:val="00B47640"/>
    <w:rsid w:val="00B527F3"/>
    <w:rsid w:val="00B61772"/>
    <w:rsid w:val="00B64FE1"/>
    <w:rsid w:val="00B807EC"/>
    <w:rsid w:val="00B814FB"/>
    <w:rsid w:val="00B83622"/>
    <w:rsid w:val="00B972A8"/>
    <w:rsid w:val="00BA6A03"/>
    <w:rsid w:val="00BB1969"/>
    <w:rsid w:val="00BB564D"/>
    <w:rsid w:val="00BB6689"/>
    <w:rsid w:val="00BC29E0"/>
    <w:rsid w:val="00BD0C4C"/>
    <w:rsid w:val="00BD1A8B"/>
    <w:rsid w:val="00BD1F38"/>
    <w:rsid w:val="00BD295B"/>
    <w:rsid w:val="00BE187A"/>
    <w:rsid w:val="00BE306E"/>
    <w:rsid w:val="00BE3A90"/>
    <w:rsid w:val="00BF0667"/>
    <w:rsid w:val="00BF5F0E"/>
    <w:rsid w:val="00C10BEF"/>
    <w:rsid w:val="00C12CA3"/>
    <w:rsid w:val="00C14683"/>
    <w:rsid w:val="00C1732E"/>
    <w:rsid w:val="00C23832"/>
    <w:rsid w:val="00C23A30"/>
    <w:rsid w:val="00C23FA8"/>
    <w:rsid w:val="00C255AB"/>
    <w:rsid w:val="00C35861"/>
    <w:rsid w:val="00C42A6E"/>
    <w:rsid w:val="00C44C42"/>
    <w:rsid w:val="00C46A98"/>
    <w:rsid w:val="00C52F20"/>
    <w:rsid w:val="00C55F83"/>
    <w:rsid w:val="00C61D19"/>
    <w:rsid w:val="00C662B3"/>
    <w:rsid w:val="00C718AB"/>
    <w:rsid w:val="00C803F0"/>
    <w:rsid w:val="00C84882"/>
    <w:rsid w:val="00C9436F"/>
    <w:rsid w:val="00C9569C"/>
    <w:rsid w:val="00CA20E8"/>
    <w:rsid w:val="00CA210D"/>
    <w:rsid w:val="00CA4E7C"/>
    <w:rsid w:val="00CA71D6"/>
    <w:rsid w:val="00CB160E"/>
    <w:rsid w:val="00CB48B5"/>
    <w:rsid w:val="00CB5E63"/>
    <w:rsid w:val="00CC50BF"/>
    <w:rsid w:val="00CC68E0"/>
    <w:rsid w:val="00CD7562"/>
    <w:rsid w:val="00CE490C"/>
    <w:rsid w:val="00CE7AFC"/>
    <w:rsid w:val="00CF5F9B"/>
    <w:rsid w:val="00D11BA1"/>
    <w:rsid w:val="00D126E5"/>
    <w:rsid w:val="00D223C0"/>
    <w:rsid w:val="00D2385E"/>
    <w:rsid w:val="00D2461B"/>
    <w:rsid w:val="00D25CB7"/>
    <w:rsid w:val="00D3289E"/>
    <w:rsid w:val="00D37BFD"/>
    <w:rsid w:val="00D44585"/>
    <w:rsid w:val="00D52698"/>
    <w:rsid w:val="00D534F3"/>
    <w:rsid w:val="00D552D7"/>
    <w:rsid w:val="00D67D39"/>
    <w:rsid w:val="00D704E2"/>
    <w:rsid w:val="00D73BC8"/>
    <w:rsid w:val="00D74685"/>
    <w:rsid w:val="00D761EA"/>
    <w:rsid w:val="00D84A48"/>
    <w:rsid w:val="00D853E8"/>
    <w:rsid w:val="00D91950"/>
    <w:rsid w:val="00D96FA4"/>
    <w:rsid w:val="00DA1339"/>
    <w:rsid w:val="00DA3FD5"/>
    <w:rsid w:val="00DA5A01"/>
    <w:rsid w:val="00DA7356"/>
    <w:rsid w:val="00DB02EC"/>
    <w:rsid w:val="00DB2F3F"/>
    <w:rsid w:val="00DB5A56"/>
    <w:rsid w:val="00DB703A"/>
    <w:rsid w:val="00DC2248"/>
    <w:rsid w:val="00DD29EE"/>
    <w:rsid w:val="00DD3C60"/>
    <w:rsid w:val="00DD4029"/>
    <w:rsid w:val="00DD6DAB"/>
    <w:rsid w:val="00DE573B"/>
    <w:rsid w:val="00DE65B4"/>
    <w:rsid w:val="00DF48CC"/>
    <w:rsid w:val="00DF6C05"/>
    <w:rsid w:val="00E0280D"/>
    <w:rsid w:val="00E122B8"/>
    <w:rsid w:val="00E16ABB"/>
    <w:rsid w:val="00E22586"/>
    <w:rsid w:val="00E22D8E"/>
    <w:rsid w:val="00E32CAC"/>
    <w:rsid w:val="00E41553"/>
    <w:rsid w:val="00E41AC4"/>
    <w:rsid w:val="00E569E3"/>
    <w:rsid w:val="00E66EC0"/>
    <w:rsid w:val="00E670EC"/>
    <w:rsid w:val="00E7335B"/>
    <w:rsid w:val="00E753A9"/>
    <w:rsid w:val="00E80870"/>
    <w:rsid w:val="00E8732B"/>
    <w:rsid w:val="00E91E99"/>
    <w:rsid w:val="00E96390"/>
    <w:rsid w:val="00EA0078"/>
    <w:rsid w:val="00EA7562"/>
    <w:rsid w:val="00EB1F25"/>
    <w:rsid w:val="00EC2041"/>
    <w:rsid w:val="00EC4B77"/>
    <w:rsid w:val="00EC5229"/>
    <w:rsid w:val="00EC59CD"/>
    <w:rsid w:val="00EC61FD"/>
    <w:rsid w:val="00ED2C58"/>
    <w:rsid w:val="00ED69BE"/>
    <w:rsid w:val="00EE0CDD"/>
    <w:rsid w:val="00EE3BD1"/>
    <w:rsid w:val="00EE439C"/>
    <w:rsid w:val="00EE64F5"/>
    <w:rsid w:val="00EF1FA2"/>
    <w:rsid w:val="00F02032"/>
    <w:rsid w:val="00F13AC5"/>
    <w:rsid w:val="00F15156"/>
    <w:rsid w:val="00F16A9F"/>
    <w:rsid w:val="00F20402"/>
    <w:rsid w:val="00F20656"/>
    <w:rsid w:val="00F208CF"/>
    <w:rsid w:val="00F22CFC"/>
    <w:rsid w:val="00F26533"/>
    <w:rsid w:val="00F27BF8"/>
    <w:rsid w:val="00F35166"/>
    <w:rsid w:val="00F37CFF"/>
    <w:rsid w:val="00F37E6E"/>
    <w:rsid w:val="00F5157D"/>
    <w:rsid w:val="00F53C17"/>
    <w:rsid w:val="00F55C1D"/>
    <w:rsid w:val="00F7021E"/>
    <w:rsid w:val="00F7454F"/>
    <w:rsid w:val="00F74AD6"/>
    <w:rsid w:val="00F74E2B"/>
    <w:rsid w:val="00F7530B"/>
    <w:rsid w:val="00F76859"/>
    <w:rsid w:val="00F77278"/>
    <w:rsid w:val="00F77526"/>
    <w:rsid w:val="00F902A6"/>
    <w:rsid w:val="00F90666"/>
    <w:rsid w:val="00F90688"/>
    <w:rsid w:val="00F92777"/>
    <w:rsid w:val="00F93236"/>
    <w:rsid w:val="00F951FF"/>
    <w:rsid w:val="00F96CAA"/>
    <w:rsid w:val="00FB4E0C"/>
    <w:rsid w:val="00FB7566"/>
    <w:rsid w:val="00FB7F11"/>
    <w:rsid w:val="00FC3DA8"/>
    <w:rsid w:val="00FC6EAF"/>
    <w:rsid w:val="00FC7A50"/>
    <w:rsid w:val="00FD2802"/>
    <w:rsid w:val="00FD5F5E"/>
    <w:rsid w:val="00FE2ACB"/>
    <w:rsid w:val="00FE62F8"/>
    <w:rsid w:val="00FE67A1"/>
    <w:rsid w:val="00FE6E14"/>
    <w:rsid w:val="00FE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3A7470"/>
  <w14:defaultImageDpi w14:val="300"/>
  <w15:chartTrackingRefBased/>
  <w15:docId w15:val="{D3545E52-516E-0B45-92EC-C7AA32F9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1A13"/>
    <w:rPr>
      <w:sz w:val="24"/>
      <w:szCs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outlineLvl w:val="1"/>
    </w:pPr>
    <w:rPr>
      <w:i/>
      <w:iCs/>
    </w:rPr>
  </w:style>
  <w:style w:type="paragraph" w:styleId="Heading4">
    <w:name w:val="heading 4"/>
    <w:basedOn w:val="Normal"/>
    <w:next w:val="Normal"/>
    <w:qFormat/>
    <w:pPr>
      <w:keepNext/>
      <w:outlineLvl w:val="3"/>
    </w:pPr>
  </w:style>
  <w:style w:type="paragraph" w:styleId="Heading5">
    <w:name w:val="heading 5"/>
    <w:basedOn w:val="Normal"/>
    <w:next w:val="Normal"/>
    <w:link w:val="Heading5Char"/>
    <w:qFormat/>
    <w:rsid w:val="00430114"/>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uiPriority w:val="99"/>
    <w:rPr>
      <w:color w:val="0000FF"/>
      <w:u w:val="single"/>
    </w:rPr>
  </w:style>
  <w:style w:type="paragraph" w:styleId="Subtitle">
    <w:name w:val="Subtitle"/>
    <w:basedOn w:val="Normal"/>
    <w:link w:val="SubtitleChar"/>
    <w:qFormat/>
  </w:style>
  <w:style w:type="character" w:customStyle="1" w:styleId="deptnormal1">
    <w:name w:val="deptnormal1"/>
    <w:rPr>
      <w:rFonts w:ascii="Arial" w:hAnsi="Arial" w:cs="Arial" w:hint="default"/>
      <w:color w:val="666666"/>
      <w:sz w:val="18"/>
      <w:szCs w:val="18"/>
    </w:rPr>
  </w:style>
  <w:style w:type="paragraph" w:styleId="BodyText">
    <w:name w:val="Body Text"/>
    <w:basedOn w:val="Normal"/>
  </w:style>
  <w:style w:type="paragraph" w:styleId="Footer">
    <w:name w:val="footer"/>
    <w:basedOn w:val="Normal"/>
    <w:pPr>
      <w:tabs>
        <w:tab w:val="center" w:pos="4320"/>
        <w:tab w:val="right" w:pos="8640"/>
      </w:tabs>
    </w:pPr>
    <w:rPr>
      <w:sz w:val="20"/>
    </w:rPr>
  </w:style>
  <w:style w:type="character" w:styleId="FollowedHyperlink">
    <w:name w:val="FollowedHyperlink"/>
    <w:uiPriority w:val="99"/>
    <w:rPr>
      <w:color w:val="800080"/>
      <w:u w:val="single"/>
    </w:rPr>
  </w:style>
  <w:style w:type="character" w:styleId="PageNumber">
    <w:name w:val="page number"/>
    <w:basedOn w:val="DefaultParagraphFont"/>
  </w:style>
  <w:style w:type="character" w:customStyle="1" w:styleId="eudoraheader">
    <w:name w:val="eudoraheader"/>
    <w:basedOn w:val="DefaultParagraphFont"/>
    <w:rsid w:val="00CC0AD7"/>
  </w:style>
  <w:style w:type="character" w:customStyle="1" w:styleId="apple-style-span">
    <w:name w:val="apple-style-span"/>
    <w:basedOn w:val="DefaultParagraphFont"/>
    <w:rsid w:val="00274F8B"/>
  </w:style>
  <w:style w:type="character" w:customStyle="1" w:styleId="Heading5Char">
    <w:name w:val="Heading 5 Char"/>
    <w:link w:val="Heading5"/>
    <w:rsid w:val="00430114"/>
    <w:rPr>
      <w:rFonts w:ascii="Cambria" w:eastAsia="MS Mincho" w:hAnsi="Cambria" w:cs="Times New Roman"/>
      <w:b/>
      <w:bCs/>
      <w:i/>
      <w:iCs/>
      <w:sz w:val="26"/>
      <w:szCs w:val="26"/>
    </w:rPr>
  </w:style>
  <w:style w:type="character" w:customStyle="1" w:styleId="SubtitleChar">
    <w:name w:val="Subtitle Char"/>
    <w:link w:val="Subtitle"/>
    <w:rsid w:val="004E5BF9"/>
    <w:rPr>
      <w:sz w:val="24"/>
      <w:szCs w:val="24"/>
    </w:rPr>
  </w:style>
  <w:style w:type="table" w:styleId="TableGrid">
    <w:name w:val="Table Grid"/>
    <w:basedOn w:val="TableNormal"/>
    <w:rsid w:val="004E5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rsid w:val="004E5BF9"/>
    <w:rPr>
      <w:color w:val="605E5C"/>
      <w:shd w:val="clear" w:color="auto" w:fill="E1DFDD"/>
    </w:rPr>
  </w:style>
  <w:style w:type="character" w:customStyle="1" w:styleId="apple-converted-space">
    <w:name w:val="apple-converted-space"/>
    <w:basedOn w:val="DefaultParagraphFont"/>
    <w:rsid w:val="00712A8B"/>
  </w:style>
  <w:style w:type="paragraph" w:styleId="Header">
    <w:name w:val="header"/>
    <w:basedOn w:val="Normal"/>
    <w:link w:val="HeaderChar"/>
    <w:rsid w:val="00712A8B"/>
    <w:pPr>
      <w:tabs>
        <w:tab w:val="center" w:pos="4680"/>
        <w:tab w:val="right" w:pos="9360"/>
      </w:tabs>
    </w:pPr>
  </w:style>
  <w:style w:type="character" w:customStyle="1" w:styleId="HeaderChar">
    <w:name w:val="Header Char"/>
    <w:basedOn w:val="DefaultParagraphFont"/>
    <w:link w:val="Header"/>
    <w:rsid w:val="00712A8B"/>
    <w:rPr>
      <w:sz w:val="24"/>
      <w:szCs w:val="24"/>
    </w:rPr>
  </w:style>
  <w:style w:type="paragraph" w:styleId="FootnoteText">
    <w:name w:val="footnote text"/>
    <w:basedOn w:val="Normal"/>
    <w:link w:val="FootnoteTextChar"/>
    <w:rsid w:val="00055F06"/>
    <w:rPr>
      <w:sz w:val="20"/>
      <w:szCs w:val="20"/>
    </w:rPr>
  </w:style>
  <w:style w:type="character" w:customStyle="1" w:styleId="FootnoteTextChar">
    <w:name w:val="Footnote Text Char"/>
    <w:basedOn w:val="DefaultParagraphFont"/>
    <w:link w:val="FootnoteText"/>
    <w:rsid w:val="00055F06"/>
  </w:style>
  <w:style w:type="character" w:styleId="FootnoteReference">
    <w:name w:val="footnote reference"/>
    <w:basedOn w:val="DefaultParagraphFont"/>
    <w:rsid w:val="00055F06"/>
    <w:rPr>
      <w:vertAlign w:val="superscript"/>
    </w:rPr>
  </w:style>
  <w:style w:type="character" w:styleId="Emphasis">
    <w:name w:val="Emphasis"/>
    <w:basedOn w:val="DefaultParagraphFont"/>
    <w:uiPriority w:val="20"/>
    <w:qFormat/>
    <w:rsid w:val="00F204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6922">
      <w:bodyDiv w:val="1"/>
      <w:marLeft w:val="0"/>
      <w:marRight w:val="0"/>
      <w:marTop w:val="0"/>
      <w:marBottom w:val="0"/>
      <w:divBdr>
        <w:top w:val="none" w:sz="0" w:space="0" w:color="auto"/>
        <w:left w:val="none" w:sz="0" w:space="0" w:color="auto"/>
        <w:bottom w:val="none" w:sz="0" w:space="0" w:color="auto"/>
        <w:right w:val="none" w:sz="0" w:space="0" w:color="auto"/>
      </w:divBdr>
    </w:div>
    <w:div w:id="70084988">
      <w:bodyDiv w:val="1"/>
      <w:marLeft w:val="0"/>
      <w:marRight w:val="0"/>
      <w:marTop w:val="0"/>
      <w:marBottom w:val="0"/>
      <w:divBdr>
        <w:top w:val="none" w:sz="0" w:space="0" w:color="auto"/>
        <w:left w:val="none" w:sz="0" w:space="0" w:color="auto"/>
        <w:bottom w:val="none" w:sz="0" w:space="0" w:color="auto"/>
        <w:right w:val="none" w:sz="0" w:space="0" w:color="auto"/>
      </w:divBdr>
    </w:div>
    <w:div w:id="82579770">
      <w:bodyDiv w:val="1"/>
      <w:marLeft w:val="0"/>
      <w:marRight w:val="0"/>
      <w:marTop w:val="0"/>
      <w:marBottom w:val="0"/>
      <w:divBdr>
        <w:top w:val="none" w:sz="0" w:space="0" w:color="auto"/>
        <w:left w:val="none" w:sz="0" w:space="0" w:color="auto"/>
        <w:bottom w:val="none" w:sz="0" w:space="0" w:color="auto"/>
        <w:right w:val="none" w:sz="0" w:space="0" w:color="auto"/>
      </w:divBdr>
    </w:div>
    <w:div w:id="113524386">
      <w:bodyDiv w:val="1"/>
      <w:marLeft w:val="0"/>
      <w:marRight w:val="0"/>
      <w:marTop w:val="0"/>
      <w:marBottom w:val="0"/>
      <w:divBdr>
        <w:top w:val="none" w:sz="0" w:space="0" w:color="auto"/>
        <w:left w:val="none" w:sz="0" w:space="0" w:color="auto"/>
        <w:bottom w:val="none" w:sz="0" w:space="0" w:color="auto"/>
        <w:right w:val="none" w:sz="0" w:space="0" w:color="auto"/>
      </w:divBdr>
    </w:div>
    <w:div w:id="173543261">
      <w:bodyDiv w:val="1"/>
      <w:marLeft w:val="0"/>
      <w:marRight w:val="0"/>
      <w:marTop w:val="0"/>
      <w:marBottom w:val="0"/>
      <w:divBdr>
        <w:top w:val="none" w:sz="0" w:space="0" w:color="auto"/>
        <w:left w:val="none" w:sz="0" w:space="0" w:color="auto"/>
        <w:bottom w:val="none" w:sz="0" w:space="0" w:color="auto"/>
        <w:right w:val="none" w:sz="0" w:space="0" w:color="auto"/>
      </w:divBdr>
    </w:div>
    <w:div w:id="199630137">
      <w:bodyDiv w:val="1"/>
      <w:marLeft w:val="0"/>
      <w:marRight w:val="0"/>
      <w:marTop w:val="0"/>
      <w:marBottom w:val="0"/>
      <w:divBdr>
        <w:top w:val="none" w:sz="0" w:space="0" w:color="auto"/>
        <w:left w:val="none" w:sz="0" w:space="0" w:color="auto"/>
        <w:bottom w:val="none" w:sz="0" w:space="0" w:color="auto"/>
        <w:right w:val="none" w:sz="0" w:space="0" w:color="auto"/>
      </w:divBdr>
    </w:div>
    <w:div w:id="275674202">
      <w:bodyDiv w:val="1"/>
      <w:marLeft w:val="0"/>
      <w:marRight w:val="0"/>
      <w:marTop w:val="0"/>
      <w:marBottom w:val="0"/>
      <w:divBdr>
        <w:top w:val="none" w:sz="0" w:space="0" w:color="auto"/>
        <w:left w:val="none" w:sz="0" w:space="0" w:color="auto"/>
        <w:bottom w:val="none" w:sz="0" w:space="0" w:color="auto"/>
        <w:right w:val="none" w:sz="0" w:space="0" w:color="auto"/>
      </w:divBdr>
    </w:div>
    <w:div w:id="276372555">
      <w:bodyDiv w:val="1"/>
      <w:marLeft w:val="0"/>
      <w:marRight w:val="0"/>
      <w:marTop w:val="0"/>
      <w:marBottom w:val="0"/>
      <w:divBdr>
        <w:top w:val="none" w:sz="0" w:space="0" w:color="auto"/>
        <w:left w:val="none" w:sz="0" w:space="0" w:color="auto"/>
        <w:bottom w:val="none" w:sz="0" w:space="0" w:color="auto"/>
        <w:right w:val="none" w:sz="0" w:space="0" w:color="auto"/>
      </w:divBdr>
    </w:div>
    <w:div w:id="360284039">
      <w:bodyDiv w:val="1"/>
      <w:marLeft w:val="0"/>
      <w:marRight w:val="0"/>
      <w:marTop w:val="0"/>
      <w:marBottom w:val="0"/>
      <w:divBdr>
        <w:top w:val="none" w:sz="0" w:space="0" w:color="auto"/>
        <w:left w:val="none" w:sz="0" w:space="0" w:color="auto"/>
        <w:bottom w:val="none" w:sz="0" w:space="0" w:color="auto"/>
        <w:right w:val="none" w:sz="0" w:space="0" w:color="auto"/>
      </w:divBdr>
    </w:div>
    <w:div w:id="424427324">
      <w:bodyDiv w:val="1"/>
      <w:marLeft w:val="0"/>
      <w:marRight w:val="0"/>
      <w:marTop w:val="0"/>
      <w:marBottom w:val="0"/>
      <w:divBdr>
        <w:top w:val="none" w:sz="0" w:space="0" w:color="auto"/>
        <w:left w:val="none" w:sz="0" w:space="0" w:color="auto"/>
        <w:bottom w:val="none" w:sz="0" w:space="0" w:color="auto"/>
        <w:right w:val="none" w:sz="0" w:space="0" w:color="auto"/>
      </w:divBdr>
    </w:div>
    <w:div w:id="470295433">
      <w:bodyDiv w:val="1"/>
      <w:marLeft w:val="0"/>
      <w:marRight w:val="0"/>
      <w:marTop w:val="0"/>
      <w:marBottom w:val="0"/>
      <w:divBdr>
        <w:top w:val="none" w:sz="0" w:space="0" w:color="auto"/>
        <w:left w:val="none" w:sz="0" w:space="0" w:color="auto"/>
        <w:bottom w:val="none" w:sz="0" w:space="0" w:color="auto"/>
        <w:right w:val="none" w:sz="0" w:space="0" w:color="auto"/>
      </w:divBdr>
    </w:div>
    <w:div w:id="533888089">
      <w:bodyDiv w:val="1"/>
      <w:marLeft w:val="0"/>
      <w:marRight w:val="0"/>
      <w:marTop w:val="0"/>
      <w:marBottom w:val="0"/>
      <w:divBdr>
        <w:top w:val="none" w:sz="0" w:space="0" w:color="auto"/>
        <w:left w:val="none" w:sz="0" w:space="0" w:color="auto"/>
        <w:bottom w:val="none" w:sz="0" w:space="0" w:color="auto"/>
        <w:right w:val="none" w:sz="0" w:space="0" w:color="auto"/>
      </w:divBdr>
    </w:div>
    <w:div w:id="597099509">
      <w:bodyDiv w:val="1"/>
      <w:marLeft w:val="0"/>
      <w:marRight w:val="0"/>
      <w:marTop w:val="0"/>
      <w:marBottom w:val="0"/>
      <w:divBdr>
        <w:top w:val="none" w:sz="0" w:space="0" w:color="auto"/>
        <w:left w:val="none" w:sz="0" w:space="0" w:color="auto"/>
        <w:bottom w:val="none" w:sz="0" w:space="0" w:color="auto"/>
        <w:right w:val="none" w:sz="0" w:space="0" w:color="auto"/>
      </w:divBdr>
    </w:div>
    <w:div w:id="762533714">
      <w:bodyDiv w:val="1"/>
      <w:marLeft w:val="0"/>
      <w:marRight w:val="0"/>
      <w:marTop w:val="0"/>
      <w:marBottom w:val="0"/>
      <w:divBdr>
        <w:top w:val="none" w:sz="0" w:space="0" w:color="auto"/>
        <w:left w:val="none" w:sz="0" w:space="0" w:color="auto"/>
        <w:bottom w:val="none" w:sz="0" w:space="0" w:color="auto"/>
        <w:right w:val="none" w:sz="0" w:space="0" w:color="auto"/>
      </w:divBdr>
    </w:div>
    <w:div w:id="800731488">
      <w:bodyDiv w:val="1"/>
      <w:marLeft w:val="0"/>
      <w:marRight w:val="0"/>
      <w:marTop w:val="0"/>
      <w:marBottom w:val="0"/>
      <w:divBdr>
        <w:top w:val="none" w:sz="0" w:space="0" w:color="auto"/>
        <w:left w:val="none" w:sz="0" w:space="0" w:color="auto"/>
        <w:bottom w:val="none" w:sz="0" w:space="0" w:color="auto"/>
        <w:right w:val="none" w:sz="0" w:space="0" w:color="auto"/>
      </w:divBdr>
    </w:div>
    <w:div w:id="826167824">
      <w:bodyDiv w:val="1"/>
      <w:marLeft w:val="0"/>
      <w:marRight w:val="0"/>
      <w:marTop w:val="0"/>
      <w:marBottom w:val="0"/>
      <w:divBdr>
        <w:top w:val="none" w:sz="0" w:space="0" w:color="auto"/>
        <w:left w:val="none" w:sz="0" w:space="0" w:color="auto"/>
        <w:bottom w:val="none" w:sz="0" w:space="0" w:color="auto"/>
        <w:right w:val="none" w:sz="0" w:space="0" w:color="auto"/>
      </w:divBdr>
    </w:div>
    <w:div w:id="859706075">
      <w:bodyDiv w:val="1"/>
      <w:marLeft w:val="0"/>
      <w:marRight w:val="0"/>
      <w:marTop w:val="0"/>
      <w:marBottom w:val="0"/>
      <w:divBdr>
        <w:top w:val="none" w:sz="0" w:space="0" w:color="auto"/>
        <w:left w:val="none" w:sz="0" w:space="0" w:color="auto"/>
        <w:bottom w:val="none" w:sz="0" w:space="0" w:color="auto"/>
        <w:right w:val="none" w:sz="0" w:space="0" w:color="auto"/>
      </w:divBdr>
    </w:div>
    <w:div w:id="1092822909">
      <w:bodyDiv w:val="1"/>
      <w:marLeft w:val="0"/>
      <w:marRight w:val="0"/>
      <w:marTop w:val="0"/>
      <w:marBottom w:val="0"/>
      <w:divBdr>
        <w:top w:val="none" w:sz="0" w:space="0" w:color="auto"/>
        <w:left w:val="none" w:sz="0" w:space="0" w:color="auto"/>
        <w:bottom w:val="none" w:sz="0" w:space="0" w:color="auto"/>
        <w:right w:val="none" w:sz="0" w:space="0" w:color="auto"/>
      </w:divBdr>
    </w:div>
    <w:div w:id="1099107862">
      <w:bodyDiv w:val="1"/>
      <w:marLeft w:val="0"/>
      <w:marRight w:val="0"/>
      <w:marTop w:val="0"/>
      <w:marBottom w:val="0"/>
      <w:divBdr>
        <w:top w:val="none" w:sz="0" w:space="0" w:color="auto"/>
        <w:left w:val="none" w:sz="0" w:space="0" w:color="auto"/>
        <w:bottom w:val="none" w:sz="0" w:space="0" w:color="auto"/>
        <w:right w:val="none" w:sz="0" w:space="0" w:color="auto"/>
      </w:divBdr>
    </w:div>
    <w:div w:id="1125584877">
      <w:bodyDiv w:val="1"/>
      <w:marLeft w:val="0"/>
      <w:marRight w:val="0"/>
      <w:marTop w:val="0"/>
      <w:marBottom w:val="0"/>
      <w:divBdr>
        <w:top w:val="none" w:sz="0" w:space="0" w:color="auto"/>
        <w:left w:val="none" w:sz="0" w:space="0" w:color="auto"/>
        <w:bottom w:val="none" w:sz="0" w:space="0" w:color="auto"/>
        <w:right w:val="none" w:sz="0" w:space="0" w:color="auto"/>
      </w:divBdr>
    </w:div>
    <w:div w:id="1296251461">
      <w:bodyDiv w:val="1"/>
      <w:marLeft w:val="0"/>
      <w:marRight w:val="0"/>
      <w:marTop w:val="0"/>
      <w:marBottom w:val="0"/>
      <w:divBdr>
        <w:top w:val="none" w:sz="0" w:space="0" w:color="auto"/>
        <w:left w:val="none" w:sz="0" w:space="0" w:color="auto"/>
        <w:bottom w:val="none" w:sz="0" w:space="0" w:color="auto"/>
        <w:right w:val="none" w:sz="0" w:space="0" w:color="auto"/>
      </w:divBdr>
    </w:div>
    <w:div w:id="1308164456">
      <w:bodyDiv w:val="1"/>
      <w:marLeft w:val="0"/>
      <w:marRight w:val="0"/>
      <w:marTop w:val="0"/>
      <w:marBottom w:val="0"/>
      <w:divBdr>
        <w:top w:val="none" w:sz="0" w:space="0" w:color="auto"/>
        <w:left w:val="none" w:sz="0" w:space="0" w:color="auto"/>
        <w:bottom w:val="none" w:sz="0" w:space="0" w:color="auto"/>
        <w:right w:val="none" w:sz="0" w:space="0" w:color="auto"/>
      </w:divBdr>
    </w:div>
    <w:div w:id="1315910454">
      <w:bodyDiv w:val="1"/>
      <w:marLeft w:val="0"/>
      <w:marRight w:val="0"/>
      <w:marTop w:val="0"/>
      <w:marBottom w:val="0"/>
      <w:divBdr>
        <w:top w:val="none" w:sz="0" w:space="0" w:color="auto"/>
        <w:left w:val="none" w:sz="0" w:space="0" w:color="auto"/>
        <w:bottom w:val="none" w:sz="0" w:space="0" w:color="auto"/>
        <w:right w:val="none" w:sz="0" w:space="0" w:color="auto"/>
      </w:divBdr>
    </w:div>
    <w:div w:id="1322000003">
      <w:bodyDiv w:val="1"/>
      <w:marLeft w:val="0"/>
      <w:marRight w:val="0"/>
      <w:marTop w:val="0"/>
      <w:marBottom w:val="0"/>
      <w:divBdr>
        <w:top w:val="none" w:sz="0" w:space="0" w:color="auto"/>
        <w:left w:val="none" w:sz="0" w:space="0" w:color="auto"/>
        <w:bottom w:val="none" w:sz="0" w:space="0" w:color="auto"/>
        <w:right w:val="none" w:sz="0" w:space="0" w:color="auto"/>
      </w:divBdr>
    </w:div>
    <w:div w:id="1374963699">
      <w:bodyDiv w:val="1"/>
      <w:marLeft w:val="0"/>
      <w:marRight w:val="0"/>
      <w:marTop w:val="0"/>
      <w:marBottom w:val="0"/>
      <w:divBdr>
        <w:top w:val="none" w:sz="0" w:space="0" w:color="auto"/>
        <w:left w:val="none" w:sz="0" w:space="0" w:color="auto"/>
        <w:bottom w:val="none" w:sz="0" w:space="0" w:color="auto"/>
        <w:right w:val="none" w:sz="0" w:space="0" w:color="auto"/>
      </w:divBdr>
    </w:div>
    <w:div w:id="1482694286">
      <w:bodyDiv w:val="1"/>
      <w:marLeft w:val="0"/>
      <w:marRight w:val="0"/>
      <w:marTop w:val="0"/>
      <w:marBottom w:val="0"/>
      <w:divBdr>
        <w:top w:val="none" w:sz="0" w:space="0" w:color="auto"/>
        <w:left w:val="none" w:sz="0" w:space="0" w:color="auto"/>
        <w:bottom w:val="none" w:sz="0" w:space="0" w:color="auto"/>
        <w:right w:val="none" w:sz="0" w:space="0" w:color="auto"/>
      </w:divBdr>
    </w:div>
    <w:div w:id="1535264370">
      <w:bodyDiv w:val="1"/>
      <w:marLeft w:val="0"/>
      <w:marRight w:val="0"/>
      <w:marTop w:val="0"/>
      <w:marBottom w:val="0"/>
      <w:divBdr>
        <w:top w:val="none" w:sz="0" w:space="0" w:color="auto"/>
        <w:left w:val="none" w:sz="0" w:space="0" w:color="auto"/>
        <w:bottom w:val="none" w:sz="0" w:space="0" w:color="auto"/>
        <w:right w:val="none" w:sz="0" w:space="0" w:color="auto"/>
      </w:divBdr>
    </w:div>
    <w:div w:id="1611543052">
      <w:bodyDiv w:val="1"/>
      <w:marLeft w:val="0"/>
      <w:marRight w:val="0"/>
      <w:marTop w:val="0"/>
      <w:marBottom w:val="0"/>
      <w:divBdr>
        <w:top w:val="none" w:sz="0" w:space="0" w:color="auto"/>
        <w:left w:val="none" w:sz="0" w:space="0" w:color="auto"/>
        <w:bottom w:val="none" w:sz="0" w:space="0" w:color="auto"/>
        <w:right w:val="none" w:sz="0" w:space="0" w:color="auto"/>
      </w:divBdr>
    </w:div>
    <w:div w:id="1619724528">
      <w:bodyDiv w:val="1"/>
      <w:marLeft w:val="0"/>
      <w:marRight w:val="0"/>
      <w:marTop w:val="0"/>
      <w:marBottom w:val="0"/>
      <w:divBdr>
        <w:top w:val="none" w:sz="0" w:space="0" w:color="auto"/>
        <w:left w:val="none" w:sz="0" w:space="0" w:color="auto"/>
        <w:bottom w:val="none" w:sz="0" w:space="0" w:color="auto"/>
        <w:right w:val="none" w:sz="0" w:space="0" w:color="auto"/>
      </w:divBdr>
    </w:div>
    <w:div w:id="1755012412">
      <w:bodyDiv w:val="1"/>
      <w:marLeft w:val="0"/>
      <w:marRight w:val="0"/>
      <w:marTop w:val="0"/>
      <w:marBottom w:val="0"/>
      <w:divBdr>
        <w:top w:val="none" w:sz="0" w:space="0" w:color="auto"/>
        <w:left w:val="none" w:sz="0" w:space="0" w:color="auto"/>
        <w:bottom w:val="none" w:sz="0" w:space="0" w:color="auto"/>
        <w:right w:val="none" w:sz="0" w:space="0" w:color="auto"/>
      </w:divBdr>
    </w:div>
    <w:div w:id="1756316474">
      <w:bodyDiv w:val="1"/>
      <w:marLeft w:val="0"/>
      <w:marRight w:val="0"/>
      <w:marTop w:val="0"/>
      <w:marBottom w:val="0"/>
      <w:divBdr>
        <w:top w:val="none" w:sz="0" w:space="0" w:color="auto"/>
        <w:left w:val="none" w:sz="0" w:space="0" w:color="auto"/>
        <w:bottom w:val="none" w:sz="0" w:space="0" w:color="auto"/>
        <w:right w:val="none" w:sz="0" w:space="0" w:color="auto"/>
      </w:divBdr>
    </w:div>
    <w:div w:id="1767732607">
      <w:bodyDiv w:val="1"/>
      <w:marLeft w:val="0"/>
      <w:marRight w:val="0"/>
      <w:marTop w:val="0"/>
      <w:marBottom w:val="0"/>
      <w:divBdr>
        <w:top w:val="none" w:sz="0" w:space="0" w:color="auto"/>
        <w:left w:val="none" w:sz="0" w:space="0" w:color="auto"/>
        <w:bottom w:val="none" w:sz="0" w:space="0" w:color="auto"/>
        <w:right w:val="none" w:sz="0" w:space="0" w:color="auto"/>
      </w:divBdr>
    </w:div>
    <w:div w:id="1804690862">
      <w:bodyDiv w:val="1"/>
      <w:marLeft w:val="0"/>
      <w:marRight w:val="0"/>
      <w:marTop w:val="0"/>
      <w:marBottom w:val="0"/>
      <w:divBdr>
        <w:top w:val="none" w:sz="0" w:space="0" w:color="auto"/>
        <w:left w:val="none" w:sz="0" w:space="0" w:color="auto"/>
        <w:bottom w:val="none" w:sz="0" w:space="0" w:color="auto"/>
        <w:right w:val="none" w:sz="0" w:space="0" w:color="auto"/>
      </w:divBdr>
    </w:div>
    <w:div w:id="1827284532">
      <w:bodyDiv w:val="1"/>
      <w:marLeft w:val="0"/>
      <w:marRight w:val="0"/>
      <w:marTop w:val="0"/>
      <w:marBottom w:val="0"/>
      <w:divBdr>
        <w:top w:val="none" w:sz="0" w:space="0" w:color="auto"/>
        <w:left w:val="none" w:sz="0" w:space="0" w:color="auto"/>
        <w:bottom w:val="none" w:sz="0" w:space="0" w:color="auto"/>
        <w:right w:val="none" w:sz="0" w:space="0" w:color="auto"/>
      </w:divBdr>
    </w:div>
    <w:div w:id="1913274058">
      <w:bodyDiv w:val="1"/>
      <w:marLeft w:val="0"/>
      <w:marRight w:val="0"/>
      <w:marTop w:val="0"/>
      <w:marBottom w:val="0"/>
      <w:divBdr>
        <w:top w:val="none" w:sz="0" w:space="0" w:color="auto"/>
        <w:left w:val="none" w:sz="0" w:space="0" w:color="auto"/>
        <w:bottom w:val="none" w:sz="0" w:space="0" w:color="auto"/>
        <w:right w:val="none" w:sz="0" w:space="0" w:color="auto"/>
      </w:divBdr>
    </w:div>
    <w:div w:id="1924029885">
      <w:bodyDiv w:val="1"/>
      <w:marLeft w:val="0"/>
      <w:marRight w:val="0"/>
      <w:marTop w:val="0"/>
      <w:marBottom w:val="0"/>
      <w:divBdr>
        <w:top w:val="none" w:sz="0" w:space="0" w:color="auto"/>
        <w:left w:val="none" w:sz="0" w:space="0" w:color="auto"/>
        <w:bottom w:val="none" w:sz="0" w:space="0" w:color="auto"/>
        <w:right w:val="none" w:sz="0" w:space="0" w:color="auto"/>
      </w:divBdr>
    </w:div>
    <w:div w:id="1942372054">
      <w:bodyDiv w:val="1"/>
      <w:marLeft w:val="0"/>
      <w:marRight w:val="0"/>
      <w:marTop w:val="0"/>
      <w:marBottom w:val="0"/>
      <w:divBdr>
        <w:top w:val="none" w:sz="0" w:space="0" w:color="auto"/>
        <w:left w:val="none" w:sz="0" w:space="0" w:color="auto"/>
        <w:bottom w:val="none" w:sz="0" w:space="0" w:color="auto"/>
        <w:right w:val="none" w:sz="0" w:space="0" w:color="auto"/>
      </w:divBdr>
    </w:div>
    <w:div w:id="2032564870">
      <w:bodyDiv w:val="1"/>
      <w:marLeft w:val="0"/>
      <w:marRight w:val="0"/>
      <w:marTop w:val="0"/>
      <w:marBottom w:val="0"/>
      <w:divBdr>
        <w:top w:val="none" w:sz="0" w:space="0" w:color="auto"/>
        <w:left w:val="none" w:sz="0" w:space="0" w:color="auto"/>
        <w:bottom w:val="none" w:sz="0" w:space="0" w:color="auto"/>
        <w:right w:val="none" w:sz="0" w:space="0" w:color="auto"/>
      </w:divBdr>
    </w:div>
    <w:div w:id="2053067026">
      <w:bodyDiv w:val="1"/>
      <w:marLeft w:val="0"/>
      <w:marRight w:val="0"/>
      <w:marTop w:val="0"/>
      <w:marBottom w:val="0"/>
      <w:divBdr>
        <w:top w:val="none" w:sz="0" w:space="0" w:color="auto"/>
        <w:left w:val="none" w:sz="0" w:space="0" w:color="auto"/>
        <w:bottom w:val="none" w:sz="0" w:space="0" w:color="auto"/>
        <w:right w:val="none" w:sz="0" w:space="0" w:color="auto"/>
      </w:divBdr>
    </w:div>
    <w:div w:id="20928456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utenberg.org/files/3207/3207-h/3207-h.htm" TargetMode="External"/><Relationship Id="rId21" Type="http://schemas.openxmlformats.org/officeDocument/2006/relationships/hyperlink" Target="https://handbook.fas.harvard.edu/book/welcome" TargetMode="External"/><Relationship Id="rId42" Type="http://schemas.openxmlformats.org/officeDocument/2006/relationships/hyperlink" Target="https://quod.lib.umich.edu/e/eebo/A29017.0001.001/1:5?rgn=div1;view=toc" TargetMode="External"/><Relationship Id="rId47" Type="http://schemas.openxmlformats.org/officeDocument/2006/relationships/hyperlink" Target="https://www-oxfordreference-com.ezp-prod1.hul.harvard.edu/view/10.1093/acref/9780199754694.001.0001/acref-9780199754694-e-2004?rskey=pkUes9&amp;result=3" TargetMode="External"/><Relationship Id="rId63" Type="http://schemas.openxmlformats.org/officeDocument/2006/relationships/hyperlink" Target="https://iep.utm.edu/astell/" TargetMode="External"/><Relationship Id="rId68" Type="http://schemas.openxmlformats.org/officeDocument/2006/relationships/hyperlink" Target="https://www.earlymoderntexts.com/assets/pdfs/clarke1704.pdf" TargetMode="External"/><Relationship Id="rId84" Type="http://schemas.openxmlformats.org/officeDocument/2006/relationships/hyperlink" Target="https://babel.hathitrust.org/cgi/pt?id=uc1.$b79124&amp;view=1up&amp;seq=13" TargetMode="External"/><Relationship Id="rId89" Type="http://schemas.openxmlformats.org/officeDocument/2006/relationships/hyperlink" Target="https://iep.utm.edu/beattiej/" TargetMode="External"/><Relationship Id="rId16" Type="http://schemas.openxmlformats.org/officeDocument/2006/relationships/hyperlink" Target="https://www.gutenberg.org/files/9662/9662-h/9662-h.htm" TargetMode="External"/><Relationship Id="rId11" Type="http://schemas.openxmlformats.org/officeDocument/2006/relationships/hyperlink" Target="http://earlymoderntexts.com/authors/locke" TargetMode="External"/><Relationship Id="rId32" Type="http://schemas.openxmlformats.org/officeDocument/2006/relationships/hyperlink" Target="https://quod.lib.umich.edu/e/eebo/A35345.0001.001/1:6.3.1?rgn=div3;view=fulltext" TargetMode="External"/><Relationship Id="rId37" Type="http://schemas.openxmlformats.org/officeDocument/2006/relationships/hyperlink" Target="https://quod.lib.umich.edu/e/eebo/A29017.0001.001/1:5?rgn=div1;view=toc" TargetMode="External"/><Relationship Id="rId53" Type="http://schemas.openxmlformats.org/officeDocument/2006/relationships/hyperlink" Target="http://www.newtonproject.ox.ac.uk/view/texts/normalized/NATP00056" TargetMode="External"/><Relationship Id="rId58" Type="http://schemas.openxmlformats.org/officeDocument/2006/relationships/hyperlink" Target="https://hilo.hawaii.edu/~ronald/230/Molyneux.htm" TargetMode="External"/><Relationship Id="rId74" Type="http://schemas.openxmlformats.org/officeDocument/2006/relationships/hyperlink" Target="https://www.earlymoderntexts.com/assets/pdfs/reid1788essay4_3.pdf" TargetMode="External"/><Relationship Id="rId79" Type="http://schemas.openxmlformats.org/officeDocument/2006/relationships/hyperlink" Target="https://plato.stanford.edu/archives/win2017/entries/condillac/" TargetMode="External"/><Relationship Id="rId5" Type="http://schemas.openxmlformats.org/officeDocument/2006/relationships/footnotes" Target="footnotes.xml"/><Relationship Id="rId90" Type="http://schemas.openxmlformats.org/officeDocument/2006/relationships/hyperlink" Target="https://www.google.com/books/edition/Essays_on_the_Perception_of_an_External/NH3q6FDQffQC?hl=en&amp;gbpv=1&amp;dq=Academical%20or%20Skeptical%20Philosophy%20shepard&amp;pg=PA168&amp;printsec=frontcover" TargetMode="External"/><Relationship Id="rId95" Type="http://schemas.openxmlformats.org/officeDocument/2006/relationships/footer" Target="footer2.xml"/><Relationship Id="rId22" Type="http://schemas.openxmlformats.org/officeDocument/2006/relationships/hyperlink" Target="https://handbook.fas.harvard.edu/book/academic-integrity" TargetMode="External"/><Relationship Id="rId27" Type="http://schemas.openxmlformats.org/officeDocument/2006/relationships/hyperlink" Target="https://www.earlymoderntexts.com/assets/pdfs/hobbes1651part1.pdf" TargetMode="External"/><Relationship Id="rId43" Type="http://schemas.openxmlformats.org/officeDocument/2006/relationships/hyperlink" Target="https://plato.stanford.edu/archives/spr2020/entries/conway/" TargetMode="External"/><Relationship Id="rId48" Type="http://schemas.openxmlformats.org/officeDocument/2006/relationships/hyperlink" Target="https://www.earlymoderntexts.com/assets/pdfs/berkeley1709.pdf" TargetMode="External"/><Relationship Id="rId64" Type="http://schemas.openxmlformats.org/officeDocument/2006/relationships/hyperlink" Target="http://projectvox.org/astell-1666-1731/" TargetMode="External"/><Relationship Id="rId69" Type="http://schemas.openxmlformats.org/officeDocument/2006/relationships/hyperlink" Target="https://plato.stanford.edu/archives/win2020/entries/clarke/" TargetMode="External"/><Relationship Id="rId80" Type="http://schemas.openxmlformats.org/officeDocument/2006/relationships/hyperlink" Target="https://quod.lib.umich.edu/d/did/did2222.0001.083/--preliminary-discourse?rgn=main;view=fulltext" TargetMode="External"/><Relationship Id="rId85" Type="http://schemas.openxmlformats.org/officeDocument/2006/relationships/hyperlink" Target="https://www-oxfordreference-com.ezp-prod1.hul.harvard.edu/view/10.1093/acref/9780199754694.001.0001/acref-9780199754694-e-1999?rskey=bvxjTT&amp;result=10" TargetMode="External"/><Relationship Id="rId3" Type="http://schemas.openxmlformats.org/officeDocument/2006/relationships/settings" Target="settings.xml"/><Relationship Id="rId12" Type="http://schemas.openxmlformats.org/officeDocument/2006/relationships/hyperlink" Target="https://www.gutenberg.org/files/4724/4724-h/4724-h.htm" TargetMode="External"/><Relationship Id="rId17" Type="http://schemas.openxmlformats.org/officeDocument/2006/relationships/hyperlink" Target="https://www.earlymoderntexts.com/assets/pdfs/hume1748.pdf" TargetMode="External"/><Relationship Id="rId25" Type="http://schemas.openxmlformats.org/officeDocument/2006/relationships/hyperlink" Target="https://plato.stanford.edu/archives/fall2020/entries/francis-bacon/" TargetMode="External"/><Relationship Id="rId33" Type="http://schemas.openxmlformats.org/officeDocument/2006/relationships/hyperlink" Target="https://iep.utm.edu/cudworth/" TargetMode="External"/><Relationship Id="rId38" Type="http://schemas.openxmlformats.org/officeDocument/2006/relationships/hyperlink" Target="https://iep.utm.edu/boyle/" TargetMode="External"/><Relationship Id="rId46" Type="http://schemas.openxmlformats.org/officeDocument/2006/relationships/hyperlink" Target="https://quod.lib.umich.edu/e/eebo/A61522.0001.001/1:2?rgn=div1;view=fulltext" TargetMode="External"/><Relationship Id="rId59" Type="http://schemas.openxmlformats.org/officeDocument/2006/relationships/hyperlink" Target="https://www.gutenberg.org/files/10615/10615-h/10615-h.htm" TargetMode="External"/><Relationship Id="rId67" Type="http://schemas.openxmlformats.org/officeDocument/2006/relationships/hyperlink" Target="http://projectvox.org/masham-1659-1708/" TargetMode="External"/><Relationship Id="rId20" Type="http://schemas.openxmlformats.org/officeDocument/2006/relationships/hyperlink" Target="https://registrar.fas.harvard.edu/" TargetMode="External"/><Relationship Id="rId41" Type="http://schemas.openxmlformats.org/officeDocument/2006/relationships/hyperlink" Target="https://www.earlymoderntexts.com/assets/pdfs/conway1692.pdf" TargetMode="External"/><Relationship Id="rId54" Type="http://schemas.openxmlformats.org/officeDocument/2006/relationships/hyperlink" Target="https://www-oxfordreference-com.ezp-prod1.hul.harvard.edu/view/10.1093/acref/9780199754694.001.0001/acref-9780199754694-e-1545?rskey=iO9jF7&amp;result=1" TargetMode="External"/><Relationship Id="rId62" Type="http://schemas.openxmlformats.org/officeDocument/2006/relationships/hyperlink" Target="https://quod.lib.umich.edu/e/eebo/A52424.0001.001/1:10?rgn=div1;view=fulltext" TargetMode="External"/><Relationship Id="rId70" Type="http://schemas.openxmlformats.org/officeDocument/2006/relationships/hyperlink" Target="https://www.econlib.org/book-chapters/chapter-my-own-life-by-david-hume/" TargetMode="External"/><Relationship Id="rId75" Type="http://schemas.openxmlformats.org/officeDocument/2006/relationships/hyperlink" Target="https://www.google.com/books/edition/Essays_on_the_Active_Powers_of_Man/5ksOAAAAQAAJ?hl=en&amp;gbpv=1" TargetMode="External"/><Relationship Id="rId83" Type="http://schemas.openxmlformats.org/officeDocument/2006/relationships/hyperlink" Target="https://iep.utm.edu/smith/" TargetMode="External"/><Relationship Id="rId88" Type="http://schemas.openxmlformats.org/officeDocument/2006/relationships/hyperlink" Target="https://www.econlib.org/book-chapters/chapter-part-ii-essay-xi-of-the-populousness-of-ancient-nations/" TargetMode="External"/><Relationship Id="rId91" Type="http://schemas.openxmlformats.org/officeDocument/2006/relationships/hyperlink" Target="https://www.earlymoderntexts.com/assets/pdfs/kant1783.pdf"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arlymoderntexts.com/assets/pdfs/berkeley1713.pdf" TargetMode="External"/><Relationship Id="rId23" Type="http://schemas.openxmlformats.org/officeDocument/2006/relationships/hyperlink" Target="https://www.earlymoderntexts.com/assets/pdfs/leibniz1705book1.pdf" TargetMode="External"/><Relationship Id="rId28" Type="http://schemas.openxmlformats.org/officeDocument/2006/relationships/hyperlink" Target="https://plato.stanford.edu/archives/spr2019/entries/hobbes/" TargetMode="External"/><Relationship Id="rId36" Type="http://schemas.openxmlformats.org/officeDocument/2006/relationships/hyperlink" Target="https://www.earlymoderntexts.com/assets/pdfs/boyle1666.pdf" TargetMode="External"/><Relationship Id="rId49" Type="http://schemas.openxmlformats.org/officeDocument/2006/relationships/hyperlink" Target="https://www.gutenberg.org/files/39746/39746-pdf.pdf" TargetMode="External"/><Relationship Id="rId57" Type="http://schemas.openxmlformats.org/officeDocument/2006/relationships/hyperlink" Target="https://books.google.com/books?id=yGUZqHAMm5UC&amp;dq=inauthor%3A%22Pierre%20Bayle%22&amp;pg=PA53" TargetMode="External"/><Relationship Id="rId10" Type="http://schemas.openxmlformats.org/officeDocument/2006/relationships/hyperlink" Target="https://www.gutenberg.org/files/10615/10615-h/10615-h.htm" TargetMode="External"/><Relationship Id="rId31" Type="http://schemas.openxmlformats.org/officeDocument/2006/relationships/hyperlink" Target="https://quod.lib.umich.edu/e/eebo/A43279.0001.001/1:2?rgn=div1;view=fulltext" TargetMode="External"/><Relationship Id="rId44" Type="http://schemas.openxmlformats.org/officeDocument/2006/relationships/hyperlink" Target="http://projectvox.org/conway-1631-1679/" TargetMode="External"/><Relationship Id="rId52" Type="http://schemas.openxmlformats.org/officeDocument/2006/relationships/hyperlink" Target="https://plato.stanford.edu/archives/win2017/entries/malebranche/" TargetMode="External"/><Relationship Id="rId60" Type="http://schemas.openxmlformats.org/officeDocument/2006/relationships/hyperlink" Target="https://www.earlymoderntexts.com/assets/pdfs/berkeley1709.pdf" TargetMode="External"/><Relationship Id="rId65" Type="http://schemas.openxmlformats.org/officeDocument/2006/relationships/hyperlink" Target="https://quod.lib.umich.edu/e/eebo2/A52162.0001.001/1:3?rgn=div1;view=toc" TargetMode="External"/><Relationship Id="rId73" Type="http://schemas.openxmlformats.org/officeDocument/2006/relationships/hyperlink" Target="https://plato.stanford.edu/archives/sum2020/entries/hartley/" TargetMode="External"/><Relationship Id="rId78" Type="http://schemas.openxmlformats.org/officeDocument/2006/relationships/hyperlink" Target="https://www.google.com/books/edition/Essai_sur_l_origine_des_connaissances_hu/QHJVZfu_9scC?hl=en&amp;gbpv=0" TargetMode="External"/><Relationship Id="rId81" Type="http://schemas.openxmlformats.org/officeDocument/2006/relationships/hyperlink" Target="https://www.rep.routledge.com/articles/biographical/dalembert-jean-le-rond-1717-83/v-1/sections/philosophical-outlook-and-the-preliminary-discourse" TargetMode="External"/><Relationship Id="rId86" Type="http://schemas.openxmlformats.org/officeDocument/2006/relationships/hyperlink" Target="https://www.google.com/books/edition/An_Essay_on_the_Nature_and_Immutability/xDj74ukDEh8C?hl=en&amp;gbpv=1&amp;pg=PA468&amp;printsec=frontcover"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inyurl.com/W21-PHIL-122-1" TargetMode="External"/><Relationship Id="rId13" Type="http://schemas.openxmlformats.org/officeDocument/2006/relationships/hyperlink" Target="https://www.earlymoderntexts.com/assets/pdfs/berkeley1713.pdf" TargetMode="External"/><Relationship Id="rId18" Type="http://schemas.openxmlformats.org/officeDocument/2006/relationships/hyperlink" Target="https://www.gutenberg.org/files/4705/4705-h/4705-h.htm" TargetMode="External"/><Relationship Id="rId39" Type="http://schemas.openxmlformats.org/officeDocument/2006/relationships/hyperlink" Target="http://www.bbk.ac.uk/boyle/learn/introduction" TargetMode="External"/><Relationship Id="rId34" Type="http://schemas.openxmlformats.org/officeDocument/2006/relationships/hyperlink" Target="https://archive.org/details/2573046R.nlm.nih.gov/page/n25/mode/2up" TargetMode="External"/><Relationship Id="rId50" Type="http://schemas.openxmlformats.org/officeDocument/2006/relationships/hyperlink" Target="https://books.google.com/books?id=WooXAAAAYAAJ&amp;pg=PR9" TargetMode="External"/><Relationship Id="rId55" Type="http://schemas.openxmlformats.org/officeDocument/2006/relationships/hyperlink" Target="http://www.newtonproject.ox.ac.uk/" TargetMode="External"/><Relationship Id="rId76" Type="http://schemas.openxmlformats.org/officeDocument/2006/relationships/hyperlink" Target="Nichols,%20Ryan%20and%20Gideon%20Yaffe,%20%22Thomas%20Reid%22,%20The%20Stanford%20Encyclopedia%20of%20Philosophy%20(Winter%202016%20Edition),%20Edward%20N.%20Zalta%20(ed.),%20URL%20=%20%3chttps:/plato.stanford.edu/archives/win2016/entries/reid/%3e." TargetMode="External"/><Relationship Id="rId97"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s://www.econlib.org/book-chapters/chapter-letter-from-adam-smith-l-l-d-to-william-strahan-esq/" TargetMode="External"/><Relationship Id="rId92" Type="http://schemas.openxmlformats.org/officeDocument/2006/relationships/hyperlink" Target="https://www.earlymoderntexts.com/assets/pdfs/kant1783.pdf" TargetMode="External"/><Relationship Id="rId2" Type="http://schemas.openxmlformats.org/officeDocument/2006/relationships/styles" Target="styles.xml"/><Relationship Id="rId29" Type="http://schemas.openxmlformats.org/officeDocument/2006/relationships/hyperlink" Target="https://quod.lib.umich.edu/e/eebo/A51304.0001.001/1:7?rgn=div1;view=fulltext;q1=spirit" TargetMode="External"/><Relationship Id="rId24" Type="http://schemas.openxmlformats.org/officeDocument/2006/relationships/hyperlink" Target="https://www.earlymoderntexts.com/assets/pdfs/bacon1620.pdf" TargetMode="External"/><Relationship Id="rId40" Type="http://schemas.openxmlformats.org/officeDocument/2006/relationships/hyperlink" Target="https://www.iep.utm.edu/locke-kn/" TargetMode="External"/><Relationship Id="rId45" Type="http://schemas.openxmlformats.org/officeDocument/2006/relationships/hyperlink" Target="https://doi-org.ezp-prod1.hul.harvard.edu/10.1080/09608788.2012.679782" TargetMode="External"/><Relationship Id="rId66" Type="http://schemas.openxmlformats.org/officeDocument/2006/relationships/hyperlink" Target="https://plato.stanford.edu/archives/win2020/entries/lady-masham/" TargetMode="External"/><Relationship Id="rId87" Type="http://schemas.openxmlformats.org/officeDocument/2006/relationships/hyperlink" Target="https://www.econlib.org/library/LFBooks/Hume/hmMPL.html?chapter_num=26" TargetMode="External"/><Relationship Id="rId61" Type="http://schemas.openxmlformats.org/officeDocument/2006/relationships/hyperlink" Target="https://iep.utm.edu/molyneux/" TargetMode="External"/><Relationship Id="rId82" Type="http://schemas.openxmlformats.org/officeDocument/2006/relationships/hyperlink" Target="https://oll.libertyfund.org/title/smith-the-theory-of-moral-sentiments-and-on-the-origins-of-languages-stewart-ed" TargetMode="External"/><Relationship Id="rId19" Type="http://schemas.openxmlformats.org/officeDocument/2006/relationships/hyperlink" Target="https://www.earlymoderntexts.com/assets/pdfs/hume1739book1_3.pdf" TargetMode="External"/><Relationship Id="rId14" Type="http://schemas.openxmlformats.org/officeDocument/2006/relationships/hyperlink" Target="https://www.gutenberg.org/files/4723/4723-h/4723-h.htm" TargetMode="External"/><Relationship Id="rId30" Type="http://schemas.openxmlformats.org/officeDocument/2006/relationships/hyperlink" Target="https://plato.stanford.edu/archives/fall2020/entries/henry-more/" TargetMode="External"/><Relationship Id="rId35" Type="http://schemas.openxmlformats.org/officeDocument/2006/relationships/hyperlink" Target="https://www.ncbi.nlm.nih.gov/pmc/articles/PMC1369015/" TargetMode="External"/><Relationship Id="rId56" Type="http://schemas.openxmlformats.org/officeDocument/2006/relationships/hyperlink" Target="https://books.google.com/books?id=yGUZqHAMm5UC&amp;dq=inauthor%3A%22Pierre%20Bayle%22&amp;pg=PA53" TargetMode="External"/><Relationship Id="rId77" Type="http://schemas.openxmlformats.org/officeDocument/2006/relationships/hyperlink" Target="https://archive.org/details/anessayonorigin00condgoog/page/n128/mode/2up" TargetMode="External"/><Relationship Id="rId8" Type="http://schemas.openxmlformats.org/officeDocument/2006/relationships/hyperlink" Target="https://harvard.zoom.us/j/97082550032?pwd=ZWVTT2Z2YzU1MVk1eWpLNmM5QWM2dz09" TargetMode="External"/><Relationship Id="rId51" Type="http://schemas.openxmlformats.org/officeDocument/2006/relationships/hyperlink" Target="http://www.earlymoderntexts.com/assets/pdfs/malebranche1688_3.pdf" TargetMode="External"/><Relationship Id="rId72" Type="http://schemas.openxmlformats.org/officeDocument/2006/relationships/hyperlink" Target="https://www.google.com/books/edition/Observations_on_Man_His_Frame_His_Duty_a/OVwPAAAAIAAJ?hl=en&amp;gbpv=1&amp;pg=PA4&amp;printsec=frontcover" TargetMode="External"/><Relationship Id="rId93" Type="http://schemas.openxmlformats.org/officeDocument/2006/relationships/hyperlink" Target="https://iep.utm.edu/peir-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992</TotalTime>
  <Pages>15</Pages>
  <Words>6166</Words>
  <Characters>30646</Characters>
  <Application>Microsoft Office Word</Application>
  <DocSecurity>0</DocSecurity>
  <Lines>408</Lines>
  <Paragraphs>30</Paragraphs>
  <ScaleCrop>false</ScaleCrop>
  <HeadingPairs>
    <vt:vector size="2" baseType="variant">
      <vt:variant>
        <vt:lpstr>Title</vt:lpstr>
      </vt:variant>
      <vt:variant>
        <vt:i4>1</vt:i4>
      </vt:variant>
    </vt:vector>
  </HeadingPairs>
  <TitlesOfParts>
    <vt:vector size="1" baseType="lpstr">
      <vt:lpstr>Philosophy 11 -  History of Medieval Philosophy: Aquinas</vt:lpstr>
    </vt:vector>
  </TitlesOfParts>
  <Company>Micron Electronics, Inc.</Company>
  <LinksUpToDate>false</LinksUpToDate>
  <CharactersWithSpaces>36782</CharactersWithSpaces>
  <SharedDoc>false</SharedDoc>
  <HLinks>
    <vt:vector size="114" baseType="variant">
      <vt:variant>
        <vt:i4>6619171</vt:i4>
      </vt:variant>
      <vt:variant>
        <vt:i4>54</vt:i4>
      </vt:variant>
      <vt:variant>
        <vt:i4>0</vt:i4>
      </vt:variant>
      <vt:variant>
        <vt:i4>5</vt:i4>
      </vt:variant>
      <vt:variant>
        <vt:lpwstr>http://philosophyfaculty.ucsd.edu/faculty/rutherford/Leibniz/translations/Dream.pdf</vt:lpwstr>
      </vt:variant>
      <vt:variant>
        <vt:lpwstr/>
      </vt:variant>
      <vt:variant>
        <vt:i4>5898336</vt:i4>
      </vt:variant>
      <vt:variant>
        <vt:i4>51</vt:i4>
      </vt:variant>
      <vt:variant>
        <vt:i4>0</vt:i4>
      </vt:variant>
      <vt:variant>
        <vt:i4>5</vt:i4>
      </vt:variant>
      <vt:variant>
        <vt:lpwstr>https://oll.libertyfund.org/titles/1698</vt:lpwstr>
      </vt:variant>
      <vt:variant>
        <vt:lpwstr>Descartes1325_491</vt:lpwstr>
      </vt:variant>
      <vt:variant>
        <vt:i4>2490386</vt:i4>
      </vt:variant>
      <vt:variant>
        <vt:i4>48</vt:i4>
      </vt:variant>
      <vt:variant>
        <vt:i4>0</vt:i4>
      </vt:variant>
      <vt:variant>
        <vt:i4>5</vt:i4>
      </vt:variant>
      <vt:variant>
        <vt:lpwstr>https://www.earlymoderntexts.com/assets/pdfs/leibniz1715_2.pdf</vt:lpwstr>
      </vt:variant>
      <vt:variant>
        <vt:lpwstr/>
      </vt:variant>
      <vt:variant>
        <vt:i4>4128892</vt:i4>
      </vt:variant>
      <vt:variant>
        <vt:i4>45</vt:i4>
      </vt:variant>
      <vt:variant>
        <vt:i4>0</vt:i4>
      </vt:variant>
      <vt:variant>
        <vt:i4>5</vt:i4>
      </vt:variant>
      <vt:variant>
        <vt:lpwstr>https://www.earlymoderntexts.com/assets/pdfs/conway1692.pdf</vt:lpwstr>
      </vt:variant>
      <vt:variant>
        <vt:lpwstr/>
      </vt:variant>
      <vt:variant>
        <vt:i4>327807</vt:i4>
      </vt:variant>
      <vt:variant>
        <vt:i4>42</vt:i4>
      </vt:variant>
      <vt:variant>
        <vt:i4>0</vt:i4>
      </vt:variant>
      <vt:variant>
        <vt:i4>5</vt:i4>
      </vt:variant>
      <vt:variant>
        <vt:lpwstr>https://docs.wixstatic.com/ugd/96f981_3d405c5380b545139f52c0564a753cd7.pdf</vt:lpwstr>
      </vt:variant>
      <vt:variant>
        <vt:lpwstr/>
      </vt:variant>
      <vt:variant>
        <vt:i4>2687022</vt:i4>
      </vt:variant>
      <vt:variant>
        <vt:i4>39</vt:i4>
      </vt:variant>
      <vt:variant>
        <vt:i4>0</vt:i4>
      </vt:variant>
      <vt:variant>
        <vt:i4>5</vt:i4>
      </vt:variant>
      <vt:variant>
        <vt:lpwstr>https://quod.lib.umich.edu/e/eebo/A66045.0001.001/1:7.1?rgn=div2;view=fulltext</vt:lpwstr>
      </vt:variant>
      <vt:variant>
        <vt:lpwstr/>
      </vt:variant>
      <vt:variant>
        <vt:i4>4128892</vt:i4>
      </vt:variant>
      <vt:variant>
        <vt:i4>36</vt:i4>
      </vt:variant>
      <vt:variant>
        <vt:i4>0</vt:i4>
      </vt:variant>
      <vt:variant>
        <vt:i4>5</vt:i4>
      </vt:variant>
      <vt:variant>
        <vt:lpwstr>https://www.earlymoderntexts.com/assets/pdfs/conway1692.pdf</vt:lpwstr>
      </vt:variant>
      <vt:variant>
        <vt:lpwstr/>
      </vt:variant>
      <vt:variant>
        <vt:i4>2752637</vt:i4>
      </vt:variant>
      <vt:variant>
        <vt:i4>33</vt:i4>
      </vt:variant>
      <vt:variant>
        <vt:i4>0</vt:i4>
      </vt:variant>
      <vt:variant>
        <vt:i4>5</vt:i4>
      </vt:variant>
      <vt:variant>
        <vt:lpwstr>https://www.sacred-texts.com/jud/gfp/gfp106.htm</vt:lpwstr>
      </vt:variant>
      <vt:variant>
        <vt:lpwstr/>
      </vt:variant>
      <vt:variant>
        <vt:i4>1310784</vt:i4>
      </vt:variant>
      <vt:variant>
        <vt:i4>30</vt:i4>
      </vt:variant>
      <vt:variant>
        <vt:i4>0</vt:i4>
      </vt:variant>
      <vt:variant>
        <vt:i4>5</vt:i4>
      </vt:variant>
      <vt:variant>
        <vt:lpwstr>https://www.earlymoderntexts.com/assets/pdfs/spinoza1661.pdf</vt:lpwstr>
      </vt:variant>
      <vt:variant>
        <vt:lpwstr/>
      </vt:variant>
      <vt:variant>
        <vt:i4>6094924</vt:i4>
      </vt:variant>
      <vt:variant>
        <vt:i4>27</vt:i4>
      </vt:variant>
      <vt:variant>
        <vt:i4>0</vt:i4>
      </vt:variant>
      <vt:variant>
        <vt:i4>5</vt:i4>
      </vt:variant>
      <vt:variant>
        <vt:lpwstr>https://www.earlymoderntexts.com/assets/pdfs/spinoza1661part4.pdf</vt:lpwstr>
      </vt:variant>
      <vt:variant>
        <vt:lpwstr/>
      </vt:variant>
      <vt:variant>
        <vt:i4>6094924</vt:i4>
      </vt:variant>
      <vt:variant>
        <vt:i4>24</vt:i4>
      </vt:variant>
      <vt:variant>
        <vt:i4>0</vt:i4>
      </vt:variant>
      <vt:variant>
        <vt:i4>5</vt:i4>
      </vt:variant>
      <vt:variant>
        <vt:lpwstr>https://www.earlymoderntexts.com/assets/pdfs/spinoza1661part4.pdf</vt:lpwstr>
      </vt:variant>
      <vt:variant>
        <vt:lpwstr/>
      </vt:variant>
      <vt:variant>
        <vt:i4>6094924</vt:i4>
      </vt:variant>
      <vt:variant>
        <vt:i4>21</vt:i4>
      </vt:variant>
      <vt:variant>
        <vt:i4>0</vt:i4>
      </vt:variant>
      <vt:variant>
        <vt:i4>5</vt:i4>
      </vt:variant>
      <vt:variant>
        <vt:lpwstr>https://www.earlymoderntexts.com/assets/pdfs/spinoza1661part4.pdf</vt:lpwstr>
      </vt:variant>
      <vt:variant>
        <vt:lpwstr/>
      </vt:variant>
      <vt:variant>
        <vt:i4>6094922</vt:i4>
      </vt:variant>
      <vt:variant>
        <vt:i4>18</vt:i4>
      </vt:variant>
      <vt:variant>
        <vt:i4>0</vt:i4>
      </vt:variant>
      <vt:variant>
        <vt:i4>5</vt:i4>
      </vt:variant>
      <vt:variant>
        <vt:lpwstr>https://www.earlymoderntexts.com/assets/pdfs/spinoza1661part2.pdf</vt:lpwstr>
      </vt:variant>
      <vt:variant>
        <vt:lpwstr/>
      </vt:variant>
      <vt:variant>
        <vt:i4>7536695</vt:i4>
      </vt:variant>
      <vt:variant>
        <vt:i4>15</vt:i4>
      </vt:variant>
      <vt:variant>
        <vt:i4>0</vt:i4>
      </vt:variant>
      <vt:variant>
        <vt:i4>5</vt:i4>
      </vt:variant>
      <vt:variant>
        <vt:lpwstr>https://www.earlymoderntexts.com/assets/pdfs/descartes1643.pdf</vt:lpwstr>
      </vt:variant>
      <vt:variant>
        <vt:lpwstr/>
      </vt:variant>
      <vt:variant>
        <vt:i4>2949238</vt:i4>
      </vt:variant>
      <vt:variant>
        <vt:i4>12</vt:i4>
      </vt:variant>
      <vt:variant>
        <vt:i4>0</vt:i4>
      </vt:variant>
      <vt:variant>
        <vt:i4>5</vt:i4>
      </vt:variant>
      <vt:variant>
        <vt:lpwstr>http://www.newadvent.org/summa/1025.htm</vt:lpwstr>
      </vt:variant>
      <vt:variant>
        <vt:lpwstr>article3</vt:lpwstr>
      </vt:variant>
      <vt:variant>
        <vt:i4>2752614</vt:i4>
      </vt:variant>
      <vt:variant>
        <vt:i4>9</vt:i4>
      </vt:variant>
      <vt:variant>
        <vt:i4>0</vt:i4>
      </vt:variant>
      <vt:variant>
        <vt:i4>5</vt:i4>
      </vt:variant>
      <vt:variant>
        <vt:lpwstr>https://www.earlymoderntexts.com/assets/pdfs/newton1666.pdf</vt:lpwstr>
      </vt:variant>
      <vt:variant>
        <vt:lpwstr/>
      </vt:variant>
      <vt:variant>
        <vt:i4>3997757</vt:i4>
      </vt:variant>
      <vt:variant>
        <vt:i4>6</vt:i4>
      </vt:variant>
      <vt:variant>
        <vt:i4>0</vt:i4>
      </vt:variant>
      <vt:variant>
        <vt:i4>5</vt:i4>
      </vt:variant>
      <vt:variant>
        <vt:lpwstr>https://www.earlymoderntexts.com/assets/pdfs/descartes1644part2.pdf</vt:lpwstr>
      </vt:variant>
      <vt:variant>
        <vt:lpwstr/>
      </vt:variant>
      <vt:variant>
        <vt:i4>4194408</vt:i4>
      </vt:variant>
      <vt:variant>
        <vt:i4>3</vt:i4>
      </vt:variant>
      <vt:variant>
        <vt:i4>0</vt:i4>
      </vt:variant>
      <vt:variant>
        <vt:i4>5</vt:i4>
      </vt:variant>
      <vt:variant>
        <vt:lpwstr>https://www.earlymoderntexts.com/assets/pdfs/descartes1642_2.pdf</vt:lpwstr>
      </vt:variant>
      <vt:variant>
        <vt:lpwstr/>
      </vt:variant>
      <vt:variant>
        <vt:i4>4259944</vt:i4>
      </vt:variant>
      <vt:variant>
        <vt:i4>0</vt:i4>
      </vt:variant>
      <vt:variant>
        <vt:i4>0</vt:i4>
      </vt:variant>
      <vt:variant>
        <vt:i4>5</vt:i4>
      </vt:variant>
      <vt:variant>
        <vt:lpwstr>https://www.earlymoderntexts.com/assets/pdfs/descartes1642_3.pdf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 11 -  History of Medieval Philosophy: Aquinas</dc:title>
  <dc:subject/>
  <dc:creator>Jeffrey K. McDonough</dc:creator>
  <cp:keywords/>
  <dc:description/>
  <cp:lastModifiedBy>McDonough, Jeffrey K.</cp:lastModifiedBy>
  <cp:revision>41</cp:revision>
  <cp:lastPrinted>2009-09-01T20:06:00Z</cp:lastPrinted>
  <dcterms:created xsi:type="dcterms:W3CDTF">2020-07-03T14:35:00Z</dcterms:created>
  <dcterms:modified xsi:type="dcterms:W3CDTF">2021-04-10T16:16:00Z</dcterms:modified>
</cp:coreProperties>
</file>