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B8DF49" w14:textId="77777777" w:rsidR="00084144" w:rsidRDefault="00084144" w:rsidP="00084144">
      <w:pPr>
        <w:pStyle w:val="Title"/>
        <w:rPr>
          <w:rFonts w:ascii="Garamond" w:hAnsi="Garamond"/>
          <w:sz w:val="32"/>
          <w:szCs w:val="32"/>
        </w:rPr>
      </w:pPr>
    </w:p>
    <w:p w14:paraId="015ADD8C" w14:textId="77777777" w:rsidR="0083472F" w:rsidRDefault="0083472F" w:rsidP="00084144">
      <w:pPr>
        <w:pStyle w:val="Title"/>
        <w:rPr>
          <w:rFonts w:ascii="Garamond" w:hAnsi="Garamond"/>
          <w:sz w:val="32"/>
          <w:szCs w:val="32"/>
        </w:rPr>
      </w:pPr>
    </w:p>
    <w:p w14:paraId="15F1F82A" w14:textId="77777777" w:rsidR="00084144" w:rsidRDefault="00084144" w:rsidP="00084144">
      <w:pPr>
        <w:pStyle w:val="Title"/>
        <w:rPr>
          <w:rFonts w:ascii="Garamond" w:hAnsi="Garamond"/>
          <w:sz w:val="32"/>
          <w:szCs w:val="32"/>
        </w:rPr>
      </w:pPr>
    </w:p>
    <w:p w14:paraId="7ECA0E7D" w14:textId="77777777" w:rsidR="00084144" w:rsidRPr="004B3856" w:rsidRDefault="00084144" w:rsidP="00084144">
      <w:pPr>
        <w:pStyle w:val="Title"/>
        <w:rPr>
          <w:rFonts w:ascii="Garamond" w:hAnsi="Garamond"/>
          <w:sz w:val="32"/>
          <w:szCs w:val="32"/>
        </w:rPr>
      </w:pPr>
      <w:r w:rsidRPr="004B3856">
        <w:rPr>
          <w:rFonts w:ascii="Garamond" w:hAnsi="Garamond"/>
          <w:sz w:val="32"/>
          <w:szCs w:val="32"/>
        </w:rPr>
        <w:t>Jeffrey K. McDonough</w:t>
      </w:r>
    </w:p>
    <w:p w14:paraId="289AD5B3" w14:textId="77777777" w:rsidR="00084144" w:rsidRDefault="00084144" w:rsidP="00084144">
      <w:pPr>
        <w:pStyle w:val="Heading1"/>
        <w:rPr>
          <w:rFonts w:ascii="Garamond" w:hAnsi="Garamond"/>
          <w:i/>
          <w:szCs w:val="24"/>
        </w:rPr>
      </w:pPr>
    </w:p>
    <w:p w14:paraId="5704EEB2" w14:textId="77777777" w:rsidR="00084144" w:rsidRPr="004B3856" w:rsidRDefault="00084144" w:rsidP="00084144">
      <w:pPr>
        <w:pStyle w:val="Heading1"/>
        <w:rPr>
          <w:rFonts w:ascii="Garamond" w:hAnsi="Garamond"/>
          <w:i/>
          <w:szCs w:val="24"/>
        </w:rPr>
      </w:pPr>
      <w:r w:rsidRPr="004B3856">
        <w:rPr>
          <w:rFonts w:ascii="Garamond" w:hAnsi="Garamond"/>
          <w:i/>
          <w:szCs w:val="24"/>
        </w:rPr>
        <w:t>curriculum vitae</w:t>
      </w:r>
    </w:p>
    <w:p w14:paraId="7346051E" w14:textId="77777777" w:rsidR="00084144" w:rsidRDefault="00084144" w:rsidP="00084144">
      <w:pPr>
        <w:jc w:val="center"/>
        <w:rPr>
          <w:rFonts w:ascii="Garamond" w:hAnsi="Garamond"/>
          <w:sz w:val="24"/>
          <w:szCs w:val="24"/>
        </w:rPr>
      </w:pPr>
    </w:p>
    <w:p w14:paraId="603F43A9" w14:textId="77777777" w:rsidR="00084144" w:rsidRPr="004B3856" w:rsidRDefault="00511B1A" w:rsidP="00084144">
      <w:pPr>
        <w:jc w:val="center"/>
        <w:rPr>
          <w:rFonts w:ascii="Garamond" w:hAnsi="Garamond"/>
          <w:sz w:val="24"/>
          <w:szCs w:val="24"/>
        </w:rPr>
      </w:pPr>
      <w:r>
        <w:rPr>
          <w:rFonts w:ascii="Garamond" w:hAnsi="Garamond"/>
          <w:sz w:val="24"/>
          <w:szCs w:val="24"/>
        </w:rPr>
        <w:t>Department of Philosophy, 202</w:t>
      </w:r>
      <w:r w:rsidR="00084144" w:rsidRPr="004B3856">
        <w:rPr>
          <w:rFonts w:ascii="Garamond" w:hAnsi="Garamond"/>
          <w:sz w:val="24"/>
          <w:szCs w:val="24"/>
        </w:rPr>
        <w:t xml:space="preserve"> Emerson Hall, Harvard University</w:t>
      </w:r>
    </w:p>
    <w:p w14:paraId="76139CA8" w14:textId="77777777" w:rsidR="00084144" w:rsidRPr="00871BBD" w:rsidRDefault="00084144" w:rsidP="00084144">
      <w:pPr>
        <w:jc w:val="center"/>
        <w:rPr>
          <w:rFonts w:ascii="Garamond" w:hAnsi="Garamond"/>
          <w:sz w:val="24"/>
          <w:szCs w:val="24"/>
          <w:lang w:val="fr-FR"/>
        </w:rPr>
      </w:pPr>
      <w:r w:rsidRPr="00871BBD">
        <w:rPr>
          <w:rFonts w:ascii="Garamond" w:hAnsi="Garamond"/>
          <w:sz w:val="24"/>
          <w:szCs w:val="24"/>
          <w:lang w:val="fr-FR"/>
        </w:rPr>
        <w:t>Cambridge, MA 02138</w:t>
      </w:r>
    </w:p>
    <w:p w14:paraId="696DD94E" w14:textId="77777777" w:rsidR="00084144" w:rsidRPr="00871BBD" w:rsidRDefault="00084144" w:rsidP="00084144">
      <w:pPr>
        <w:jc w:val="center"/>
        <w:rPr>
          <w:rFonts w:ascii="Garamond" w:hAnsi="Garamond"/>
          <w:sz w:val="24"/>
          <w:szCs w:val="24"/>
          <w:lang w:val="fr-FR"/>
        </w:rPr>
      </w:pPr>
      <w:r w:rsidRPr="00871BBD">
        <w:rPr>
          <w:rFonts w:ascii="Garamond" w:hAnsi="Garamond"/>
          <w:sz w:val="24"/>
          <w:szCs w:val="24"/>
          <w:lang w:val="fr-FR"/>
        </w:rPr>
        <w:t>jkmcdon@fas.harvard.edu</w:t>
      </w:r>
    </w:p>
    <w:p w14:paraId="36368457" w14:textId="77777777" w:rsidR="00084144" w:rsidRPr="00871BBD" w:rsidRDefault="009D6738" w:rsidP="00084144">
      <w:pPr>
        <w:jc w:val="center"/>
        <w:rPr>
          <w:rFonts w:ascii="Garamond" w:hAnsi="Garamond"/>
          <w:sz w:val="24"/>
          <w:szCs w:val="24"/>
          <w:lang w:val="fr-FR"/>
        </w:rPr>
      </w:pPr>
      <w:hyperlink r:id="rId7" w:history="1">
        <w:r w:rsidR="00084144" w:rsidRPr="00871BBD">
          <w:rPr>
            <w:rStyle w:val="Hyperlink"/>
            <w:rFonts w:ascii="Garamond" w:hAnsi="Garamond"/>
            <w:lang w:val="fr-FR"/>
          </w:rPr>
          <w:t>http://www.people.fas.harvard.edu/~jkmcdon/</w:t>
        </w:r>
      </w:hyperlink>
    </w:p>
    <w:p w14:paraId="647FD2DF" w14:textId="77777777" w:rsidR="00084144" w:rsidRPr="00871BBD" w:rsidRDefault="00084144" w:rsidP="00084144">
      <w:pPr>
        <w:rPr>
          <w:rFonts w:ascii="Garamond" w:hAnsi="Garamond"/>
          <w:b/>
          <w:sz w:val="24"/>
          <w:szCs w:val="24"/>
          <w:lang w:val="fr-FR"/>
        </w:rPr>
      </w:pPr>
    </w:p>
    <w:p w14:paraId="16C9A9FA" w14:textId="77777777" w:rsidR="00084144" w:rsidRPr="00871BBD" w:rsidRDefault="00084144" w:rsidP="00084144">
      <w:pPr>
        <w:rPr>
          <w:rFonts w:ascii="Garamond" w:hAnsi="Garamond"/>
          <w:b/>
          <w:sz w:val="24"/>
          <w:szCs w:val="24"/>
          <w:lang w:val="fr-FR"/>
        </w:rPr>
      </w:pPr>
    </w:p>
    <w:p w14:paraId="518AA40D" w14:textId="77777777" w:rsidR="00084144" w:rsidRPr="00871BBD" w:rsidRDefault="00084144" w:rsidP="00084144">
      <w:pPr>
        <w:ind w:left="-240"/>
        <w:rPr>
          <w:rFonts w:ascii="Garamond" w:hAnsi="Garamond"/>
          <w:b/>
          <w:sz w:val="24"/>
          <w:szCs w:val="24"/>
          <w:lang w:val="fr-FR"/>
        </w:rPr>
      </w:pPr>
    </w:p>
    <w:p w14:paraId="4EC46475" w14:textId="77777777" w:rsidR="00084144" w:rsidRPr="004B3856" w:rsidRDefault="00084144" w:rsidP="00084144">
      <w:pPr>
        <w:ind w:left="-240"/>
        <w:rPr>
          <w:rFonts w:ascii="Garamond" w:hAnsi="Garamond"/>
          <w:b/>
          <w:sz w:val="24"/>
          <w:szCs w:val="24"/>
        </w:rPr>
      </w:pPr>
      <w:r w:rsidRPr="004B3856">
        <w:rPr>
          <w:rFonts w:ascii="Garamond" w:hAnsi="Garamond"/>
          <w:b/>
          <w:sz w:val="24"/>
          <w:szCs w:val="24"/>
        </w:rPr>
        <w:t>Employment:</w:t>
      </w:r>
    </w:p>
    <w:p w14:paraId="5F4EBF42" w14:textId="77777777" w:rsidR="00084144" w:rsidRPr="004B3856" w:rsidRDefault="00084144" w:rsidP="00084144">
      <w:pPr>
        <w:ind w:firstLine="720"/>
        <w:rPr>
          <w:rFonts w:ascii="Garamond" w:hAnsi="Garamond"/>
          <w:sz w:val="24"/>
          <w:szCs w:val="24"/>
        </w:rPr>
      </w:pPr>
    </w:p>
    <w:p w14:paraId="6B0C3040" w14:textId="77777777" w:rsidR="00AF4930" w:rsidRDefault="00AF4930" w:rsidP="00084144">
      <w:pPr>
        <w:rPr>
          <w:rFonts w:ascii="Garamond" w:hAnsi="Garamond"/>
          <w:sz w:val="24"/>
          <w:szCs w:val="24"/>
        </w:rPr>
      </w:pPr>
      <w:r>
        <w:rPr>
          <w:rFonts w:ascii="Garamond" w:hAnsi="Garamond"/>
          <w:sz w:val="24"/>
          <w:szCs w:val="24"/>
        </w:rPr>
        <w:t xml:space="preserve">Harvard University, Professor, 2013-present </w:t>
      </w:r>
    </w:p>
    <w:p w14:paraId="4DA3E8F5" w14:textId="77777777" w:rsidR="000E41A8" w:rsidRDefault="000E41A8" w:rsidP="00084144">
      <w:pPr>
        <w:rPr>
          <w:rFonts w:ascii="Garamond" w:hAnsi="Garamond"/>
          <w:sz w:val="24"/>
          <w:szCs w:val="24"/>
        </w:rPr>
      </w:pPr>
    </w:p>
    <w:p w14:paraId="242CD373" w14:textId="77777777" w:rsidR="00084144" w:rsidRDefault="00084144" w:rsidP="00084144">
      <w:pPr>
        <w:rPr>
          <w:rFonts w:ascii="Garamond" w:hAnsi="Garamond"/>
          <w:sz w:val="24"/>
          <w:szCs w:val="24"/>
        </w:rPr>
      </w:pPr>
      <w:r>
        <w:rPr>
          <w:rFonts w:ascii="Garamond" w:hAnsi="Garamond"/>
          <w:sz w:val="24"/>
          <w:szCs w:val="24"/>
        </w:rPr>
        <w:t>Harvard University</w:t>
      </w:r>
      <w:r w:rsidRPr="00F62839">
        <w:rPr>
          <w:rFonts w:ascii="Garamond" w:hAnsi="Garamond"/>
          <w:i/>
          <w:sz w:val="24"/>
          <w:szCs w:val="24"/>
        </w:rPr>
        <w:t>, John L. Loeb Associate Professor of the Humanities</w:t>
      </w:r>
      <w:r w:rsidR="00AF4930">
        <w:rPr>
          <w:rFonts w:ascii="Garamond" w:hAnsi="Garamond"/>
          <w:sz w:val="24"/>
          <w:szCs w:val="24"/>
        </w:rPr>
        <w:t xml:space="preserve"> (untenured), </w:t>
      </w:r>
      <w:r>
        <w:rPr>
          <w:rFonts w:ascii="Garamond" w:hAnsi="Garamond"/>
          <w:sz w:val="24"/>
          <w:szCs w:val="24"/>
        </w:rPr>
        <w:t>2011</w:t>
      </w:r>
    </w:p>
    <w:p w14:paraId="66B8B173" w14:textId="77777777" w:rsidR="000E41A8" w:rsidRDefault="000E41A8" w:rsidP="00084144">
      <w:pPr>
        <w:rPr>
          <w:rFonts w:ascii="Garamond" w:hAnsi="Garamond"/>
          <w:sz w:val="24"/>
          <w:szCs w:val="24"/>
        </w:rPr>
      </w:pPr>
    </w:p>
    <w:p w14:paraId="567C7E57" w14:textId="77777777" w:rsidR="00084144" w:rsidRDefault="00084144" w:rsidP="00084144">
      <w:pPr>
        <w:rPr>
          <w:rFonts w:ascii="Garamond" w:hAnsi="Garamond"/>
          <w:sz w:val="24"/>
          <w:szCs w:val="24"/>
        </w:rPr>
      </w:pPr>
      <w:r>
        <w:rPr>
          <w:rFonts w:ascii="Garamond" w:hAnsi="Garamond"/>
          <w:sz w:val="24"/>
          <w:szCs w:val="24"/>
        </w:rPr>
        <w:t xml:space="preserve">Harvard University, </w:t>
      </w:r>
      <w:r w:rsidRPr="004B3856">
        <w:rPr>
          <w:rFonts w:ascii="Garamond" w:hAnsi="Garamond"/>
          <w:sz w:val="24"/>
          <w:szCs w:val="24"/>
        </w:rPr>
        <w:t>Assistant Professor of Philosophy, 2005-</w:t>
      </w:r>
      <w:r>
        <w:rPr>
          <w:rFonts w:ascii="Garamond" w:hAnsi="Garamond"/>
          <w:sz w:val="24"/>
          <w:szCs w:val="24"/>
        </w:rPr>
        <w:t>2011</w:t>
      </w:r>
    </w:p>
    <w:p w14:paraId="0107A939" w14:textId="77777777" w:rsidR="000E41A8" w:rsidRDefault="000E41A8" w:rsidP="00084144">
      <w:pPr>
        <w:rPr>
          <w:rFonts w:ascii="Garamond" w:hAnsi="Garamond"/>
          <w:sz w:val="24"/>
          <w:szCs w:val="24"/>
        </w:rPr>
      </w:pPr>
    </w:p>
    <w:p w14:paraId="1DF3AC7A" w14:textId="77777777" w:rsidR="00EF4328" w:rsidRDefault="00EF4328" w:rsidP="00EF4328">
      <w:pPr>
        <w:ind w:left="-240"/>
        <w:rPr>
          <w:rFonts w:ascii="Garamond" w:hAnsi="Garamond"/>
          <w:b/>
          <w:sz w:val="24"/>
          <w:szCs w:val="24"/>
        </w:rPr>
      </w:pPr>
    </w:p>
    <w:p w14:paraId="282C83B6" w14:textId="77777777" w:rsidR="00EF4328" w:rsidRPr="00EF4328" w:rsidRDefault="00EF4328" w:rsidP="00EF4328">
      <w:pPr>
        <w:ind w:left="-240"/>
        <w:rPr>
          <w:rFonts w:ascii="Garamond" w:hAnsi="Garamond"/>
          <w:b/>
          <w:sz w:val="24"/>
          <w:szCs w:val="24"/>
        </w:rPr>
      </w:pPr>
      <w:r w:rsidRPr="004B3856">
        <w:rPr>
          <w:rFonts w:ascii="Garamond" w:hAnsi="Garamond"/>
          <w:b/>
          <w:sz w:val="24"/>
          <w:szCs w:val="24"/>
        </w:rPr>
        <w:t>Education:</w:t>
      </w:r>
    </w:p>
    <w:p w14:paraId="4EC5B5B8" w14:textId="77777777" w:rsidR="00EF4328" w:rsidRDefault="00EF4328" w:rsidP="00084144">
      <w:pPr>
        <w:rPr>
          <w:rFonts w:ascii="Garamond" w:hAnsi="Garamond"/>
          <w:sz w:val="24"/>
          <w:szCs w:val="24"/>
        </w:rPr>
      </w:pPr>
    </w:p>
    <w:p w14:paraId="11D938D0" w14:textId="77777777" w:rsidR="00084144" w:rsidRPr="004B3856" w:rsidRDefault="00084144" w:rsidP="00084144">
      <w:pPr>
        <w:rPr>
          <w:rFonts w:ascii="Garamond" w:hAnsi="Garamond"/>
          <w:sz w:val="24"/>
          <w:szCs w:val="24"/>
        </w:rPr>
      </w:pPr>
      <w:r w:rsidRPr="004B3856">
        <w:rPr>
          <w:rFonts w:ascii="Garamond" w:hAnsi="Garamond"/>
          <w:sz w:val="24"/>
          <w:szCs w:val="24"/>
        </w:rPr>
        <w:t>University of California, Irvine:  Ph.D. in Philosophy, 2004</w:t>
      </w:r>
    </w:p>
    <w:p w14:paraId="55654101" w14:textId="77777777" w:rsidR="000E41A8" w:rsidRDefault="000E41A8" w:rsidP="00084144">
      <w:pPr>
        <w:rPr>
          <w:rFonts w:ascii="Garamond" w:hAnsi="Garamond"/>
          <w:sz w:val="24"/>
          <w:szCs w:val="24"/>
        </w:rPr>
      </w:pPr>
    </w:p>
    <w:p w14:paraId="287B9B1B" w14:textId="77777777" w:rsidR="00084144" w:rsidRPr="004B3856" w:rsidRDefault="00084144" w:rsidP="00084144">
      <w:pPr>
        <w:rPr>
          <w:rFonts w:ascii="Garamond" w:hAnsi="Garamond"/>
          <w:sz w:val="24"/>
          <w:szCs w:val="24"/>
        </w:rPr>
      </w:pPr>
      <w:r w:rsidRPr="004B3856">
        <w:rPr>
          <w:rFonts w:ascii="Garamond" w:hAnsi="Garamond"/>
          <w:sz w:val="24"/>
          <w:szCs w:val="24"/>
        </w:rPr>
        <w:t xml:space="preserve">Syracuse University:  M.A. in Philosophy, 2001  </w:t>
      </w:r>
    </w:p>
    <w:p w14:paraId="28FA292F" w14:textId="77777777" w:rsidR="000E41A8" w:rsidRDefault="000E41A8" w:rsidP="00084144">
      <w:pPr>
        <w:rPr>
          <w:rFonts w:ascii="Garamond" w:hAnsi="Garamond"/>
          <w:sz w:val="24"/>
          <w:szCs w:val="24"/>
        </w:rPr>
      </w:pPr>
    </w:p>
    <w:p w14:paraId="200AC9C4" w14:textId="77777777" w:rsidR="00084144" w:rsidRPr="004B3856" w:rsidRDefault="00084144" w:rsidP="00084144">
      <w:pPr>
        <w:rPr>
          <w:rFonts w:ascii="Garamond" w:hAnsi="Garamond"/>
          <w:sz w:val="24"/>
          <w:szCs w:val="24"/>
        </w:rPr>
      </w:pPr>
      <w:r w:rsidRPr="004B3856">
        <w:rPr>
          <w:rFonts w:ascii="Garamond" w:hAnsi="Garamond"/>
          <w:sz w:val="24"/>
          <w:szCs w:val="24"/>
        </w:rPr>
        <w:t xml:space="preserve">Santa Clara University:  B.A. </w:t>
      </w:r>
      <w:r w:rsidRPr="004B3856">
        <w:rPr>
          <w:rFonts w:ascii="Garamond" w:hAnsi="Garamond"/>
          <w:i/>
          <w:sz w:val="24"/>
          <w:szCs w:val="24"/>
        </w:rPr>
        <w:t>magna</w:t>
      </w:r>
      <w:r w:rsidRPr="004B3856">
        <w:rPr>
          <w:rFonts w:ascii="Garamond" w:hAnsi="Garamond"/>
          <w:sz w:val="24"/>
          <w:szCs w:val="24"/>
        </w:rPr>
        <w:t xml:space="preserve"> </w:t>
      </w:r>
      <w:r w:rsidRPr="004B3856">
        <w:rPr>
          <w:rFonts w:ascii="Garamond" w:hAnsi="Garamond"/>
          <w:i/>
          <w:sz w:val="24"/>
          <w:szCs w:val="24"/>
        </w:rPr>
        <w:t>cum</w:t>
      </w:r>
      <w:r w:rsidRPr="004B3856">
        <w:rPr>
          <w:rFonts w:ascii="Garamond" w:hAnsi="Garamond"/>
          <w:sz w:val="24"/>
          <w:szCs w:val="24"/>
        </w:rPr>
        <w:t xml:space="preserve"> </w:t>
      </w:r>
      <w:r w:rsidRPr="004B3856">
        <w:rPr>
          <w:rFonts w:ascii="Garamond" w:hAnsi="Garamond"/>
          <w:i/>
          <w:sz w:val="24"/>
          <w:szCs w:val="24"/>
        </w:rPr>
        <w:t>laude</w:t>
      </w:r>
      <w:r w:rsidRPr="004B3856">
        <w:rPr>
          <w:rFonts w:ascii="Garamond" w:hAnsi="Garamond"/>
          <w:sz w:val="24"/>
          <w:szCs w:val="24"/>
        </w:rPr>
        <w:t xml:space="preserve"> with honors in Philosophy, 1995</w:t>
      </w:r>
    </w:p>
    <w:p w14:paraId="58EB27F0" w14:textId="77777777" w:rsidR="00084144" w:rsidRDefault="00084144" w:rsidP="00084144">
      <w:pPr>
        <w:rPr>
          <w:rFonts w:ascii="Garamond" w:hAnsi="Garamond"/>
          <w:sz w:val="24"/>
          <w:szCs w:val="24"/>
        </w:rPr>
      </w:pPr>
    </w:p>
    <w:p w14:paraId="506803D2" w14:textId="77777777" w:rsidR="003C0A74" w:rsidRPr="004B3856" w:rsidRDefault="003C0A74" w:rsidP="00084144">
      <w:pPr>
        <w:rPr>
          <w:rFonts w:ascii="Garamond" w:hAnsi="Garamond"/>
          <w:sz w:val="24"/>
          <w:szCs w:val="24"/>
        </w:rPr>
      </w:pPr>
    </w:p>
    <w:p w14:paraId="41675CC4" w14:textId="77777777" w:rsidR="00084144" w:rsidRPr="004B3856" w:rsidRDefault="00084144" w:rsidP="00084144">
      <w:pPr>
        <w:ind w:left="-240"/>
        <w:rPr>
          <w:rFonts w:ascii="Garamond" w:hAnsi="Garamond"/>
          <w:b/>
          <w:sz w:val="24"/>
          <w:szCs w:val="24"/>
        </w:rPr>
      </w:pPr>
      <w:r w:rsidRPr="004B3856">
        <w:rPr>
          <w:rFonts w:ascii="Garamond" w:hAnsi="Garamond"/>
          <w:b/>
          <w:sz w:val="24"/>
          <w:szCs w:val="24"/>
        </w:rPr>
        <w:t>Honors and Awards:</w:t>
      </w:r>
    </w:p>
    <w:p w14:paraId="355E9E00" w14:textId="77777777" w:rsidR="00084144" w:rsidRDefault="00084144" w:rsidP="00084144">
      <w:pPr>
        <w:rPr>
          <w:rFonts w:ascii="Garamond" w:hAnsi="Garamond"/>
          <w:b/>
          <w:sz w:val="24"/>
          <w:szCs w:val="24"/>
        </w:rPr>
      </w:pPr>
    </w:p>
    <w:p w14:paraId="09E034D4" w14:textId="77777777" w:rsidR="009E1B73" w:rsidRDefault="009E1B73" w:rsidP="003C0A74">
      <w:pPr>
        <w:rPr>
          <w:rFonts w:ascii="Garamond" w:hAnsi="Garamond"/>
          <w:i/>
          <w:sz w:val="24"/>
          <w:szCs w:val="24"/>
        </w:rPr>
      </w:pPr>
    </w:p>
    <w:p w14:paraId="79575FC9" w14:textId="77777777" w:rsidR="000555ED" w:rsidRDefault="00407891" w:rsidP="003C0A74">
      <w:pPr>
        <w:rPr>
          <w:rFonts w:ascii="Garamond" w:hAnsi="Garamond"/>
          <w:sz w:val="24"/>
          <w:szCs w:val="24"/>
        </w:rPr>
      </w:pPr>
      <w:r>
        <w:rPr>
          <w:rFonts w:ascii="Garamond" w:hAnsi="Garamond"/>
          <w:i/>
          <w:sz w:val="24"/>
          <w:szCs w:val="24"/>
        </w:rPr>
        <w:t>Doctoral Thesis Opponent</w:t>
      </w:r>
      <w:r>
        <w:rPr>
          <w:rFonts w:ascii="Garamond" w:hAnsi="Garamond"/>
          <w:sz w:val="24"/>
          <w:szCs w:val="24"/>
        </w:rPr>
        <w:t xml:space="preserve">, University of Turku, 2019. </w:t>
      </w:r>
    </w:p>
    <w:p w14:paraId="280299C2" w14:textId="77777777" w:rsidR="00407891" w:rsidRPr="00407891" w:rsidRDefault="00407891" w:rsidP="003C0A74">
      <w:pPr>
        <w:rPr>
          <w:rFonts w:ascii="Garamond" w:hAnsi="Garamond"/>
          <w:sz w:val="24"/>
          <w:szCs w:val="24"/>
        </w:rPr>
      </w:pPr>
    </w:p>
    <w:p w14:paraId="06D16525" w14:textId="77777777" w:rsidR="009E1B73" w:rsidRDefault="009E1B73" w:rsidP="003C0A74">
      <w:pPr>
        <w:rPr>
          <w:rFonts w:ascii="Garamond" w:hAnsi="Garamond"/>
          <w:sz w:val="24"/>
          <w:szCs w:val="24"/>
        </w:rPr>
      </w:pPr>
      <w:r w:rsidRPr="0076236B">
        <w:rPr>
          <w:rFonts w:ascii="Garamond" w:hAnsi="Garamond"/>
          <w:i/>
          <w:sz w:val="24"/>
          <w:szCs w:val="24"/>
        </w:rPr>
        <w:t>Grant</w:t>
      </w:r>
      <w:r w:rsidR="0076236B" w:rsidRPr="0076236B">
        <w:rPr>
          <w:rFonts w:ascii="Garamond" w:hAnsi="Garamond"/>
          <w:i/>
          <w:sz w:val="24"/>
          <w:szCs w:val="24"/>
        </w:rPr>
        <w:t xml:space="preserve"> from </w:t>
      </w:r>
      <w:r w:rsidRPr="0076236B">
        <w:rPr>
          <w:rFonts w:ascii="Garamond" w:hAnsi="Garamond"/>
          <w:i/>
          <w:sz w:val="24"/>
          <w:szCs w:val="24"/>
        </w:rPr>
        <w:t>Jorge</w:t>
      </w:r>
      <w:r w:rsidRPr="009E1B73">
        <w:rPr>
          <w:rFonts w:ascii="Garamond" w:hAnsi="Garamond"/>
          <w:i/>
          <w:sz w:val="24"/>
          <w:szCs w:val="24"/>
        </w:rPr>
        <w:t xml:space="preserve"> Paulo Lemann Funds</w:t>
      </w:r>
      <w:r>
        <w:rPr>
          <w:rFonts w:ascii="Garamond" w:hAnsi="Garamond"/>
          <w:sz w:val="24"/>
          <w:szCs w:val="24"/>
        </w:rPr>
        <w:t xml:space="preserve"> for course innovation and entrepreneurship 2019. </w:t>
      </w:r>
    </w:p>
    <w:p w14:paraId="2A2202BA" w14:textId="77777777" w:rsidR="009E1B73" w:rsidRDefault="009E1B73" w:rsidP="003C0A74">
      <w:pPr>
        <w:rPr>
          <w:rFonts w:ascii="Garamond" w:hAnsi="Garamond"/>
          <w:i/>
          <w:sz w:val="24"/>
          <w:szCs w:val="24"/>
        </w:rPr>
      </w:pPr>
    </w:p>
    <w:p w14:paraId="75CF5B94" w14:textId="77777777" w:rsidR="003C0A74" w:rsidRDefault="003C0A74" w:rsidP="003C0A74">
      <w:pPr>
        <w:rPr>
          <w:rFonts w:ascii="Garamond" w:hAnsi="Garamond"/>
          <w:sz w:val="24"/>
          <w:szCs w:val="24"/>
        </w:rPr>
      </w:pPr>
      <w:r w:rsidRPr="00432B50">
        <w:rPr>
          <w:rFonts w:ascii="Garamond" w:hAnsi="Garamond"/>
          <w:i/>
          <w:sz w:val="24"/>
          <w:szCs w:val="24"/>
        </w:rPr>
        <w:t>Exploratory Seminar Award</w:t>
      </w:r>
      <w:r>
        <w:rPr>
          <w:rFonts w:ascii="Garamond" w:hAnsi="Garamond"/>
          <w:sz w:val="24"/>
          <w:szCs w:val="24"/>
        </w:rPr>
        <w:t>, Radcliffe Institute for Advanced Study 2017</w:t>
      </w:r>
      <w:r w:rsidR="00407891">
        <w:rPr>
          <w:rFonts w:ascii="Garamond" w:hAnsi="Garamond"/>
          <w:sz w:val="24"/>
          <w:szCs w:val="24"/>
        </w:rPr>
        <w:t>.</w:t>
      </w:r>
      <w:r>
        <w:rPr>
          <w:rFonts w:ascii="Garamond" w:hAnsi="Garamond"/>
          <w:sz w:val="24"/>
          <w:szCs w:val="24"/>
        </w:rPr>
        <w:t xml:space="preserve"> </w:t>
      </w:r>
    </w:p>
    <w:p w14:paraId="2EF93DF2" w14:textId="77777777" w:rsidR="003C0A74" w:rsidRDefault="003C0A74" w:rsidP="003C0A74">
      <w:pPr>
        <w:rPr>
          <w:rFonts w:ascii="Garamond" w:hAnsi="Garamond"/>
          <w:i/>
          <w:sz w:val="24"/>
          <w:szCs w:val="24"/>
        </w:rPr>
      </w:pPr>
    </w:p>
    <w:p w14:paraId="2ACA2616" w14:textId="77777777" w:rsidR="003C0A74" w:rsidRDefault="003C0A74" w:rsidP="003C0A74">
      <w:pPr>
        <w:rPr>
          <w:rFonts w:ascii="Garamond" w:hAnsi="Garamond"/>
          <w:sz w:val="24"/>
          <w:szCs w:val="24"/>
        </w:rPr>
      </w:pPr>
      <w:r w:rsidRPr="0077194A">
        <w:rPr>
          <w:rFonts w:ascii="Garamond" w:hAnsi="Garamond"/>
          <w:i/>
          <w:sz w:val="24"/>
          <w:szCs w:val="24"/>
        </w:rPr>
        <w:t>Alvin Plantinga Fellowship</w:t>
      </w:r>
      <w:r>
        <w:rPr>
          <w:rFonts w:ascii="Garamond" w:hAnsi="Garamond"/>
          <w:sz w:val="24"/>
          <w:szCs w:val="24"/>
        </w:rPr>
        <w:t xml:space="preserve"> at the Notre Dame Center for Philosophy of Religion 2015-16</w:t>
      </w:r>
    </w:p>
    <w:p w14:paraId="2823E42C" w14:textId="77777777" w:rsidR="003C0A74" w:rsidRDefault="003C0A74" w:rsidP="00084144">
      <w:pPr>
        <w:rPr>
          <w:rFonts w:ascii="Garamond" w:hAnsi="Garamond"/>
          <w:i/>
          <w:sz w:val="24"/>
          <w:szCs w:val="24"/>
        </w:rPr>
      </w:pPr>
    </w:p>
    <w:p w14:paraId="03F53F15" w14:textId="77777777" w:rsidR="00DD7C27" w:rsidRPr="00B227BB" w:rsidRDefault="00DD7C27" w:rsidP="00084144">
      <w:pPr>
        <w:rPr>
          <w:rFonts w:ascii="Garamond" w:hAnsi="Garamond"/>
          <w:sz w:val="24"/>
          <w:szCs w:val="24"/>
        </w:rPr>
      </w:pPr>
      <w:r w:rsidRPr="00B227BB">
        <w:rPr>
          <w:rFonts w:ascii="Garamond" w:hAnsi="Garamond"/>
          <w:i/>
          <w:sz w:val="24"/>
          <w:szCs w:val="24"/>
        </w:rPr>
        <w:t>Alvin Plantinga Lecture</w:t>
      </w:r>
      <w:r w:rsidR="00B227BB" w:rsidRPr="00B227BB">
        <w:rPr>
          <w:rFonts w:ascii="Garamond" w:hAnsi="Garamond"/>
          <w:sz w:val="24"/>
          <w:szCs w:val="24"/>
        </w:rPr>
        <w:t xml:space="preserve">, The University of Notre Dame, 2015. </w:t>
      </w:r>
    </w:p>
    <w:p w14:paraId="7281CCF6" w14:textId="77777777" w:rsidR="00B227BB" w:rsidRDefault="00B227BB" w:rsidP="00B227BB">
      <w:pPr>
        <w:rPr>
          <w:rFonts w:ascii="Garamond" w:hAnsi="Garamond"/>
          <w:sz w:val="24"/>
          <w:szCs w:val="24"/>
        </w:rPr>
      </w:pPr>
    </w:p>
    <w:p w14:paraId="78A0EC61" w14:textId="77777777" w:rsidR="003C0A74" w:rsidRPr="00AF4930" w:rsidRDefault="003C0A74" w:rsidP="003C0A74">
      <w:pPr>
        <w:rPr>
          <w:rFonts w:ascii="Garamond" w:hAnsi="Garamond"/>
          <w:sz w:val="24"/>
          <w:szCs w:val="24"/>
        </w:rPr>
      </w:pPr>
      <w:proofErr w:type="spellStart"/>
      <w:r w:rsidRPr="00AF4930">
        <w:rPr>
          <w:rFonts w:ascii="Garamond" w:hAnsi="Garamond"/>
          <w:i/>
          <w:sz w:val="24"/>
          <w:szCs w:val="24"/>
        </w:rPr>
        <w:t>Provostial</w:t>
      </w:r>
      <w:proofErr w:type="spellEnd"/>
      <w:r w:rsidRPr="00AF4930">
        <w:rPr>
          <w:rFonts w:ascii="Garamond" w:hAnsi="Garamond"/>
          <w:i/>
          <w:sz w:val="24"/>
          <w:szCs w:val="24"/>
        </w:rPr>
        <w:t xml:space="preserve"> Funds for Humanities</w:t>
      </w:r>
      <w:r w:rsidRPr="00AF4930">
        <w:rPr>
          <w:rFonts w:ascii="Garamond" w:hAnsi="Garamond"/>
          <w:sz w:val="24"/>
          <w:szCs w:val="24"/>
        </w:rPr>
        <w:t xml:space="preserve"> Award 2007, 2008, 2009, 2010, 2011, 2012</w:t>
      </w:r>
      <w:r>
        <w:rPr>
          <w:rFonts w:ascii="Garamond" w:hAnsi="Garamond"/>
          <w:sz w:val="24"/>
          <w:szCs w:val="24"/>
        </w:rPr>
        <w:t>, 2013</w:t>
      </w:r>
      <w:r w:rsidR="00A26914">
        <w:rPr>
          <w:rFonts w:ascii="Garamond" w:hAnsi="Garamond"/>
          <w:sz w:val="24"/>
          <w:szCs w:val="24"/>
        </w:rPr>
        <w:t>, 2016</w:t>
      </w:r>
      <w:r w:rsidR="00336569">
        <w:rPr>
          <w:rFonts w:ascii="Garamond" w:hAnsi="Garamond"/>
          <w:sz w:val="24"/>
          <w:szCs w:val="24"/>
        </w:rPr>
        <w:t>, 2019</w:t>
      </w:r>
    </w:p>
    <w:p w14:paraId="50993E8C" w14:textId="77777777" w:rsidR="003C0A74" w:rsidRDefault="003C0A74" w:rsidP="00084144">
      <w:pPr>
        <w:rPr>
          <w:rFonts w:ascii="Garamond" w:hAnsi="Garamond"/>
          <w:i/>
          <w:sz w:val="24"/>
          <w:szCs w:val="24"/>
        </w:rPr>
      </w:pPr>
    </w:p>
    <w:p w14:paraId="22015DB3" w14:textId="77777777" w:rsidR="000E41A8" w:rsidRDefault="00084144" w:rsidP="00084144">
      <w:pPr>
        <w:rPr>
          <w:rFonts w:ascii="Garamond" w:hAnsi="Garamond"/>
          <w:sz w:val="24"/>
          <w:szCs w:val="24"/>
        </w:rPr>
      </w:pPr>
      <w:r w:rsidRPr="00B227BB">
        <w:rPr>
          <w:rFonts w:ascii="Garamond" w:hAnsi="Garamond"/>
          <w:i/>
          <w:sz w:val="24"/>
          <w:szCs w:val="24"/>
        </w:rPr>
        <w:t>International Lecturer</w:t>
      </w:r>
      <w:r w:rsidR="004D1149">
        <w:rPr>
          <w:rFonts w:ascii="Garamond" w:hAnsi="Garamond"/>
          <w:i/>
          <w:sz w:val="24"/>
          <w:szCs w:val="24"/>
        </w:rPr>
        <w:t xml:space="preserve"> to Finland</w:t>
      </w:r>
      <w:r w:rsidRPr="00B227BB">
        <w:rPr>
          <w:rFonts w:ascii="Garamond" w:hAnsi="Garamond"/>
          <w:sz w:val="24"/>
          <w:szCs w:val="24"/>
        </w:rPr>
        <w:t xml:space="preserve">, </w:t>
      </w:r>
      <w:r>
        <w:rPr>
          <w:rFonts w:ascii="Garamond" w:hAnsi="Garamond"/>
          <w:sz w:val="24"/>
          <w:szCs w:val="24"/>
        </w:rPr>
        <w:t xml:space="preserve">The Finnish Doctoral Program in Philosophy, The University </w:t>
      </w:r>
    </w:p>
    <w:p w14:paraId="29745187" w14:textId="77777777" w:rsidR="00084144" w:rsidRDefault="000E41A8" w:rsidP="00084144">
      <w:pPr>
        <w:rPr>
          <w:rFonts w:ascii="Garamond" w:hAnsi="Garamond"/>
          <w:sz w:val="24"/>
          <w:szCs w:val="24"/>
        </w:rPr>
      </w:pPr>
      <w:r>
        <w:rPr>
          <w:rFonts w:ascii="Garamond" w:hAnsi="Garamond"/>
          <w:sz w:val="24"/>
          <w:szCs w:val="24"/>
        </w:rPr>
        <w:tab/>
      </w:r>
      <w:r w:rsidR="00084144">
        <w:rPr>
          <w:rFonts w:ascii="Garamond" w:hAnsi="Garamond"/>
          <w:sz w:val="24"/>
          <w:szCs w:val="24"/>
        </w:rPr>
        <w:t xml:space="preserve">of Turku, 2012.  </w:t>
      </w:r>
    </w:p>
    <w:p w14:paraId="6E68760A" w14:textId="77777777" w:rsidR="000E41A8" w:rsidRDefault="000E41A8" w:rsidP="003C0A74">
      <w:pPr>
        <w:rPr>
          <w:rFonts w:ascii="Garamond" w:hAnsi="Garamond"/>
          <w:i/>
          <w:sz w:val="24"/>
          <w:szCs w:val="24"/>
        </w:rPr>
      </w:pPr>
    </w:p>
    <w:p w14:paraId="38856135" w14:textId="77777777" w:rsidR="003C0A74" w:rsidRDefault="003C0A74" w:rsidP="003C0A74">
      <w:pPr>
        <w:rPr>
          <w:rFonts w:ascii="Garamond" w:hAnsi="Garamond"/>
          <w:sz w:val="24"/>
          <w:szCs w:val="24"/>
        </w:rPr>
      </w:pPr>
      <w:r w:rsidRPr="0000656D">
        <w:rPr>
          <w:rFonts w:ascii="Garamond" w:hAnsi="Garamond"/>
          <w:i/>
          <w:sz w:val="24"/>
          <w:szCs w:val="24"/>
        </w:rPr>
        <w:t>Humboldt Research Fellowship for Experienced Researchers</w:t>
      </w:r>
      <w:r>
        <w:rPr>
          <w:rFonts w:ascii="Garamond" w:hAnsi="Garamond"/>
          <w:sz w:val="24"/>
          <w:szCs w:val="24"/>
        </w:rPr>
        <w:t xml:space="preserve"> 2010-11</w:t>
      </w:r>
    </w:p>
    <w:p w14:paraId="6FEF0697" w14:textId="77777777" w:rsidR="000E41A8" w:rsidRDefault="000E41A8" w:rsidP="003C0A74">
      <w:pPr>
        <w:rPr>
          <w:rFonts w:ascii="Garamond" w:hAnsi="Garamond"/>
          <w:i/>
          <w:sz w:val="24"/>
          <w:szCs w:val="24"/>
        </w:rPr>
      </w:pPr>
    </w:p>
    <w:p w14:paraId="3FDCD4FA" w14:textId="77777777" w:rsidR="003C0A74" w:rsidRDefault="003C0A74" w:rsidP="003C0A74">
      <w:pPr>
        <w:rPr>
          <w:rFonts w:ascii="Garamond" w:hAnsi="Garamond"/>
          <w:sz w:val="24"/>
          <w:szCs w:val="24"/>
        </w:rPr>
      </w:pPr>
      <w:r w:rsidRPr="0000656D">
        <w:rPr>
          <w:rFonts w:ascii="Garamond" w:hAnsi="Garamond"/>
          <w:i/>
          <w:sz w:val="24"/>
          <w:szCs w:val="24"/>
        </w:rPr>
        <w:t>Templeton Research Fellowship in Early Modern Philosophy and Theology</w:t>
      </w:r>
      <w:r>
        <w:rPr>
          <w:rFonts w:ascii="Garamond" w:hAnsi="Garamond"/>
          <w:sz w:val="24"/>
          <w:szCs w:val="24"/>
        </w:rPr>
        <w:t xml:space="preserve"> declined 2010</w:t>
      </w:r>
    </w:p>
    <w:p w14:paraId="15E35A0F" w14:textId="77777777" w:rsidR="000E41A8" w:rsidRDefault="000E41A8" w:rsidP="003C0A74">
      <w:pPr>
        <w:rPr>
          <w:rFonts w:ascii="Garamond" w:hAnsi="Garamond"/>
          <w:i/>
          <w:sz w:val="24"/>
          <w:szCs w:val="24"/>
        </w:rPr>
      </w:pPr>
    </w:p>
    <w:p w14:paraId="4E029FC1" w14:textId="77777777" w:rsidR="003C0A74" w:rsidRPr="00AF4930" w:rsidRDefault="003C0A74" w:rsidP="003C0A74">
      <w:pPr>
        <w:rPr>
          <w:rFonts w:ascii="Garamond" w:hAnsi="Garamond"/>
          <w:sz w:val="24"/>
          <w:szCs w:val="24"/>
        </w:rPr>
      </w:pPr>
      <w:r w:rsidRPr="00AF4930">
        <w:rPr>
          <w:rFonts w:ascii="Garamond" w:hAnsi="Garamond"/>
          <w:i/>
          <w:sz w:val="24"/>
          <w:szCs w:val="24"/>
        </w:rPr>
        <w:t>National Humanities Center Fellowship</w:t>
      </w:r>
      <w:r w:rsidRPr="00AF4930">
        <w:rPr>
          <w:rFonts w:ascii="Garamond" w:hAnsi="Garamond"/>
          <w:sz w:val="24"/>
          <w:szCs w:val="24"/>
        </w:rPr>
        <w:t xml:space="preserve"> declined 2010</w:t>
      </w:r>
    </w:p>
    <w:p w14:paraId="55B792B1" w14:textId="77777777" w:rsidR="000E41A8" w:rsidRDefault="000E41A8" w:rsidP="00084144">
      <w:pPr>
        <w:rPr>
          <w:rFonts w:ascii="Garamond" w:hAnsi="Garamond"/>
          <w:sz w:val="24"/>
          <w:szCs w:val="24"/>
        </w:rPr>
      </w:pPr>
    </w:p>
    <w:p w14:paraId="7E83797F" w14:textId="77777777" w:rsidR="003C0A74" w:rsidRDefault="00084144" w:rsidP="00084144">
      <w:pPr>
        <w:rPr>
          <w:rFonts w:ascii="Garamond" w:hAnsi="Garamond"/>
          <w:sz w:val="24"/>
          <w:szCs w:val="24"/>
        </w:rPr>
      </w:pPr>
      <w:r w:rsidRPr="008326F2">
        <w:rPr>
          <w:rFonts w:ascii="Garamond" w:hAnsi="Garamond"/>
          <w:sz w:val="24"/>
          <w:szCs w:val="24"/>
        </w:rPr>
        <w:t xml:space="preserve">Leibniz Society Essay Competition </w:t>
      </w:r>
      <w:r w:rsidR="003C0A74">
        <w:rPr>
          <w:rFonts w:ascii="Garamond" w:hAnsi="Garamond"/>
          <w:sz w:val="24"/>
          <w:szCs w:val="24"/>
        </w:rPr>
        <w:t>Winner 2008</w:t>
      </w:r>
    </w:p>
    <w:p w14:paraId="14D8FE3E" w14:textId="77777777" w:rsidR="000E41A8" w:rsidRDefault="000E41A8" w:rsidP="00084144">
      <w:pPr>
        <w:rPr>
          <w:rFonts w:ascii="Garamond" w:hAnsi="Garamond"/>
          <w:sz w:val="24"/>
          <w:szCs w:val="24"/>
        </w:rPr>
      </w:pPr>
    </w:p>
    <w:p w14:paraId="639E42CC" w14:textId="77777777" w:rsidR="00084144" w:rsidRPr="004B3856" w:rsidRDefault="00084144" w:rsidP="00084144">
      <w:pPr>
        <w:rPr>
          <w:rFonts w:ascii="Garamond" w:hAnsi="Garamond"/>
          <w:sz w:val="24"/>
          <w:szCs w:val="24"/>
        </w:rPr>
      </w:pPr>
      <w:r w:rsidRPr="004B3856">
        <w:rPr>
          <w:rFonts w:ascii="Garamond" w:hAnsi="Garamond"/>
          <w:sz w:val="24"/>
          <w:szCs w:val="24"/>
        </w:rPr>
        <w:t xml:space="preserve">The Colin and Ailsa </w:t>
      </w:r>
      <w:proofErr w:type="spellStart"/>
      <w:r w:rsidRPr="004B3856">
        <w:rPr>
          <w:rFonts w:ascii="Garamond" w:hAnsi="Garamond"/>
          <w:sz w:val="24"/>
          <w:szCs w:val="24"/>
        </w:rPr>
        <w:t>Turbayne</w:t>
      </w:r>
      <w:proofErr w:type="spellEnd"/>
      <w:r w:rsidRPr="004B3856">
        <w:rPr>
          <w:rFonts w:ascii="Garamond" w:hAnsi="Garamond"/>
          <w:sz w:val="24"/>
          <w:szCs w:val="24"/>
        </w:rPr>
        <w:t xml:space="preserve"> International Berkeley Essay Prize 2007</w:t>
      </w:r>
    </w:p>
    <w:p w14:paraId="497587BE" w14:textId="77777777" w:rsidR="000E41A8" w:rsidRDefault="000E41A8" w:rsidP="003C0A74">
      <w:pPr>
        <w:rPr>
          <w:rFonts w:ascii="Garamond" w:hAnsi="Garamond"/>
          <w:sz w:val="24"/>
          <w:szCs w:val="24"/>
        </w:rPr>
      </w:pPr>
    </w:p>
    <w:p w14:paraId="3CE552A0" w14:textId="77777777" w:rsidR="003C0A74" w:rsidRDefault="00084144" w:rsidP="003C0A74">
      <w:pPr>
        <w:rPr>
          <w:rFonts w:ascii="Garamond" w:hAnsi="Garamond"/>
          <w:sz w:val="24"/>
          <w:szCs w:val="24"/>
        </w:rPr>
      </w:pPr>
      <w:r w:rsidRPr="004B3856">
        <w:rPr>
          <w:rFonts w:ascii="Garamond" w:hAnsi="Garamond"/>
          <w:sz w:val="24"/>
          <w:szCs w:val="24"/>
        </w:rPr>
        <w:t>Leibniz Society Essay Competition</w:t>
      </w:r>
      <w:r w:rsidR="003753E0">
        <w:rPr>
          <w:rFonts w:ascii="Garamond" w:hAnsi="Garamond"/>
          <w:sz w:val="24"/>
          <w:szCs w:val="24"/>
        </w:rPr>
        <w:t xml:space="preserve"> Winner</w:t>
      </w:r>
      <w:r w:rsidRPr="004B3856">
        <w:rPr>
          <w:rFonts w:ascii="Garamond" w:hAnsi="Garamond"/>
          <w:sz w:val="24"/>
          <w:szCs w:val="24"/>
        </w:rPr>
        <w:t xml:space="preserve"> </w:t>
      </w:r>
      <w:r w:rsidR="003C0A74">
        <w:rPr>
          <w:rFonts w:ascii="Garamond" w:hAnsi="Garamond"/>
          <w:sz w:val="24"/>
          <w:szCs w:val="24"/>
        </w:rPr>
        <w:t xml:space="preserve">2007 </w:t>
      </w:r>
    </w:p>
    <w:p w14:paraId="449F8C5B" w14:textId="77777777" w:rsidR="000E41A8" w:rsidRDefault="000E41A8" w:rsidP="003C0A74">
      <w:pPr>
        <w:rPr>
          <w:rFonts w:ascii="Garamond" w:hAnsi="Garamond"/>
          <w:i/>
          <w:sz w:val="24"/>
          <w:szCs w:val="24"/>
        </w:rPr>
      </w:pPr>
    </w:p>
    <w:p w14:paraId="37D85CCB" w14:textId="77777777" w:rsidR="003C0A74" w:rsidRPr="00AF4930" w:rsidRDefault="003C0A74" w:rsidP="003C0A74">
      <w:pPr>
        <w:rPr>
          <w:rFonts w:ascii="Garamond" w:hAnsi="Garamond"/>
          <w:sz w:val="24"/>
          <w:szCs w:val="24"/>
        </w:rPr>
      </w:pPr>
      <w:r w:rsidRPr="00AF4930">
        <w:rPr>
          <w:rFonts w:ascii="Garamond" w:hAnsi="Garamond"/>
          <w:i/>
          <w:sz w:val="24"/>
          <w:szCs w:val="24"/>
        </w:rPr>
        <w:t>Journal of the History of Philosophy</w:t>
      </w:r>
      <w:r w:rsidRPr="00AF4930">
        <w:rPr>
          <w:rFonts w:ascii="Garamond" w:hAnsi="Garamond"/>
          <w:sz w:val="24"/>
          <w:szCs w:val="24"/>
        </w:rPr>
        <w:t xml:space="preserve">, </w:t>
      </w:r>
      <w:proofErr w:type="spellStart"/>
      <w:r w:rsidRPr="00AF4930">
        <w:rPr>
          <w:rFonts w:ascii="Garamond" w:hAnsi="Garamond"/>
          <w:sz w:val="24"/>
          <w:szCs w:val="24"/>
        </w:rPr>
        <w:t>Kristeller</w:t>
      </w:r>
      <w:proofErr w:type="spellEnd"/>
      <w:r w:rsidRPr="00AF4930">
        <w:rPr>
          <w:rFonts w:ascii="Garamond" w:hAnsi="Garamond"/>
          <w:sz w:val="24"/>
          <w:szCs w:val="24"/>
        </w:rPr>
        <w:t xml:space="preserve">-Popkin Travel Fellowship 2007 </w:t>
      </w:r>
    </w:p>
    <w:p w14:paraId="026CBA81" w14:textId="77777777" w:rsidR="000E41A8" w:rsidRDefault="000E41A8" w:rsidP="003C0A74">
      <w:pPr>
        <w:rPr>
          <w:rFonts w:ascii="Garamond" w:hAnsi="Garamond"/>
          <w:sz w:val="24"/>
          <w:szCs w:val="24"/>
        </w:rPr>
      </w:pPr>
    </w:p>
    <w:p w14:paraId="203BA9C7" w14:textId="77777777" w:rsidR="003C0A74" w:rsidRDefault="003C0A74" w:rsidP="003C0A74">
      <w:pPr>
        <w:rPr>
          <w:rFonts w:ascii="Garamond" w:hAnsi="Garamond"/>
          <w:sz w:val="24"/>
          <w:szCs w:val="24"/>
        </w:rPr>
      </w:pPr>
      <w:r>
        <w:rPr>
          <w:rFonts w:ascii="Garamond" w:hAnsi="Garamond"/>
          <w:sz w:val="24"/>
          <w:szCs w:val="24"/>
        </w:rPr>
        <w:t>The Clark Fund Research Grant 2007</w:t>
      </w:r>
    </w:p>
    <w:p w14:paraId="2BECF2A4" w14:textId="77777777" w:rsidR="00084144" w:rsidRDefault="00084144" w:rsidP="00084144">
      <w:pPr>
        <w:rPr>
          <w:rFonts w:ascii="Garamond" w:hAnsi="Garamond"/>
          <w:sz w:val="24"/>
          <w:szCs w:val="24"/>
        </w:rPr>
      </w:pPr>
    </w:p>
    <w:p w14:paraId="3C2542AA" w14:textId="77777777" w:rsidR="003C0A74" w:rsidRPr="004B3856" w:rsidRDefault="003C0A74" w:rsidP="003C0A74">
      <w:pPr>
        <w:rPr>
          <w:rFonts w:ascii="Garamond" w:hAnsi="Garamond"/>
          <w:sz w:val="24"/>
          <w:szCs w:val="24"/>
        </w:rPr>
      </w:pPr>
      <w:r w:rsidRPr="004B3856">
        <w:rPr>
          <w:rFonts w:ascii="Garamond" w:hAnsi="Garamond"/>
          <w:sz w:val="24"/>
          <w:szCs w:val="24"/>
        </w:rPr>
        <w:t xml:space="preserve">UC Irvine School of Humanities Summer Dissertation Fellowship 2004 </w:t>
      </w:r>
    </w:p>
    <w:p w14:paraId="7C7B395D" w14:textId="77777777" w:rsidR="003C0A74" w:rsidRDefault="003C0A74" w:rsidP="003C0A74">
      <w:pPr>
        <w:rPr>
          <w:rFonts w:ascii="Garamond" w:hAnsi="Garamond"/>
          <w:sz w:val="24"/>
          <w:szCs w:val="24"/>
        </w:rPr>
      </w:pPr>
    </w:p>
    <w:p w14:paraId="1E549B2D" w14:textId="77777777" w:rsidR="003C0A74" w:rsidRPr="004B3856" w:rsidRDefault="003C0A74" w:rsidP="003C0A74">
      <w:pPr>
        <w:rPr>
          <w:rFonts w:ascii="Garamond" w:hAnsi="Garamond"/>
          <w:sz w:val="24"/>
          <w:szCs w:val="24"/>
        </w:rPr>
      </w:pPr>
      <w:r w:rsidRPr="004B3856">
        <w:rPr>
          <w:rFonts w:ascii="Garamond" w:hAnsi="Garamond"/>
          <w:sz w:val="24"/>
          <w:szCs w:val="24"/>
        </w:rPr>
        <w:t>UC Irvine School of Humanities Graduate Student Travel Grant 2004</w:t>
      </w:r>
    </w:p>
    <w:p w14:paraId="2ED1C086" w14:textId="77777777" w:rsidR="003C0A74" w:rsidRDefault="003C0A74" w:rsidP="003C0A74">
      <w:pPr>
        <w:rPr>
          <w:rFonts w:ascii="Garamond" w:hAnsi="Garamond"/>
          <w:sz w:val="24"/>
          <w:szCs w:val="24"/>
        </w:rPr>
      </w:pPr>
    </w:p>
    <w:p w14:paraId="3FD3B0D8" w14:textId="77777777" w:rsidR="003C0A74" w:rsidRDefault="003C0A74" w:rsidP="003C0A74">
      <w:pPr>
        <w:rPr>
          <w:rFonts w:ascii="Garamond" w:hAnsi="Garamond"/>
          <w:sz w:val="24"/>
          <w:szCs w:val="24"/>
        </w:rPr>
      </w:pPr>
      <w:r w:rsidRPr="004B3856">
        <w:rPr>
          <w:rFonts w:ascii="Garamond" w:hAnsi="Garamond"/>
          <w:sz w:val="24"/>
          <w:szCs w:val="24"/>
        </w:rPr>
        <w:t>University of California Regents Dissertation Fellowship 2004</w:t>
      </w:r>
    </w:p>
    <w:p w14:paraId="373411FB" w14:textId="77777777" w:rsidR="003C0A74" w:rsidRDefault="003C0A74" w:rsidP="003C0A74">
      <w:pPr>
        <w:rPr>
          <w:rFonts w:ascii="Garamond" w:hAnsi="Garamond"/>
          <w:sz w:val="24"/>
          <w:szCs w:val="24"/>
        </w:rPr>
      </w:pPr>
    </w:p>
    <w:p w14:paraId="63A296E9" w14:textId="77777777" w:rsidR="003C0A74" w:rsidRPr="004B3856" w:rsidRDefault="003C0A74" w:rsidP="003C0A74">
      <w:pPr>
        <w:rPr>
          <w:rFonts w:ascii="Garamond" w:hAnsi="Garamond"/>
          <w:sz w:val="24"/>
          <w:szCs w:val="24"/>
        </w:rPr>
      </w:pPr>
      <w:r w:rsidRPr="004B3856">
        <w:rPr>
          <w:rFonts w:ascii="Garamond" w:hAnsi="Garamond"/>
          <w:sz w:val="24"/>
          <w:szCs w:val="24"/>
        </w:rPr>
        <w:t>University of California Irvine Graduate Student Research Grant 2002</w:t>
      </w:r>
    </w:p>
    <w:p w14:paraId="6F84427B" w14:textId="77777777" w:rsidR="003C0A74" w:rsidRDefault="003C0A74" w:rsidP="003C0A74">
      <w:pPr>
        <w:rPr>
          <w:rFonts w:ascii="Garamond" w:hAnsi="Garamond"/>
          <w:sz w:val="24"/>
          <w:szCs w:val="24"/>
        </w:rPr>
      </w:pPr>
    </w:p>
    <w:p w14:paraId="3FF760B8" w14:textId="77777777" w:rsidR="003C0A74" w:rsidRPr="004B3856" w:rsidRDefault="003C0A74" w:rsidP="003C0A74">
      <w:pPr>
        <w:rPr>
          <w:rFonts w:ascii="Garamond" w:hAnsi="Garamond"/>
          <w:sz w:val="24"/>
          <w:szCs w:val="24"/>
        </w:rPr>
      </w:pPr>
      <w:r w:rsidRPr="004B3856">
        <w:rPr>
          <w:rFonts w:ascii="Garamond" w:hAnsi="Garamond"/>
          <w:sz w:val="24"/>
          <w:szCs w:val="24"/>
        </w:rPr>
        <w:t xml:space="preserve">University of California Irvine, Humanities Graduate Essay Award for “A </w:t>
      </w:r>
      <w:r w:rsidRPr="004B3856">
        <w:rPr>
          <w:rFonts w:ascii="Garamond" w:hAnsi="Garamond"/>
          <w:i/>
          <w:sz w:val="24"/>
          <w:szCs w:val="24"/>
        </w:rPr>
        <w:t>Rosa</w:t>
      </w:r>
      <w:r w:rsidRPr="004B3856">
        <w:rPr>
          <w:rFonts w:ascii="Garamond" w:hAnsi="Garamond"/>
          <w:sz w:val="24"/>
          <w:szCs w:val="24"/>
        </w:rPr>
        <w:t xml:space="preserve"> </w:t>
      </w:r>
      <w:r w:rsidRPr="004B3856">
        <w:rPr>
          <w:rFonts w:ascii="Garamond" w:hAnsi="Garamond"/>
          <w:i/>
          <w:sz w:val="24"/>
          <w:szCs w:val="24"/>
        </w:rPr>
        <w:t>multiflora</w:t>
      </w:r>
      <w:r w:rsidRPr="004B3856">
        <w:rPr>
          <w:rFonts w:ascii="Garamond" w:hAnsi="Garamond"/>
          <w:sz w:val="24"/>
          <w:szCs w:val="24"/>
        </w:rPr>
        <w:t xml:space="preserve"> by Any Other Name:  Taxonomic Incommensurability and </w:t>
      </w:r>
      <w:r>
        <w:rPr>
          <w:rFonts w:ascii="Garamond" w:hAnsi="Garamond"/>
          <w:sz w:val="24"/>
          <w:szCs w:val="24"/>
        </w:rPr>
        <w:t>Scientific Kinds,”</w:t>
      </w:r>
      <w:r w:rsidRPr="004B3856">
        <w:rPr>
          <w:rFonts w:ascii="Garamond" w:hAnsi="Garamond"/>
          <w:sz w:val="24"/>
          <w:szCs w:val="24"/>
        </w:rPr>
        <w:t xml:space="preserve"> 2002  </w:t>
      </w:r>
      <w:r w:rsidRPr="004B3856">
        <w:rPr>
          <w:rFonts w:ascii="Garamond" w:hAnsi="Garamond"/>
          <w:sz w:val="24"/>
          <w:szCs w:val="24"/>
        </w:rPr>
        <w:tab/>
      </w:r>
    </w:p>
    <w:p w14:paraId="10464C63" w14:textId="77777777" w:rsidR="003C0A74" w:rsidRDefault="003C0A74" w:rsidP="003C0A74">
      <w:pPr>
        <w:rPr>
          <w:rFonts w:ascii="Garamond" w:hAnsi="Garamond"/>
          <w:sz w:val="24"/>
          <w:szCs w:val="24"/>
        </w:rPr>
      </w:pPr>
    </w:p>
    <w:p w14:paraId="73ED27C3" w14:textId="77777777" w:rsidR="003C0A74" w:rsidRPr="004B3856" w:rsidRDefault="003C0A74" w:rsidP="003C0A74">
      <w:pPr>
        <w:rPr>
          <w:rFonts w:ascii="Garamond" w:hAnsi="Garamond"/>
          <w:sz w:val="24"/>
          <w:szCs w:val="24"/>
        </w:rPr>
      </w:pPr>
      <w:r w:rsidRPr="004B3856">
        <w:rPr>
          <w:rFonts w:ascii="Garamond" w:hAnsi="Garamond"/>
          <w:sz w:val="24"/>
          <w:szCs w:val="24"/>
        </w:rPr>
        <w:t>University of California Regents Fellowship in the Humanities 2001-2</w:t>
      </w:r>
    </w:p>
    <w:p w14:paraId="6C1B4DB6" w14:textId="77777777" w:rsidR="003C0A74" w:rsidRDefault="003C0A74" w:rsidP="00084144">
      <w:pPr>
        <w:rPr>
          <w:rFonts w:ascii="Garamond" w:hAnsi="Garamond"/>
          <w:sz w:val="24"/>
          <w:szCs w:val="24"/>
        </w:rPr>
      </w:pPr>
    </w:p>
    <w:p w14:paraId="6E813248" w14:textId="77777777" w:rsidR="00084144" w:rsidRPr="004B3856" w:rsidRDefault="00084144" w:rsidP="00084144">
      <w:pPr>
        <w:rPr>
          <w:rFonts w:ascii="Garamond" w:hAnsi="Garamond"/>
          <w:sz w:val="24"/>
          <w:szCs w:val="24"/>
        </w:rPr>
      </w:pPr>
      <w:r w:rsidRPr="004B3856">
        <w:rPr>
          <w:rFonts w:ascii="Garamond" w:hAnsi="Garamond"/>
          <w:sz w:val="24"/>
          <w:szCs w:val="24"/>
        </w:rPr>
        <w:t xml:space="preserve">Southwestern Philosophical Society Essay Prize for “Defending the Refutation of </w:t>
      </w:r>
    </w:p>
    <w:p w14:paraId="6D72D509" w14:textId="77777777" w:rsidR="00084144" w:rsidRPr="004B3856" w:rsidRDefault="00084144" w:rsidP="00084144">
      <w:pPr>
        <w:rPr>
          <w:rFonts w:ascii="Garamond" w:hAnsi="Garamond"/>
          <w:sz w:val="24"/>
          <w:szCs w:val="24"/>
        </w:rPr>
      </w:pPr>
      <w:r w:rsidRPr="004B3856">
        <w:rPr>
          <w:rFonts w:ascii="Garamond" w:hAnsi="Garamond"/>
          <w:sz w:val="24"/>
          <w:szCs w:val="24"/>
        </w:rPr>
        <w:t>Idealism,”</w:t>
      </w:r>
      <w:r>
        <w:rPr>
          <w:rFonts w:ascii="Garamond" w:hAnsi="Garamond"/>
          <w:sz w:val="24"/>
          <w:szCs w:val="24"/>
        </w:rPr>
        <w:t xml:space="preserve"> </w:t>
      </w:r>
      <w:r w:rsidRPr="004B3856">
        <w:rPr>
          <w:rFonts w:ascii="Garamond" w:hAnsi="Garamond"/>
          <w:sz w:val="24"/>
          <w:szCs w:val="24"/>
        </w:rPr>
        <w:t>2000</w:t>
      </w:r>
    </w:p>
    <w:p w14:paraId="6963B53A" w14:textId="77777777" w:rsidR="00084144" w:rsidRDefault="00084144" w:rsidP="00084144">
      <w:pPr>
        <w:ind w:firstLine="720"/>
        <w:rPr>
          <w:rFonts w:ascii="Garamond" w:hAnsi="Garamond"/>
          <w:sz w:val="24"/>
          <w:szCs w:val="24"/>
        </w:rPr>
      </w:pPr>
    </w:p>
    <w:p w14:paraId="312C4EC2" w14:textId="77777777" w:rsidR="00084144" w:rsidRPr="004B3856" w:rsidRDefault="00084144" w:rsidP="00084144">
      <w:pPr>
        <w:rPr>
          <w:rFonts w:ascii="Garamond" w:hAnsi="Garamond"/>
          <w:sz w:val="24"/>
          <w:szCs w:val="24"/>
        </w:rPr>
      </w:pPr>
      <w:r w:rsidRPr="004B3856">
        <w:rPr>
          <w:rFonts w:ascii="Garamond" w:hAnsi="Garamond"/>
          <w:sz w:val="24"/>
          <w:szCs w:val="24"/>
        </w:rPr>
        <w:t>Syracuse University Graduate School Outstanding Teaching Award</w:t>
      </w:r>
      <w:r>
        <w:rPr>
          <w:rFonts w:ascii="Garamond" w:hAnsi="Garamond"/>
          <w:sz w:val="24"/>
          <w:szCs w:val="24"/>
        </w:rPr>
        <w:t>,</w:t>
      </w:r>
      <w:r w:rsidRPr="004B3856">
        <w:rPr>
          <w:rFonts w:ascii="Garamond" w:hAnsi="Garamond"/>
          <w:sz w:val="24"/>
          <w:szCs w:val="24"/>
        </w:rPr>
        <w:t xml:space="preserve"> 2000</w:t>
      </w:r>
    </w:p>
    <w:p w14:paraId="0BD63668" w14:textId="77777777" w:rsidR="00084144" w:rsidRDefault="00084144" w:rsidP="00084144">
      <w:pPr>
        <w:rPr>
          <w:rFonts w:ascii="Garamond" w:hAnsi="Garamond"/>
          <w:sz w:val="24"/>
          <w:szCs w:val="24"/>
        </w:rPr>
      </w:pPr>
    </w:p>
    <w:p w14:paraId="33F1E3A9" w14:textId="77777777" w:rsidR="003C0A74" w:rsidRPr="004B3856" w:rsidRDefault="003C0A74" w:rsidP="003C0A74">
      <w:pPr>
        <w:rPr>
          <w:rFonts w:ascii="Garamond" w:hAnsi="Garamond"/>
          <w:sz w:val="24"/>
          <w:szCs w:val="24"/>
        </w:rPr>
      </w:pPr>
      <w:r w:rsidRPr="004B3856">
        <w:rPr>
          <w:rFonts w:ascii="Garamond" w:hAnsi="Garamond"/>
          <w:sz w:val="24"/>
          <w:szCs w:val="24"/>
        </w:rPr>
        <w:t>Syracuse University Graduate Student Fellowship 2000</w:t>
      </w:r>
    </w:p>
    <w:p w14:paraId="61B7A6DB" w14:textId="77777777" w:rsidR="003C0A74" w:rsidRDefault="003C0A74" w:rsidP="003C0A74">
      <w:pPr>
        <w:rPr>
          <w:rFonts w:ascii="Garamond" w:hAnsi="Garamond"/>
          <w:sz w:val="24"/>
          <w:szCs w:val="24"/>
        </w:rPr>
      </w:pPr>
    </w:p>
    <w:p w14:paraId="5D88FEF1" w14:textId="77777777" w:rsidR="003C0A74" w:rsidRPr="004B3856" w:rsidRDefault="003C0A74" w:rsidP="003C0A74">
      <w:pPr>
        <w:rPr>
          <w:rFonts w:ascii="Garamond" w:hAnsi="Garamond"/>
          <w:sz w:val="24"/>
          <w:szCs w:val="24"/>
        </w:rPr>
      </w:pPr>
      <w:r w:rsidRPr="004B3856">
        <w:rPr>
          <w:rFonts w:ascii="Garamond" w:hAnsi="Garamond"/>
          <w:sz w:val="24"/>
          <w:szCs w:val="24"/>
        </w:rPr>
        <w:t>Syracuse University Summer Research Fellowship 2000</w:t>
      </w:r>
    </w:p>
    <w:p w14:paraId="6BA94627" w14:textId="77777777" w:rsidR="003C0A74" w:rsidRDefault="003C0A74" w:rsidP="003C0A74">
      <w:pPr>
        <w:rPr>
          <w:rFonts w:ascii="Garamond" w:hAnsi="Garamond"/>
          <w:sz w:val="24"/>
          <w:szCs w:val="24"/>
        </w:rPr>
      </w:pPr>
    </w:p>
    <w:p w14:paraId="57F547DE" w14:textId="77777777" w:rsidR="003C0A74" w:rsidRPr="004B3856" w:rsidRDefault="003C0A74" w:rsidP="003C0A74">
      <w:pPr>
        <w:rPr>
          <w:rFonts w:ascii="Garamond" w:hAnsi="Garamond"/>
          <w:sz w:val="24"/>
          <w:szCs w:val="24"/>
        </w:rPr>
      </w:pPr>
      <w:r w:rsidRPr="004B3856">
        <w:rPr>
          <w:rFonts w:ascii="Garamond" w:hAnsi="Garamond"/>
          <w:sz w:val="24"/>
          <w:szCs w:val="24"/>
        </w:rPr>
        <w:t>Syracuse University Graduate School Travel Grant 1999, 2000</w:t>
      </w:r>
    </w:p>
    <w:p w14:paraId="77D2F9AB" w14:textId="77777777" w:rsidR="003C0A74" w:rsidRDefault="003C0A74" w:rsidP="003C0A74">
      <w:pPr>
        <w:rPr>
          <w:rFonts w:ascii="Garamond" w:hAnsi="Garamond"/>
          <w:sz w:val="24"/>
          <w:szCs w:val="24"/>
        </w:rPr>
      </w:pPr>
    </w:p>
    <w:p w14:paraId="73C11625" w14:textId="77777777" w:rsidR="003C0A74" w:rsidRDefault="003C0A74" w:rsidP="003C0A74">
      <w:pPr>
        <w:rPr>
          <w:rFonts w:ascii="Garamond" w:hAnsi="Garamond"/>
          <w:sz w:val="24"/>
          <w:szCs w:val="24"/>
        </w:rPr>
      </w:pPr>
      <w:r w:rsidRPr="004B3856">
        <w:rPr>
          <w:rFonts w:ascii="Garamond" w:hAnsi="Garamond"/>
          <w:sz w:val="24"/>
          <w:szCs w:val="24"/>
        </w:rPr>
        <w:t>Syracuse University, Department of Philosophy, Travel Grant 1998, 1999, 2000</w:t>
      </w:r>
    </w:p>
    <w:p w14:paraId="517B818D" w14:textId="77777777" w:rsidR="003C0A74" w:rsidRDefault="003C0A74" w:rsidP="00084144">
      <w:pPr>
        <w:rPr>
          <w:rFonts w:ascii="Garamond" w:hAnsi="Garamond"/>
          <w:sz w:val="24"/>
          <w:szCs w:val="24"/>
        </w:rPr>
      </w:pPr>
    </w:p>
    <w:p w14:paraId="0A25DEA9" w14:textId="77777777" w:rsidR="00084144" w:rsidRPr="004B3856" w:rsidRDefault="00084144" w:rsidP="00084144">
      <w:pPr>
        <w:rPr>
          <w:rFonts w:ascii="Garamond" w:hAnsi="Garamond"/>
          <w:sz w:val="24"/>
          <w:szCs w:val="24"/>
        </w:rPr>
      </w:pPr>
      <w:r w:rsidRPr="004B3856">
        <w:rPr>
          <w:rFonts w:ascii="Garamond" w:hAnsi="Garamond"/>
          <w:sz w:val="24"/>
          <w:szCs w:val="24"/>
        </w:rPr>
        <w:t>Hume Socie</w:t>
      </w:r>
      <w:r>
        <w:rPr>
          <w:rFonts w:ascii="Garamond" w:hAnsi="Garamond"/>
          <w:sz w:val="24"/>
          <w:szCs w:val="24"/>
        </w:rPr>
        <w:t>ty Graduate Student Essay Award/Travel Grant</w:t>
      </w:r>
      <w:r w:rsidRPr="004B3856">
        <w:rPr>
          <w:rFonts w:ascii="Garamond" w:hAnsi="Garamond"/>
          <w:sz w:val="24"/>
          <w:szCs w:val="24"/>
        </w:rPr>
        <w:t xml:space="preserve"> for “Hume’s Account of Memory,” 1999</w:t>
      </w:r>
    </w:p>
    <w:p w14:paraId="69DBA41A" w14:textId="77777777" w:rsidR="00084144" w:rsidRDefault="00084144" w:rsidP="00084144">
      <w:pPr>
        <w:ind w:firstLine="720"/>
        <w:rPr>
          <w:rFonts w:ascii="Garamond" w:hAnsi="Garamond"/>
          <w:sz w:val="24"/>
          <w:szCs w:val="24"/>
        </w:rPr>
      </w:pPr>
    </w:p>
    <w:p w14:paraId="2A3367D1" w14:textId="77777777" w:rsidR="00084144" w:rsidRPr="004B3856" w:rsidRDefault="00084144" w:rsidP="00084144">
      <w:pPr>
        <w:rPr>
          <w:rFonts w:ascii="Garamond" w:hAnsi="Garamond"/>
          <w:sz w:val="24"/>
          <w:szCs w:val="24"/>
        </w:rPr>
      </w:pPr>
      <w:r w:rsidRPr="004B3856">
        <w:rPr>
          <w:rFonts w:ascii="Garamond" w:hAnsi="Garamond"/>
          <w:sz w:val="24"/>
          <w:szCs w:val="24"/>
        </w:rPr>
        <w:t xml:space="preserve">Santa Clara University, Department of Philosophy, </w:t>
      </w:r>
      <w:proofErr w:type="spellStart"/>
      <w:r w:rsidRPr="004B3856">
        <w:rPr>
          <w:rFonts w:ascii="Garamond" w:hAnsi="Garamond"/>
          <w:i/>
          <w:sz w:val="24"/>
          <w:szCs w:val="24"/>
        </w:rPr>
        <w:t>Sourisseau</w:t>
      </w:r>
      <w:proofErr w:type="spellEnd"/>
      <w:r w:rsidRPr="004B3856">
        <w:rPr>
          <w:rFonts w:ascii="Garamond" w:hAnsi="Garamond"/>
          <w:sz w:val="24"/>
          <w:szCs w:val="24"/>
        </w:rPr>
        <w:t xml:space="preserve"> </w:t>
      </w:r>
      <w:r w:rsidRPr="004B3856">
        <w:rPr>
          <w:rFonts w:ascii="Garamond" w:hAnsi="Garamond"/>
          <w:i/>
          <w:sz w:val="24"/>
          <w:szCs w:val="24"/>
        </w:rPr>
        <w:t>Prize</w:t>
      </w:r>
      <w:r w:rsidRPr="004B3856">
        <w:rPr>
          <w:rFonts w:ascii="Garamond" w:hAnsi="Garamond"/>
          <w:sz w:val="24"/>
          <w:szCs w:val="24"/>
        </w:rPr>
        <w:t xml:space="preserve"> for Outstanding Graduating Senior Philosophy Major</w:t>
      </w:r>
      <w:r>
        <w:rPr>
          <w:rFonts w:ascii="Garamond" w:hAnsi="Garamond"/>
          <w:sz w:val="24"/>
          <w:szCs w:val="24"/>
        </w:rPr>
        <w:t>,</w:t>
      </w:r>
      <w:r w:rsidRPr="004B3856">
        <w:rPr>
          <w:rFonts w:ascii="Garamond" w:hAnsi="Garamond"/>
          <w:sz w:val="24"/>
          <w:szCs w:val="24"/>
        </w:rPr>
        <w:t xml:space="preserve"> 1995</w:t>
      </w:r>
    </w:p>
    <w:p w14:paraId="112285C2" w14:textId="77777777" w:rsidR="00084144" w:rsidRDefault="00084144" w:rsidP="00084144">
      <w:pPr>
        <w:ind w:left="720"/>
        <w:rPr>
          <w:rFonts w:ascii="Garamond" w:hAnsi="Garamond"/>
          <w:i/>
          <w:sz w:val="24"/>
          <w:szCs w:val="24"/>
          <w:lang w:val="de-DE"/>
        </w:rPr>
      </w:pPr>
    </w:p>
    <w:p w14:paraId="74722C3B" w14:textId="77777777" w:rsidR="00084144" w:rsidRPr="004B3856" w:rsidRDefault="00084144" w:rsidP="00084144">
      <w:pPr>
        <w:rPr>
          <w:rFonts w:ascii="Garamond" w:hAnsi="Garamond"/>
          <w:i/>
          <w:sz w:val="24"/>
          <w:szCs w:val="24"/>
          <w:lang w:val="de-DE"/>
        </w:rPr>
      </w:pPr>
      <w:r w:rsidRPr="004B3856">
        <w:rPr>
          <w:rFonts w:ascii="Garamond" w:hAnsi="Garamond"/>
          <w:i/>
          <w:sz w:val="24"/>
          <w:szCs w:val="24"/>
          <w:lang w:val="de-DE"/>
        </w:rPr>
        <w:t>Alpha Sigma Nu</w:t>
      </w:r>
      <w:r>
        <w:rPr>
          <w:rFonts w:ascii="Garamond" w:hAnsi="Garamond"/>
          <w:sz w:val="24"/>
          <w:szCs w:val="24"/>
          <w:lang w:val="de-DE"/>
        </w:rPr>
        <w:t xml:space="preserve">, </w:t>
      </w:r>
      <w:r w:rsidRPr="004B3856">
        <w:rPr>
          <w:rFonts w:ascii="Garamond" w:hAnsi="Garamond"/>
          <w:sz w:val="24"/>
          <w:szCs w:val="24"/>
          <w:lang w:val="de-DE"/>
        </w:rPr>
        <w:t>1995</w:t>
      </w:r>
    </w:p>
    <w:p w14:paraId="5B17BB95" w14:textId="77777777" w:rsidR="00084144" w:rsidRDefault="00084144" w:rsidP="00084144">
      <w:pPr>
        <w:ind w:left="720"/>
        <w:rPr>
          <w:rFonts w:ascii="Garamond" w:hAnsi="Garamond"/>
          <w:i/>
          <w:sz w:val="24"/>
          <w:szCs w:val="24"/>
          <w:lang w:val="de-DE"/>
        </w:rPr>
      </w:pPr>
    </w:p>
    <w:p w14:paraId="38842F8D" w14:textId="77777777" w:rsidR="00084144" w:rsidRPr="004B3856" w:rsidRDefault="00084144" w:rsidP="00084144">
      <w:pPr>
        <w:rPr>
          <w:rFonts w:ascii="Garamond" w:hAnsi="Garamond"/>
          <w:sz w:val="24"/>
          <w:szCs w:val="24"/>
          <w:lang w:val="de-DE"/>
        </w:rPr>
      </w:pPr>
      <w:r w:rsidRPr="004B3856">
        <w:rPr>
          <w:rFonts w:ascii="Garamond" w:hAnsi="Garamond"/>
          <w:i/>
          <w:sz w:val="24"/>
          <w:szCs w:val="24"/>
          <w:lang w:val="de-DE"/>
        </w:rPr>
        <w:t>Phi Beta Kappa</w:t>
      </w:r>
      <w:r>
        <w:rPr>
          <w:rFonts w:ascii="Garamond" w:hAnsi="Garamond"/>
          <w:sz w:val="24"/>
          <w:szCs w:val="24"/>
          <w:lang w:val="de-DE"/>
        </w:rPr>
        <w:t xml:space="preserve">, </w:t>
      </w:r>
      <w:r w:rsidRPr="004B3856">
        <w:rPr>
          <w:rFonts w:ascii="Garamond" w:hAnsi="Garamond"/>
          <w:sz w:val="24"/>
          <w:szCs w:val="24"/>
          <w:lang w:val="de-DE"/>
        </w:rPr>
        <w:t>1995</w:t>
      </w:r>
    </w:p>
    <w:p w14:paraId="422107B1" w14:textId="77777777" w:rsidR="00084144" w:rsidRPr="00C76674" w:rsidRDefault="00084144" w:rsidP="0026154D">
      <w:pPr>
        <w:rPr>
          <w:rFonts w:ascii="Garamond" w:hAnsi="Garamond"/>
          <w:sz w:val="24"/>
          <w:szCs w:val="24"/>
          <w:lang w:val="fr-FR"/>
        </w:rPr>
      </w:pPr>
    </w:p>
    <w:p w14:paraId="0830F87B" w14:textId="77777777" w:rsidR="00084144" w:rsidRDefault="00084144" w:rsidP="00084144">
      <w:pPr>
        <w:ind w:hanging="240"/>
        <w:rPr>
          <w:rFonts w:ascii="Garamond" w:hAnsi="Garamond"/>
          <w:b/>
          <w:sz w:val="24"/>
          <w:szCs w:val="24"/>
          <w:lang w:val="fr-FR"/>
        </w:rPr>
      </w:pPr>
    </w:p>
    <w:p w14:paraId="59B93EBB" w14:textId="77777777" w:rsidR="005330D7" w:rsidRPr="005330D7" w:rsidRDefault="005330D7" w:rsidP="005330D7">
      <w:pPr>
        <w:ind w:hanging="240"/>
        <w:rPr>
          <w:rFonts w:ascii="Garamond" w:hAnsi="Garamond"/>
          <w:b/>
          <w:sz w:val="24"/>
          <w:szCs w:val="24"/>
        </w:rPr>
      </w:pPr>
      <w:r w:rsidRPr="005330D7">
        <w:rPr>
          <w:rFonts w:ascii="Garamond" w:hAnsi="Garamond"/>
          <w:b/>
          <w:sz w:val="24"/>
          <w:szCs w:val="24"/>
        </w:rPr>
        <w:t>Publications – Books:</w:t>
      </w:r>
    </w:p>
    <w:p w14:paraId="32A860AE" w14:textId="77777777" w:rsidR="005330D7" w:rsidRDefault="005330D7" w:rsidP="00084144">
      <w:pPr>
        <w:ind w:hanging="240"/>
        <w:rPr>
          <w:rFonts w:ascii="Garamond" w:hAnsi="Garamond"/>
          <w:sz w:val="24"/>
          <w:szCs w:val="24"/>
        </w:rPr>
      </w:pPr>
    </w:p>
    <w:p w14:paraId="0091B766" w14:textId="77777777" w:rsidR="005330D7" w:rsidRDefault="005330D7" w:rsidP="005330D7">
      <w:pPr>
        <w:ind w:hanging="240"/>
        <w:rPr>
          <w:rFonts w:ascii="Garamond" w:hAnsi="Garamond"/>
          <w:sz w:val="24"/>
          <w:szCs w:val="24"/>
        </w:rPr>
      </w:pPr>
      <w:r w:rsidRPr="005330D7">
        <w:rPr>
          <w:rFonts w:ascii="Garamond" w:hAnsi="Garamond"/>
          <w:i/>
          <w:sz w:val="24"/>
          <w:szCs w:val="24"/>
        </w:rPr>
        <w:t>Saints, Heretics, and Atheists: A Historical Introduction to the Philosophy of Religion</w:t>
      </w:r>
      <w:r>
        <w:rPr>
          <w:rFonts w:ascii="Garamond" w:hAnsi="Garamond"/>
          <w:sz w:val="24"/>
          <w:szCs w:val="24"/>
        </w:rPr>
        <w:t xml:space="preserve"> (Oxford University Press), under contract. </w:t>
      </w:r>
    </w:p>
    <w:p w14:paraId="713582C4" w14:textId="77777777" w:rsidR="005330D7" w:rsidRPr="005330D7" w:rsidRDefault="005330D7" w:rsidP="00084144">
      <w:pPr>
        <w:ind w:hanging="240"/>
        <w:rPr>
          <w:rFonts w:ascii="Garamond" w:hAnsi="Garamond"/>
          <w:sz w:val="24"/>
          <w:szCs w:val="24"/>
        </w:rPr>
      </w:pPr>
    </w:p>
    <w:p w14:paraId="2CE69AAF" w14:textId="77777777" w:rsidR="005330D7" w:rsidRPr="005330D7" w:rsidRDefault="005330D7" w:rsidP="00084144">
      <w:pPr>
        <w:ind w:hanging="240"/>
        <w:rPr>
          <w:rFonts w:ascii="Garamond" w:hAnsi="Garamond"/>
          <w:sz w:val="24"/>
          <w:szCs w:val="24"/>
        </w:rPr>
      </w:pPr>
      <w:r w:rsidRPr="005330D7">
        <w:rPr>
          <w:rFonts w:ascii="Garamond" w:hAnsi="Garamond"/>
          <w:i/>
          <w:sz w:val="24"/>
          <w:szCs w:val="24"/>
        </w:rPr>
        <w:t>Teleology: A History</w:t>
      </w:r>
      <w:r w:rsidRPr="005330D7">
        <w:rPr>
          <w:rFonts w:ascii="Garamond" w:hAnsi="Garamond"/>
          <w:sz w:val="24"/>
          <w:szCs w:val="24"/>
        </w:rPr>
        <w:t xml:space="preserve"> (Oxford University Press, 2020). (Edited, with introduction and contribution) </w:t>
      </w:r>
    </w:p>
    <w:p w14:paraId="25C8E5CC" w14:textId="77777777" w:rsidR="005330D7" w:rsidRDefault="005330D7" w:rsidP="005330D7">
      <w:pPr>
        <w:rPr>
          <w:rFonts w:ascii="Garamond" w:hAnsi="Garamond"/>
          <w:sz w:val="24"/>
          <w:szCs w:val="24"/>
        </w:rPr>
      </w:pPr>
    </w:p>
    <w:p w14:paraId="27247BC2" w14:textId="77777777" w:rsidR="005330D7" w:rsidRPr="005330D7" w:rsidRDefault="005330D7" w:rsidP="00084144">
      <w:pPr>
        <w:ind w:hanging="240"/>
        <w:rPr>
          <w:rFonts w:ascii="Garamond" w:hAnsi="Garamond"/>
          <w:sz w:val="24"/>
          <w:szCs w:val="24"/>
        </w:rPr>
      </w:pPr>
    </w:p>
    <w:p w14:paraId="3DAC813E" w14:textId="77777777" w:rsidR="00084144" w:rsidRPr="005330D7" w:rsidRDefault="00084144" w:rsidP="00084144">
      <w:pPr>
        <w:ind w:hanging="240"/>
        <w:rPr>
          <w:rFonts w:ascii="Garamond" w:hAnsi="Garamond"/>
          <w:b/>
          <w:sz w:val="24"/>
          <w:szCs w:val="24"/>
        </w:rPr>
      </w:pPr>
      <w:r w:rsidRPr="005330D7">
        <w:rPr>
          <w:rFonts w:ascii="Garamond" w:hAnsi="Garamond"/>
          <w:b/>
          <w:sz w:val="24"/>
          <w:szCs w:val="24"/>
        </w:rPr>
        <w:t>Publications</w:t>
      </w:r>
      <w:r w:rsidR="000E41A8" w:rsidRPr="005330D7">
        <w:rPr>
          <w:rFonts w:ascii="Garamond" w:hAnsi="Garamond"/>
          <w:b/>
          <w:sz w:val="24"/>
          <w:szCs w:val="24"/>
        </w:rPr>
        <w:t xml:space="preserve"> – Articles and Chapters</w:t>
      </w:r>
      <w:r w:rsidRPr="005330D7">
        <w:rPr>
          <w:rFonts w:ascii="Garamond" w:hAnsi="Garamond"/>
          <w:b/>
          <w:sz w:val="24"/>
          <w:szCs w:val="24"/>
        </w:rPr>
        <w:t>:</w:t>
      </w:r>
    </w:p>
    <w:p w14:paraId="1DE6F11B" w14:textId="77777777" w:rsidR="00F41D9A" w:rsidRDefault="00F41D9A" w:rsidP="00EF4328">
      <w:pPr>
        <w:rPr>
          <w:rFonts w:ascii="Garamond" w:hAnsi="Garamond"/>
          <w:sz w:val="24"/>
          <w:szCs w:val="24"/>
        </w:rPr>
      </w:pPr>
    </w:p>
    <w:p w14:paraId="3FBC5A85" w14:textId="77777777" w:rsidR="00F41D9A" w:rsidRDefault="00F41D9A" w:rsidP="00EF4328">
      <w:pPr>
        <w:rPr>
          <w:rFonts w:ascii="Garamond" w:hAnsi="Garamond"/>
          <w:sz w:val="24"/>
          <w:szCs w:val="24"/>
        </w:rPr>
      </w:pPr>
      <w:r>
        <w:rPr>
          <w:rFonts w:ascii="Garamond" w:hAnsi="Garamond"/>
          <w:sz w:val="24"/>
          <w:szCs w:val="24"/>
        </w:rPr>
        <w:t xml:space="preserve">“Space, Monads, and </w:t>
      </w:r>
      <w:proofErr w:type="spellStart"/>
      <w:r>
        <w:rPr>
          <w:rFonts w:ascii="Garamond" w:hAnsi="Garamond"/>
          <w:sz w:val="24"/>
          <w:szCs w:val="24"/>
        </w:rPr>
        <w:t>Incompossibility</w:t>
      </w:r>
      <w:proofErr w:type="spellEnd"/>
      <w:r>
        <w:rPr>
          <w:rFonts w:ascii="Garamond" w:hAnsi="Garamond"/>
          <w:sz w:val="24"/>
          <w:szCs w:val="24"/>
        </w:rPr>
        <w:t xml:space="preserve">,” </w:t>
      </w:r>
      <w:r w:rsidRPr="00F41D9A">
        <w:rPr>
          <w:rFonts w:ascii="Garamond" w:hAnsi="Garamond"/>
          <w:i/>
          <w:sz w:val="24"/>
          <w:szCs w:val="24"/>
        </w:rPr>
        <w:t>Oxford Studies in Early Modern Philosophy</w:t>
      </w:r>
      <w:r>
        <w:rPr>
          <w:rFonts w:ascii="Garamond" w:hAnsi="Garamond"/>
          <w:sz w:val="24"/>
          <w:szCs w:val="24"/>
        </w:rPr>
        <w:t xml:space="preserve">, forthcoming. </w:t>
      </w:r>
    </w:p>
    <w:p w14:paraId="37E9859F" w14:textId="77777777" w:rsidR="00F41D9A" w:rsidRDefault="00F41D9A" w:rsidP="00EF4328">
      <w:pPr>
        <w:rPr>
          <w:rFonts w:ascii="Garamond" w:hAnsi="Garamond"/>
          <w:sz w:val="24"/>
          <w:szCs w:val="24"/>
        </w:rPr>
      </w:pPr>
    </w:p>
    <w:p w14:paraId="14B7EE6B" w14:textId="77777777" w:rsidR="00F41D9A" w:rsidRPr="00611744" w:rsidRDefault="00F41D9A" w:rsidP="00EF4328">
      <w:pPr>
        <w:rPr>
          <w:rFonts w:ascii="Garamond" w:hAnsi="Garamond"/>
          <w:sz w:val="24"/>
          <w:szCs w:val="24"/>
        </w:rPr>
      </w:pPr>
      <w:r w:rsidRPr="00611744">
        <w:rPr>
          <w:rFonts w:ascii="Garamond" w:hAnsi="Garamond"/>
          <w:sz w:val="24"/>
          <w:szCs w:val="24"/>
        </w:rPr>
        <w:t>“A Sibling Rivalry, Triumph and Neglect: The Legacy of Leibniz’s Mechanics,”</w:t>
      </w:r>
      <w:r w:rsidR="0082395D" w:rsidRPr="00611744">
        <w:rPr>
          <w:rFonts w:ascii="Garamond" w:hAnsi="Garamond"/>
          <w:sz w:val="24"/>
          <w:szCs w:val="24"/>
        </w:rPr>
        <w:t xml:space="preserve"> to appear in a festschrift for George E. Smith, eds. Eric </w:t>
      </w:r>
      <w:proofErr w:type="spellStart"/>
      <w:r w:rsidR="0082395D" w:rsidRPr="00611744">
        <w:rPr>
          <w:rFonts w:ascii="Garamond" w:hAnsi="Garamond"/>
          <w:sz w:val="24"/>
          <w:szCs w:val="24"/>
        </w:rPr>
        <w:t>Schliesser</w:t>
      </w:r>
      <w:proofErr w:type="spellEnd"/>
      <w:r w:rsidR="0082395D" w:rsidRPr="00611744">
        <w:rPr>
          <w:rFonts w:ascii="Garamond" w:hAnsi="Garamond"/>
          <w:sz w:val="24"/>
          <w:szCs w:val="24"/>
        </w:rPr>
        <w:t xml:space="preserve">, Chris </w:t>
      </w:r>
      <w:proofErr w:type="spellStart"/>
      <w:r w:rsidR="0082395D" w:rsidRPr="00611744">
        <w:rPr>
          <w:rFonts w:ascii="Garamond" w:hAnsi="Garamond"/>
          <w:sz w:val="24"/>
          <w:szCs w:val="24"/>
        </w:rPr>
        <w:t>Smeenk</w:t>
      </w:r>
      <w:proofErr w:type="spellEnd"/>
      <w:r w:rsidR="0082395D" w:rsidRPr="00611744">
        <w:rPr>
          <w:rFonts w:ascii="Garamond" w:hAnsi="Garamond"/>
          <w:sz w:val="24"/>
          <w:szCs w:val="24"/>
        </w:rPr>
        <w:t xml:space="preserve">, and Marius Stan, forthcoming. </w:t>
      </w:r>
    </w:p>
    <w:p w14:paraId="6F42478D" w14:textId="77777777" w:rsidR="00F41D9A" w:rsidRPr="00611744" w:rsidRDefault="00F41D9A" w:rsidP="00EF4328">
      <w:pPr>
        <w:rPr>
          <w:rFonts w:ascii="Garamond" w:hAnsi="Garamond"/>
          <w:sz w:val="24"/>
          <w:szCs w:val="24"/>
        </w:rPr>
      </w:pPr>
    </w:p>
    <w:p w14:paraId="5CBFCD67" w14:textId="77777777" w:rsidR="00F41D9A" w:rsidRPr="00611744" w:rsidRDefault="00F41D9A" w:rsidP="00EF4328">
      <w:pPr>
        <w:rPr>
          <w:rFonts w:ascii="Garamond" w:hAnsi="Garamond"/>
          <w:sz w:val="24"/>
          <w:szCs w:val="24"/>
        </w:rPr>
      </w:pPr>
      <w:r w:rsidRPr="00611744">
        <w:rPr>
          <w:rFonts w:ascii="Garamond" w:hAnsi="Garamond"/>
          <w:sz w:val="24"/>
          <w:szCs w:val="24"/>
        </w:rPr>
        <w:t xml:space="preserve">“Causal Powers and Ontology in Descartes, Malebranche, and Leibniz,” in </w:t>
      </w:r>
      <w:r w:rsidRPr="00611744">
        <w:rPr>
          <w:rFonts w:ascii="Garamond" w:hAnsi="Garamond"/>
          <w:i/>
          <w:sz w:val="24"/>
          <w:szCs w:val="24"/>
        </w:rPr>
        <w:t>Causal Powers: A History</w:t>
      </w:r>
      <w:r w:rsidRPr="00611744">
        <w:rPr>
          <w:rFonts w:ascii="Garamond" w:hAnsi="Garamond"/>
          <w:sz w:val="24"/>
          <w:szCs w:val="24"/>
        </w:rPr>
        <w:t xml:space="preserve">, ed. Julia </w:t>
      </w:r>
      <w:proofErr w:type="spellStart"/>
      <w:r w:rsidRPr="00611744">
        <w:rPr>
          <w:rFonts w:ascii="Garamond" w:hAnsi="Garamond"/>
          <w:sz w:val="24"/>
          <w:szCs w:val="24"/>
        </w:rPr>
        <w:t>Jorati</w:t>
      </w:r>
      <w:proofErr w:type="spellEnd"/>
      <w:r w:rsidRPr="00611744">
        <w:rPr>
          <w:rFonts w:ascii="Garamond" w:hAnsi="Garamond"/>
          <w:sz w:val="24"/>
          <w:szCs w:val="24"/>
        </w:rPr>
        <w:t xml:space="preserve"> (Oxford: Oxford University Press), forthcoming. </w:t>
      </w:r>
    </w:p>
    <w:p w14:paraId="4537D8E3" w14:textId="77777777" w:rsidR="00F41D9A" w:rsidRDefault="00F41D9A" w:rsidP="00EF4328">
      <w:pPr>
        <w:rPr>
          <w:rFonts w:ascii="Garamond" w:hAnsi="Garamond"/>
          <w:sz w:val="24"/>
          <w:szCs w:val="24"/>
        </w:rPr>
      </w:pPr>
    </w:p>
    <w:p w14:paraId="0A884898" w14:textId="77777777" w:rsidR="005330D7" w:rsidRPr="00611744" w:rsidRDefault="005330D7" w:rsidP="005330D7">
      <w:pPr>
        <w:rPr>
          <w:rFonts w:ascii="Garamond" w:hAnsi="Garamond"/>
          <w:sz w:val="24"/>
          <w:szCs w:val="24"/>
        </w:rPr>
      </w:pPr>
      <w:r w:rsidRPr="00611744">
        <w:rPr>
          <w:rFonts w:ascii="Garamond" w:hAnsi="Garamond"/>
          <w:sz w:val="24"/>
          <w:szCs w:val="24"/>
        </w:rPr>
        <w:t xml:space="preserve">“Somethings and Nothings: </w:t>
      </w:r>
      <w:proofErr w:type="spellStart"/>
      <w:r w:rsidRPr="00611744">
        <w:rPr>
          <w:rFonts w:ascii="Garamond" w:hAnsi="Garamond"/>
          <w:sz w:val="24"/>
          <w:szCs w:val="24"/>
        </w:rPr>
        <w:t>Śrīgupta</w:t>
      </w:r>
      <w:proofErr w:type="spellEnd"/>
      <w:r w:rsidRPr="00611744">
        <w:rPr>
          <w:rFonts w:ascii="Garamond" w:hAnsi="Garamond"/>
          <w:sz w:val="24"/>
          <w:szCs w:val="24"/>
        </w:rPr>
        <w:t xml:space="preserve"> and Leibniz on Being and Unity,” </w:t>
      </w:r>
      <w:r w:rsidRPr="00611744">
        <w:rPr>
          <w:rFonts w:ascii="Garamond" w:hAnsi="Garamond"/>
          <w:i/>
          <w:sz w:val="24"/>
          <w:szCs w:val="24"/>
        </w:rPr>
        <w:t>Philosophy East and West</w:t>
      </w:r>
      <w:r w:rsidRPr="00611744">
        <w:rPr>
          <w:rFonts w:ascii="Garamond" w:hAnsi="Garamond"/>
          <w:sz w:val="24"/>
          <w:szCs w:val="24"/>
        </w:rPr>
        <w:t xml:space="preserve"> (7</w:t>
      </w:r>
      <w:r>
        <w:rPr>
          <w:rFonts w:ascii="Garamond" w:hAnsi="Garamond"/>
          <w:sz w:val="24"/>
          <w:szCs w:val="24"/>
        </w:rPr>
        <w:t>0</w:t>
      </w:r>
      <w:r w:rsidRPr="00611744">
        <w:rPr>
          <w:rFonts w:ascii="Garamond" w:hAnsi="Garamond"/>
          <w:sz w:val="24"/>
          <w:szCs w:val="24"/>
        </w:rPr>
        <w:t>:</w:t>
      </w:r>
      <w:r>
        <w:rPr>
          <w:rFonts w:ascii="Garamond" w:hAnsi="Garamond"/>
          <w:sz w:val="24"/>
          <w:szCs w:val="24"/>
        </w:rPr>
        <w:t>4</w:t>
      </w:r>
      <w:r w:rsidRPr="00611744">
        <w:rPr>
          <w:rFonts w:ascii="Garamond" w:hAnsi="Garamond"/>
          <w:sz w:val="24"/>
          <w:szCs w:val="24"/>
        </w:rPr>
        <w:t xml:space="preserve">), </w:t>
      </w:r>
      <w:r>
        <w:rPr>
          <w:rFonts w:ascii="Garamond" w:hAnsi="Garamond"/>
          <w:sz w:val="24"/>
          <w:szCs w:val="24"/>
        </w:rPr>
        <w:t>October 2020</w:t>
      </w:r>
      <w:r w:rsidRPr="00611744">
        <w:rPr>
          <w:rFonts w:ascii="Garamond" w:hAnsi="Garamond"/>
          <w:sz w:val="24"/>
          <w:szCs w:val="24"/>
        </w:rPr>
        <w:t xml:space="preserve">, available in early release at: </w:t>
      </w:r>
      <w:hyperlink r:id="rId8" w:history="1">
        <w:r w:rsidRPr="00611744">
          <w:rPr>
            <w:rStyle w:val="Hyperlink"/>
            <w:rFonts w:ascii="Garamond" w:hAnsi="Garamond"/>
            <w:sz w:val="24"/>
            <w:szCs w:val="24"/>
          </w:rPr>
          <w:t>https://muse.jhu.edu/journal/156</w:t>
        </w:r>
      </w:hyperlink>
      <w:r w:rsidRPr="00611744">
        <w:rPr>
          <w:rFonts w:ascii="Garamond" w:hAnsi="Garamond"/>
          <w:sz w:val="24"/>
          <w:szCs w:val="24"/>
        </w:rPr>
        <w:t xml:space="preserve">. </w:t>
      </w:r>
      <w:r>
        <w:rPr>
          <w:rFonts w:ascii="Garamond" w:hAnsi="Garamond"/>
          <w:sz w:val="24"/>
          <w:szCs w:val="24"/>
        </w:rPr>
        <w:t>(with Allison Aitken)</w:t>
      </w:r>
    </w:p>
    <w:p w14:paraId="2955B7AD" w14:textId="77777777" w:rsidR="005330D7" w:rsidRDefault="005330D7" w:rsidP="00EF4328">
      <w:pPr>
        <w:rPr>
          <w:rFonts w:ascii="Garamond" w:hAnsi="Garamond"/>
          <w:sz w:val="24"/>
          <w:szCs w:val="24"/>
        </w:rPr>
      </w:pPr>
    </w:p>
    <w:p w14:paraId="58743420" w14:textId="77777777" w:rsidR="005330D7" w:rsidRDefault="005330D7" w:rsidP="005330D7">
      <w:pPr>
        <w:rPr>
          <w:rFonts w:ascii="Garamond" w:hAnsi="Garamond"/>
          <w:sz w:val="24"/>
          <w:szCs w:val="24"/>
        </w:rPr>
      </w:pPr>
      <w:r w:rsidRPr="00611744">
        <w:rPr>
          <w:rFonts w:ascii="Garamond" w:hAnsi="Garamond"/>
          <w:sz w:val="24"/>
          <w:szCs w:val="24"/>
        </w:rPr>
        <w:t xml:space="preserve">“Introduction to </w:t>
      </w:r>
      <w:r w:rsidRPr="00611744">
        <w:rPr>
          <w:rFonts w:ascii="Garamond" w:hAnsi="Garamond"/>
          <w:i/>
          <w:sz w:val="24"/>
          <w:szCs w:val="24"/>
        </w:rPr>
        <w:t>Teleology: A History</w:t>
      </w:r>
      <w:r w:rsidRPr="00611744">
        <w:rPr>
          <w:rFonts w:ascii="Garamond" w:hAnsi="Garamond"/>
          <w:sz w:val="24"/>
          <w:szCs w:val="24"/>
        </w:rPr>
        <w:t xml:space="preserve">,” in </w:t>
      </w:r>
      <w:r w:rsidRPr="00611744">
        <w:rPr>
          <w:rFonts w:ascii="Garamond" w:hAnsi="Garamond"/>
          <w:i/>
          <w:sz w:val="24"/>
          <w:szCs w:val="24"/>
        </w:rPr>
        <w:t>Teleology: A History</w:t>
      </w:r>
      <w:r w:rsidRPr="00611744">
        <w:rPr>
          <w:rFonts w:ascii="Garamond" w:hAnsi="Garamond"/>
          <w:sz w:val="24"/>
          <w:szCs w:val="24"/>
        </w:rPr>
        <w:t>, ed. Jeffrey K. McDonough</w:t>
      </w:r>
      <w:r>
        <w:rPr>
          <w:rFonts w:ascii="Garamond" w:hAnsi="Garamond"/>
          <w:sz w:val="24"/>
          <w:szCs w:val="24"/>
        </w:rPr>
        <w:t xml:space="preserve"> (Oxford: Oxford University Press), 2020. </w:t>
      </w:r>
    </w:p>
    <w:p w14:paraId="7D008604" w14:textId="77777777" w:rsidR="005330D7" w:rsidRPr="00611744" w:rsidRDefault="005330D7" w:rsidP="00EF4328">
      <w:pPr>
        <w:rPr>
          <w:rFonts w:ascii="Garamond" w:hAnsi="Garamond"/>
          <w:sz w:val="24"/>
          <w:szCs w:val="24"/>
        </w:rPr>
      </w:pPr>
    </w:p>
    <w:p w14:paraId="182231DB" w14:textId="77777777" w:rsidR="00F41D9A" w:rsidRPr="00611744" w:rsidRDefault="00F41D9A" w:rsidP="00EF4328">
      <w:pPr>
        <w:rPr>
          <w:rFonts w:ascii="Garamond" w:hAnsi="Garamond"/>
          <w:sz w:val="24"/>
          <w:szCs w:val="24"/>
        </w:rPr>
      </w:pPr>
      <w:r w:rsidRPr="00611744">
        <w:rPr>
          <w:rFonts w:ascii="Garamond" w:hAnsi="Garamond"/>
          <w:sz w:val="24"/>
          <w:szCs w:val="24"/>
        </w:rPr>
        <w:t xml:space="preserve">“Not Dead Yet: Teleology and the ‘Scientific Revolution,” in </w:t>
      </w:r>
      <w:r w:rsidRPr="00611744">
        <w:rPr>
          <w:rFonts w:ascii="Garamond" w:hAnsi="Garamond"/>
          <w:i/>
          <w:sz w:val="24"/>
          <w:szCs w:val="24"/>
        </w:rPr>
        <w:t>Teleology: A History</w:t>
      </w:r>
      <w:r w:rsidRPr="00611744">
        <w:rPr>
          <w:rFonts w:ascii="Garamond" w:hAnsi="Garamond"/>
          <w:sz w:val="24"/>
          <w:szCs w:val="24"/>
        </w:rPr>
        <w:t xml:space="preserve">, ed. Jeffrey K. McDonough (Oxford: Oxford University Press), </w:t>
      </w:r>
      <w:r w:rsidR="005330D7">
        <w:rPr>
          <w:rFonts w:ascii="Garamond" w:hAnsi="Garamond"/>
          <w:sz w:val="24"/>
          <w:szCs w:val="24"/>
        </w:rPr>
        <w:t>2020</w:t>
      </w:r>
      <w:r w:rsidRPr="00611744">
        <w:rPr>
          <w:rFonts w:ascii="Garamond" w:hAnsi="Garamond"/>
          <w:sz w:val="24"/>
          <w:szCs w:val="24"/>
        </w:rPr>
        <w:t xml:space="preserve">. </w:t>
      </w:r>
    </w:p>
    <w:p w14:paraId="72DF4F56" w14:textId="77777777" w:rsidR="00F41D9A" w:rsidRDefault="00F41D9A" w:rsidP="00EF4328">
      <w:pPr>
        <w:rPr>
          <w:rFonts w:ascii="Garamond" w:hAnsi="Garamond"/>
          <w:sz w:val="24"/>
          <w:szCs w:val="24"/>
        </w:rPr>
      </w:pPr>
    </w:p>
    <w:p w14:paraId="7BF37998" w14:textId="77777777" w:rsidR="00EF4328" w:rsidRDefault="00EF4328" w:rsidP="00EF4328">
      <w:pPr>
        <w:rPr>
          <w:rFonts w:ascii="Garamond" w:hAnsi="Garamond"/>
          <w:sz w:val="24"/>
          <w:szCs w:val="24"/>
        </w:rPr>
      </w:pPr>
      <w:r w:rsidRPr="00397B86">
        <w:rPr>
          <w:rFonts w:ascii="Garamond" w:hAnsi="Garamond"/>
          <w:sz w:val="24"/>
          <w:szCs w:val="24"/>
        </w:rPr>
        <w:t xml:space="preserve">“Leibniz’s Formal Theory of Contingency,” </w:t>
      </w:r>
      <w:r w:rsidRPr="00397B86">
        <w:rPr>
          <w:rFonts w:ascii="Garamond" w:hAnsi="Garamond"/>
          <w:i/>
          <w:sz w:val="24"/>
          <w:szCs w:val="24"/>
        </w:rPr>
        <w:t xml:space="preserve">Logical Analysis and History of </w:t>
      </w:r>
      <w:r w:rsidRPr="00753946">
        <w:rPr>
          <w:rFonts w:ascii="Garamond" w:hAnsi="Garamond"/>
          <w:i/>
          <w:sz w:val="24"/>
          <w:szCs w:val="24"/>
        </w:rPr>
        <w:t>Philosophy: From Leibniz to Kant</w:t>
      </w:r>
      <w:r w:rsidRPr="00397B86">
        <w:rPr>
          <w:rFonts w:ascii="Garamond" w:hAnsi="Garamond"/>
          <w:sz w:val="24"/>
          <w:szCs w:val="24"/>
        </w:rPr>
        <w:t xml:space="preserve">, eds. Katherine Dunlop and Samuel Levey, </w:t>
      </w:r>
      <w:r w:rsidR="00753946">
        <w:rPr>
          <w:rFonts w:ascii="Garamond" w:hAnsi="Garamond"/>
          <w:sz w:val="24"/>
          <w:szCs w:val="24"/>
        </w:rPr>
        <w:t>2018:17-43</w:t>
      </w:r>
      <w:r w:rsidRPr="00397B86">
        <w:rPr>
          <w:rFonts w:ascii="Garamond" w:hAnsi="Garamond"/>
          <w:sz w:val="24"/>
          <w:szCs w:val="24"/>
        </w:rPr>
        <w:t xml:space="preserve">. </w:t>
      </w:r>
      <w:r w:rsidR="00397B86" w:rsidRPr="00397B86">
        <w:rPr>
          <w:rFonts w:ascii="Garamond" w:hAnsi="Garamond"/>
          <w:sz w:val="24"/>
          <w:szCs w:val="24"/>
        </w:rPr>
        <w:t xml:space="preserve">(With Zeynep </w:t>
      </w:r>
      <w:proofErr w:type="spellStart"/>
      <w:r w:rsidR="00397B86" w:rsidRPr="00397B86">
        <w:rPr>
          <w:rFonts w:ascii="Garamond" w:hAnsi="Garamond"/>
          <w:sz w:val="24"/>
          <w:szCs w:val="24"/>
        </w:rPr>
        <w:t>Soysal</w:t>
      </w:r>
      <w:proofErr w:type="spellEnd"/>
      <w:r w:rsidR="00397B86" w:rsidRPr="00397B86">
        <w:rPr>
          <w:rFonts w:ascii="Garamond" w:hAnsi="Garamond"/>
          <w:sz w:val="24"/>
          <w:szCs w:val="24"/>
        </w:rPr>
        <w:t>)</w:t>
      </w:r>
    </w:p>
    <w:p w14:paraId="468CB707" w14:textId="77777777" w:rsidR="00EF4328" w:rsidRDefault="00EF4328" w:rsidP="00B46DB2">
      <w:pPr>
        <w:rPr>
          <w:rFonts w:ascii="Garamond" w:hAnsi="Garamond"/>
          <w:sz w:val="24"/>
          <w:szCs w:val="24"/>
        </w:rPr>
      </w:pPr>
    </w:p>
    <w:p w14:paraId="1F56564C" w14:textId="77777777" w:rsidR="00B46DB2" w:rsidRPr="00844393" w:rsidRDefault="00B46DB2" w:rsidP="00B46DB2">
      <w:pPr>
        <w:rPr>
          <w:rFonts w:ascii="Garamond" w:hAnsi="Garamond"/>
          <w:sz w:val="24"/>
          <w:szCs w:val="24"/>
        </w:rPr>
      </w:pPr>
      <w:r w:rsidRPr="00397439">
        <w:rPr>
          <w:rFonts w:ascii="Garamond" w:hAnsi="Garamond"/>
          <w:sz w:val="24"/>
          <w:szCs w:val="24"/>
        </w:rPr>
        <w:t xml:space="preserve">“Leibniz on Freedom and Contingency,” in </w:t>
      </w:r>
      <w:r w:rsidRPr="00397439">
        <w:rPr>
          <w:rFonts w:ascii="Garamond" w:hAnsi="Garamond"/>
          <w:i/>
          <w:sz w:val="24"/>
          <w:szCs w:val="24"/>
        </w:rPr>
        <w:t>The Oxford Handbook of Leibniz</w:t>
      </w:r>
      <w:r w:rsidRPr="00397439">
        <w:rPr>
          <w:rFonts w:ascii="Garamond" w:hAnsi="Garamond"/>
          <w:sz w:val="24"/>
          <w:szCs w:val="24"/>
        </w:rPr>
        <w:t xml:space="preserve">, ed. Maria Rosa </w:t>
      </w:r>
      <w:proofErr w:type="spellStart"/>
      <w:r w:rsidRPr="00397439">
        <w:rPr>
          <w:rFonts w:ascii="Garamond" w:hAnsi="Garamond"/>
          <w:sz w:val="24"/>
          <w:szCs w:val="24"/>
        </w:rPr>
        <w:t>Antognazza</w:t>
      </w:r>
      <w:proofErr w:type="spellEnd"/>
      <w:r w:rsidRPr="00397439">
        <w:rPr>
          <w:rFonts w:ascii="Garamond" w:hAnsi="Garamond"/>
          <w:sz w:val="24"/>
          <w:szCs w:val="24"/>
        </w:rPr>
        <w:t xml:space="preserve"> (Oxford: Oxford University Press</w:t>
      </w:r>
      <w:r w:rsidR="00753946">
        <w:rPr>
          <w:rFonts w:ascii="Garamond" w:hAnsi="Garamond"/>
          <w:sz w:val="24"/>
          <w:szCs w:val="24"/>
        </w:rPr>
        <w:t>, 2018</w:t>
      </w:r>
      <w:r w:rsidRPr="00397439">
        <w:rPr>
          <w:rFonts w:ascii="Garamond" w:hAnsi="Garamond"/>
          <w:sz w:val="24"/>
          <w:szCs w:val="24"/>
        </w:rPr>
        <w:t>)</w:t>
      </w:r>
      <w:r w:rsidR="00753946">
        <w:rPr>
          <w:rFonts w:ascii="Garamond" w:hAnsi="Garamond"/>
          <w:sz w:val="24"/>
          <w:szCs w:val="24"/>
        </w:rPr>
        <w:t>, pp. 86-99</w:t>
      </w:r>
      <w:r w:rsidR="00EF4328" w:rsidRPr="00397439">
        <w:rPr>
          <w:rFonts w:ascii="Garamond" w:hAnsi="Garamond"/>
          <w:sz w:val="24"/>
          <w:szCs w:val="24"/>
        </w:rPr>
        <w:t>.</w:t>
      </w:r>
    </w:p>
    <w:p w14:paraId="4E39516A" w14:textId="77777777" w:rsidR="00B46DB2" w:rsidRDefault="00B46DB2" w:rsidP="00B46DB2">
      <w:pPr>
        <w:rPr>
          <w:rFonts w:ascii="Garamond" w:hAnsi="Garamond"/>
          <w:sz w:val="24"/>
          <w:szCs w:val="24"/>
        </w:rPr>
      </w:pPr>
    </w:p>
    <w:p w14:paraId="07F52501" w14:textId="77777777" w:rsidR="00B46DB2" w:rsidRDefault="00B46DB2" w:rsidP="00B46DB2">
      <w:pPr>
        <w:rPr>
          <w:rFonts w:ascii="Garamond" w:hAnsi="Garamond"/>
          <w:sz w:val="24"/>
          <w:szCs w:val="24"/>
        </w:rPr>
      </w:pPr>
      <w:r w:rsidRPr="00844393">
        <w:rPr>
          <w:rFonts w:ascii="Garamond" w:hAnsi="Garamond"/>
          <w:sz w:val="24"/>
          <w:szCs w:val="24"/>
        </w:rPr>
        <w:t xml:space="preserve">“Leibniz’s Optics,” in </w:t>
      </w:r>
      <w:r w:rsidRPr="00844393">
        <w:rPr>
          <w:rFonts w:ascii="Garamond" w:hAnsi="Garamond"/>
          <w:i/>
          <w:sz w:val="24"/>
          <w:szCs w:val="24"/>
        </w:rPr>
        <w:t>The Oxford Handbook of Leibniz</w:t>
      </w:r>
      <w:r w:rsidRPr="00844393">
        <w:rPr>
          <w:rFonts w:ascii="Garamond" w:hAnsi="Garamond"/>
          <w:sz w:val="24"/>
          <w:szCs w:val="24"/>
        </w:rPr>
        <w:t xml:space="preserve">, ed. Maria Rosa </w:t>
      </w:r>
      <w:proofErr w:type="spellStart"/>
      <w:r w:rsidRPr="00844393">
        <w:rPr>
          <w:rFonts w:ascii="Garamond" w:hAnsi="Garamond"/>
          <w:sz w:val="24"/>
          <w:szCs w:val="24"/>
        </w:rPr>
        <w:t>Antognazza</w:t>
      </w:r>
      <w:proofErr w:type="spellEnd"/>
      <w:r w:rsidRPr="00844393">
        <w:rPr>
          <w:rFonts w:ascii="Garamond" w:hAnsi="Garamond"/>
          <w:sz w:val="24"/>
          <w:szCs w:val="24"/>
        </w:rPr>
        <w:t xml:space="preserve"> </w:t>
      </w:r>
    </w:p>
    <w:p w14:paraId="62995481" w14:textId="77777777" w:rsidR="00B46DB2" w:rsidRDefault="00B46DB2" w:rsidP="00084144">
      <w:pPr>
        <w:rPr>
          <w:rFonts w:ascii="Garamond" w:hAnsi="Garamond"/>
          <w:sz w:val="24"/>
          <w:szCs w:val="24"/>
        </w:rPr>
      </w:pPr>
      <w:r w:rsidRPr="00844393">
        <w:rPr>
          <w:rFonts w:ascii="Garamond" w:hAnsi="Garamond"/>
          <w:sz w:val="24"/>
          <w:szCs w:val="24"/>
        </w:rPr>
        <w:t>(Oxford: Oxford University Press</w:t>
      </w:r>
      <w:r w:rsidR="00753946">
        <w:rPr>
          <w:rFonts w:ascii="Garamond" w:hAnsi="Garamond"/>
          <w:sz w:val="24"/>
          <w:szCs w:val="24"/>
        </w:rPr>
        <w:t>, 2018</w:t>
      </w:r>
      <w:r w:rsidRPr="00844393">
        <w:rPr>
          <w:rFonts w:ascii="Garamond" w:hAnsi="Garamond"/>
          <w:sz w:val="24"/>
          <w:szCs w:val="24"/>
        </w:rPr>
        <w:t>)</w:t>
      </w:r>
      <w:r w:rsidR="00753946">
        <w:rPr>
          <w:rFonts w:ascii="Garamond" w:hAnsi="Garamond"/>
          <w:sz w:val="24"/>
          <w:szCs w:val="24"/>
        </w:rPr>
        <w:t>, pp. 425-437</w:t>
      </w:r>
    </w:p>
    <w:p w14:paraId="2F4BBB18" w14:textId="77777777" w:rsidR="00871BBD" w:rsidRDefault="00871BBD" w:rsidP="00084144">
      <w:pPr>
        <w:rPr>
          <w:rFonts w:ascii="Garamond" w:hAnsi="Garamond"/>
          <w:b/>
          <w:i/>
          <w:sz w:val="24"/>
          <w:szCs w:val="24"/>
        </w:rPr>
      </w:pPr>
    </w:p>
    <w:p w14:paraId="07556695" w14:textId="77777777" w:rsidR="00451985" w:rsidRPr="00854F42" w:rsidRDefault="00451985" w:rsidP="00B46DB2">
      <w:pPr>
        <w:rPr>
          <w:rFonts w:ascii="Garamond" w:hAnsi="Garamond"/>
          <w:sz w:val="24"/>
          <w:szCs w:val="24"/>
        </w:rPr>
      </w:pPr>
      <w:r w:rsidRPr="00D477EF">
        <w:rPr>
          <w:rFonts w:ascii="Garamond" w:hAnsi="Garamond"/>
          <w:sz w:val="24"/>
          <w:szCs w:val="24"/>
        </w:rPr>
        <w:t>“Leibniz on Pre-esta</w:t>
      </w:r>
      <w:r w:rsidR="00871BBD" w:rsidRPr="00D477EF">
        <w:rPr>
          <w:rFonts w:ascii="Garamond" w:hAnsi="Garamond"/>
          <w:sz w:val="24"/>
          <w:szCs w:val="24"/>
        </w:rPr>
        <w:t>blished Harmony and Causality,”</w:t>
      </w:r>
      <w:r w:rsidR="00B46DB2" w:rsidRPr="00D477EF">
        <w:rPr>
          <w:rFonts w:ascii="Garamond" w:hAnsi="Garamond"/>
          <w:sz w:val="24"/>
          <w:szCs w:val="24"/>
        </w:rPr>
        <w:t xml:space="preserve"> </w:t>
      </w:r>
      <w:r w:rsidRPr="00D477EF">
        <w:rPr>
          <w:rFonts w:ascii="Garamond" w:hAnsi="Garamond"/>
          <w:sz w:val="24"/>
          <w:szCs w:val="24"/>
        </w:rPr>
        <w:t xml:space="preserve">in </w:t>
      </w:r>
      <w:r w:rsidRPr="00D477EF">
        <w:rPr>
          <w:rFonts w:ascii="Garamond" w:hAnsi="Garamond"/>
          <w:i/>
          <w:sz w:val="24"/>
          <w:szCs w:val="24"/>
        </w:rPr>
        <w:t>Lire Leibniz</w:t>
      </w:r>
      <w:r w:rsidR="00B46DB2" w:rsidRPr="00D477EF">
        <w:rPr>
          <w:rFonts w:ascii="Garamond" w:hAnsi="Garamond"/>
          <w:sz w:val="24"/>
          <w:szCs w:val="24"/>
        </w:rPr>
        <w:t xml:space="preserve">, </w:t>
      </w:r>
      <w:r w:rsidR="00996461" w:rsidRPr="00D477EF">
        <w:rPr>
          <w:rFonts w:ascii="Garamond" w:hAnsi="Garamond"/>
          <w:sz w:val="24"/>
          <w:szCs w:val="24"/>
        </w:rPr>
        <w:t xml:space="preserve">trans. Christian Leduc, </w:t>
      </w:r>
      <w:r w:rsidR="00B46DB2" w:rsidRPr="00D477EF">
        <w:rPr>
          <w:rFonts w:ascii="Garamond" w:hAnsi="Garamond"/>
          <w:sz w:val="24"/>
          <w:szCs w:val="24"/>
        </w:rPr>
        <w:t xml:space="preserve">eds. </w:t>
      </w:r>
      <w:proofErr w:type="spellStart"/>
      <w:r w:rsidRPr="00D477EF">
        <w:rPr>
          <w:rFonts w:ascii="Garamond" w:hAnsi="Garamond"/>
          <w:sz w:val="24"/>
          <w:szCs w:val="24"/>
        </w:rPr>
        <w:t>Mogens</w:t>
      </w:r>
      <w:proofErr w:type="spellEnd"/>
      <w:r w:rsidRPr="00D477EF">
        <w:rPr>
          <w:rFonts w:ascii="Garamond" w:hAnsi="Garamond"/>
          <w:sz w:val="24"/>
          <w:szCs w:val="24"/>
        </w:rPr>
        <w:t xml:space="preserve"> </w:t>
      </w:r>
      <w:proofErr w:type="spellStart"/>
      <w:r w:rsidRPr="00D477EF">
        <w:rPr>
          <w:rFonts w:ascii="Garamond" w:hAnsi="Garamond"/>
          <w:sz w:val="24"/>
          <w:szCs w:val="24"/>
        </w:rPr>
        <w:t>Laerke</w:t>
      </w:r>
      <w:proofErr w:type="spellEnd"/>
      <w:r w:rsidRPr="00D477EF">
        <w:rPr>
          <w:rFonts w:ascii="Garamond" w:hAnsi="Garamond"/>
          <w:sz w:val="24"/>
          <w:szCs w:val="24"/>
        </w:rPr>
        <w:t xml:space="preserve">, Christian Leduc, and David </w:t>
      </w:r>
      <w:proofErr w:type="spellStart"/>
      <w:r w:rsidRPr="00D477EF">
        <w:rPr>
          <w:rFonts w:ascii="Garamond" w:hAnsi="Garamond"/>
          <w:sz w:val="24"/>
          <w:szCs w:val="24"/>
        </w:rPr>
        <w:t>Rabouin</w:t>
      </w:r>
      <w:proofErr w:type="spellEnd"/>
      <w:r w:rsidRPr="00D477EF">
        <w:rPr>
          <w:rFonts w:ascii="Garamond" w:hAnsi="Garamond"/>
          <w:sz w:val="24"/>
          <w:szCs w:val="24"/>
        </w:rPr>
        <w:t>, (</w:t>
      </w:r>
      <w:proofErr w:type="spellStart"/>
      <w:r w:rsidRPr="00D477EF">
        <w:rPr>
          <w:rFonts w:ascii="Garamond" w:hAnsi="Garamond"/>
          <w:sz w:val="24"/>
          <w:szCs w:val="24"/>
        </w:rPr>
        <w:t>Vrin</w:t>
      </w:r>
      <w:proofErr w:type="spellEnd"/>
      <w:r w:rsidR="00B46DB2" w:rsidRPr="00D477EF">
        <w:rPr>
          <w:rFonts w:ascii="Garamond" w:hAnsi="Garamond"/>
          <w:sz w:val="24"/>
          <w:szCs w:val="24"/>
        </w:rPr>
        <w:t>, 2017), pp. 105-122.</w:t>
      </w:r>
      <w:r w:rsidR="00B46DB2" w:rsidRPr="00854F42">
        <w:rPr>
          <w:rFonts w:ascii="Garamond" w:hAnsi="Garamond"/>
          <w:sz w:val="24"/>
          <w:szCs w:val="24"/>
        </w:rPr>
        <w:t xml:space="preserve"> </w:t>
      </w:r>
    </w:p>
    <w:p w14:paraId="724D13F4" w14:textId="77777777" w:rsidR="00451985" w:rsidRPr="00854F42" w:rsidRDefault="00451985" w:rsidP="00451985">
      <w:pPr>
        <w:rPr>
          <w:rFonts w:ascii="Garamond" w:hAnsi="Garamond"/>
          <w:sz w:val="24"/>
          <w:szCs w:val="24"/>
        </w:rPr>
      </w:pPr>
    </w:p>
    <w:p w14:paraId="12036FD4" w14:textId="77777777" w:rsidR="00451985" w:rsidRPr="00854F42" w:rsidRDefault="00871BBD" w:rsidP="00B46DB2">
      <w:pPr>
        <w:rPr>
          <w:rFonts w:ascii="Garamond" w:hAnsi="Garamond"/>
          <w:sz w:val="24"/>
          <w:szCs w:val="22"/>
        </w:rPr>
      </w:pPr>
      <w:r w:rsidRPr="00854F42">
        <w:rPr>
          <w:rFonts w:ascii="Garamond" w:hAnsi="Garamond"/>
          <w:sz w:val="24"/>
          <w:szCs w:val="24"/>
        </w:rPr>
        <w:t>“Berkeley on Ordinary Objects,”</w:t>
      </w:r>
      <w:r w:rsidR="00451985" w:rsidRPr="00854F42">
        <w:rPr>
          <w:rFonts w:ascii="Garamond" w:hAnsi="Garamond"/>
          <w:sz w:val="24"/>
          <w:szCs w:val="22"/>
        </w:rPr>
        <w:t xml:space="preserve"> </w:t>
      </w:r>
      <w:r w:rsidR="00451985" w:rsidRPr="00854F42">
        <w:rPr>
          <w:rFonts w:ascii="Garamond" w:hAnsi="Garamond"/>
          <w:i/>
          <w:sz w:val="24"/>
          <w:szCs w:val="24"/>
        </w:rPr>
        <w:t xml:space="preserve">The </w:t>
      </w:r>
      <w:r w:rsidR="00B46DB2" w:rsidRPr="00854F42">
        <w:rPr>
          <w:rFonts w:ascii="Garamond" w:hAnsi="Garamond"/>
          <w:i/>
          <w:sz w:val="24"/>
          <w:szCs w:val="24"/>
        </w:rPr>
        <w:t xml:space="preserve">Bloomsbury Companion to </w:t>
      </w:r>
      <w:r w:rsidR="00451985" w:rsidRPr="00854F42">
        <w:rPr>
          <w:rFonts w:ascii="Garamond" w:hAnsi="Garamond"/>
          <w:i/>
          <w:sz w:val="24"/>
          <w:szCs w:val="24"/>
        </w:rPr>
        <w:t>Berkeley</w:t>
      </w:r>
      <w:r w:rsidR="00451985" w:rsidRPr="00854F42">
        <w:rPr>
          <w:rFonts w:ascii="Garamond" w:hAnsi="Garamond"/>
          <w:sz w:val="24"/>
          <w:szCs w:val="24"/>
        </w:rPr>
        <w:t xml:space="preserve">, eds. </w:t>
      </w:r>
      <w:proofErr w:type="spellStart"/>
      <w:r w:rsidR="00451985" w:rsidRPr="00854F42">
        <w:rPr>
          <w:rFonts w:ascii="Garamond" w:hAnsi="Garamond"/>
          <w:sz w:val="24"/>
          <w:szCs w:val="24"/>
        </w:rPr>
        <w:t>Bertil</w:t>
      </w:r>
      <w:proofErr w:type="spellEnd"/>
      <w:r w:rsidR="00451985" w:rsidRPr="00854F42">
        <w:rPr>
          <w:rFonts w:ascii="Garamond" w:hAnsi="Garamond"/>
          <w:sz w:val="24"/>
          <w:szCs w:val="24"/>
        </w:rPr>
        <w:t xml:space="preserve"> </w:t>
      </w:r>
      <w:proofErr w:type="spellStart"/>
      <w:r w:rsidR="00451985" w:rsidRPr="00854F42">
        <w:rPr>
          <w:rFonts w:ascii="Garamond" w:hAnsi="Garamond"/>
          <w:sz w:val="24"/>
          <w:szCs w:val="24"/>
        </w:rPr>
        <w:t>Belfrage</w:t>
      </w:r>
      <w:proofErr w:type="spellEnd"/>
      <w:r w:rsidR="00451985" w:rsidRPr="00854F42">
        <w:rPr>
          <w:rFonts w:ascii="Garamond" w:hAnsi="Garamond"/>
          <w:sz w:val="24"/>
          <w:szCs w:val="24"/>
        </w:rPr>
        <w:t xml:space="preserve"> and Dick Brook (</w:t>
      </w:r>
      <w:r w:rsidR="00B46DB2" w:rsidRPr="00854F42">
        <w:rPr>
          <w:rFonts w:ascii="Garamond" w:hAnsi="Garamond"/>
          <w:sz w:val="24"/>
          <w:szCs w:val="24"/>
        </w:rPr>
        <w:t xml:space="preserve">New York: Bloomsbury, 2017), pp. 385-396. </w:t>
      </w:r>
    </w:p>
    <w:p w14:paraId="28E5D8FB" w14:textId="77777777" w:rsidR="00B46DB2" w:rsidRPr="00854F42" w:rsidRDefault="00B46DB2" w:rsidP="00451985">
      <w:pPr>
        <w:rPr>
          <w:rFonts w:ascii="Garamond" w:hAnsi="Garamond"/>
          <w:sz w:val="24"/>
          <w:szCs w:val="22"/>
        </w:rPr>
      </w:pPr>
    </w:p>
    <w:p w14:paraId="14C1DB2B" w14:textId="77777777" w:rsidR="00451985" w:rsidRDefault="00451985" w:rsidP="00451985">
      <w:pPr>
        <w:rPr>
          <w:rFonts w:ascii="Garamond" w:hAnsi="Garamond"/>
          <w:sz w:val="24"/>
          <w:szCs w:val="22"/>
        </w:rPr>
      </w:pPr>
      <w:r w:rsidRPr="00854F42">
        <w:rPr>
          <w:rFonts w:ascii="Garamond" w:hAnsi="Garamond"/>
          <w:sz w:val="24"/>
          <w:szCs w:val="22"/>
        </w:rPr>
        <w:t xml:space="preserve">“Leibniz and the Foundations of Physics: The Later Years,” </w:t>
      </w:r>
      <w:r w:rsidRPr="00854F42">
        <w:rPr>
          <w:rFonts w:ascii="Garamond" w:hAnsi="Garamond"/>
          <w:i/>
          <w:sz w:val="24"/>
          <w:szCs w:val="22"/>
        </w:rPr>
        <w:t>The Philosophical Review</w:t>
      </w:r>
      <w:r w:rsidRPr="00854F42">
        <w:rPr>
          <w:rFonts w:ascii="Garamond" w:hAnsi="Garamond"/>
          <w:sz w:val="24"/>
          <w:szCs w:val="22"/>
        </w:rPr>
        <w:t xml:space="preserve"> (125:1)</w:t>
      </w:r>
      <w:r>
        <w:rPr>
          <w:rFonts w:ascii="Garamond" w:hAnsi="Garamond"/>
          <w:sz w:val="24"/>
          <w:szCs w:val="22"/>
        </w:rPr>
        <w:t xml:space="preserve"> </w:t>
      </w:r>
    </w:p>
    <w:p w14:paraId="6C01CD1F" w14:textId="77777777" w:rsidR="00451985" w:rsidRDefault="00451985" w:rsidP="00451985">
      <w:pPr>
        <w:rPr>
          <w:rFonts w:ascii="Garamond" w:hAnsi="Garamond"/>
          <w:sz w:val="24"/>
          <w:szCs w:val="22"/>
        </w:rPr>
      </w:pPr>
      <w:r>
        <w:rPr>
          <w:rFonts w:ascii="Garamond" w:hAnsi="Garamond"/>
          <w:sz w:val="24"/>
          <w:szCs w:val="22"/>
        </w:rPr>
        <w:t xml:space="preserve">2016: 1-34.  </w:t>
      </w:r>
    </w:p>
    <w:p w14:paraId="1C270990" w14:textId="77777777" w:rsidR="00451985" w:rsidRDefault="00451985" w:rsidP="00451985">
      <w:pPr>
        <w:rPr>
          <w:rFonts w:ascii="Garamond" w:hAnsi="Garamond"/>
          <w:sz w:val="24"/>
          <w:szCs w:val="22"/>
        </w:rPr>
      </w:pPr>
    </w:p>
    <w:p w14:paraId="20A690FD" w14:textId="77777777" w:rsidR="00451985" w:rsidRDefault="00451985" w:rsidP="00451985">
      <w:pPr>
        <w:rPr>
          <w:rFonts w:ascii="Garamond" w:hAnsi="Garamond"/>
          <w:sz w:val="24"/>
          <w:szCs w:val="24"/>
        </w:rPr>
      </w:pPr>
      <w:r>
        <w:rPr>
          <w:rFonts w:ascii="Garamond" w:hAnsi="Garamond"/>
          <w:sz w:val="24"/>
          <w:szCs w:val="24"/>
        </w:rPr>
        <w:t xml:space="preserve">“Leibniz’s Formal Theory of Contingency Developed,” </w:t>
      </w:r>
      <w:proofErr w:type="spellStart"/>
      <w:r w:rsidRPr="00D63A43">
        <w:rPr>
          <w:rFonts w:ascii="Garamond" w:hAnsi="Garamond"/>
          <w:i/>
          <w:sz w:val="24"/>
          <w:szCs w:val="24"/>
        </w:rPr>
        <w:t>Internationaler</w:t>
      </w:r>
      <w:proofErr w:type="spellEnd"/>
      <w:r w:rsidRPr="00D63A43">
        <w:rPr>
          <w:rFonts w:ascii="Garamond" w:hAnsi="Garamond"/>
          <w:i/>
          <w:sz w:val="24"/>
          <w:szCs w:val="24"/>
        </w:rPr>
        <w:t xml:space="preserve"> Leibniz-</w:t>
      </w:r>
      <w:proofErr w:type="spellStart"/>
      <w:r w:rsidRPr="00D63A43">
        <w:rPr>
          <w:rFonts w:ascii="Garamond" w:hAnsi="Garamond"/>
          <w:i/>
          <w:sz w:val="24"/>
          <w:szCs w:val="24"/>
        </w:rPr>
        <w:t>Kongress</w:t>
      </w:r>
      <w:proofErr w:type="spellEnd"/>
      <w:r w:rsidRPr="00D63A43">
        <w:rPr>
          <w:rFonts w:ascii="Garamond" w:hAnsi="Garamond"/>
          <w:i/>
          <w:sz w:val="24"/>
          <w:szCs w:val="24"/>
        </w:rPr>
        <w:t xml:space="preserve"> X</w:t>
      </w:r>
      <w:r>
        <w:rPr>
          <w:rFonts w:ascii="Garamond" w:hAnsi="Garamond"/>
          <w:sz w:val="24"/>
          <w:szCs w:val="24"/>
        </w:rPr>
        <w:t xml:space="preserve"> </w:t>
      </w:r>
    </w:p>
    <w:p w14:paraId="3114EBD0" w14:textId="77777777" w:rsidR="00451985" w:rsidRDefault="00451985" w:rsidP="000E41A8">
      <w:pPr>
        <w:rPr>
          <w:rFonts w:ascii="Garamond" w:hAnsi="Garamond"/>
          <w:sz w:val="24"/>
          <w:szCs w:val="24"/>
        </w:rPr>
      </w:pPr>
      <w:proofErr w:type="spellStart"/>
      <w:r w:rsidRPr="00D63A43">
        <w:rPr>
          <w:rFonts w:ascii="Garamond" w:hAnsi="Garamond"/>
          <w:i/>
          <w:sz w:val="24"/>
          <w:szCs w:val="24"/>
        </w:rPr>
        <w:t>vorträge</w:t>
      </w:r>
      <w:proofErr w:type="spellEnd"/>
      <w:r w:rsidRPr="00D63A43">
        <w:rPr>
          <w:rFonts w:ascii="Garamond" w:hAnsi="Garamond"/>
          <w:sz w:val="24"/>
          <w:szCs w:val="24"/>
        </w:rPr>
        <w:t xml:space="preserve">, </w:t>
      </w:r>
      <w:r>
        <w:rPr>
          <w:rFonts w:ascii="Garamond" w:hAnsi="Garamond"/>
          <w:sz w:val="24"/>
          <w:szCs w:val="24"/>
        </w:rPr>
        <w:t xml:space="preserve">eds. Ute Beckmann, et. al, (New York: Georg Olms Verlag), 2016: vol. 1, pp. 451-466. (with Zeynep </w:t>
      </w:r>
      <w:proofErr w:type="spellStart"/>
      <w:r>
        <w:rPr>
          <w:rFonts w:ascii="Garamond" w:hAnsi="Garamond"/>
          <w:sz w:val="24"/>
          <w:szCs w:val="24"/>
        </w:rPr>
        <w:t>Soysal</w:t>
      </w:r>
      <w:proofErr w:type="spellEnd"/>
      <w:r>
        <w:rPr>
          <w:rFonts w:ascii="Garamond" w:hAnsi="Garamond"/>
          <w:sz w:val="24"/>
          <w:szCs w:val="24"/>
        </w:rPr>
        <w:t>)</w:t>
      </w:r>
    </w:p>
    <w:p w14:paraId="0AA7635B" w14:textId="77777777" w:rsidR="00451985" w:rsidRDefault="00451985" w:rsidP="00451985">
      <w:pPr>
        <w:rPr>
          <w:rFonts w:ascii="Garamond" w:hAnsi="Garamond"/>
          <w:sz w:val="24"/>
          <w:szCs w:val="24"/>
        </w:rPr>
      </w:pPr>
    </w:p>
    <w:p w14:paraId="529B56E6" w14:textId="77777777" w:rsidR="00451985" w:rsidRDefault="00451985" w:rsidP="00451985">
      <w:pPr>
        <w:rPr>
          <w:rFonts w:ascii="Garamond" w:hAnsi="Garamond"/>
          <w:sz w:val="24"/>
          <w:szCs w:val="22"/>
        </w:rPr>
      </w:pPr>
      <w:r w:rsidRPr="00AE60ED">
        <w:rPr>
          <w:rFonts w:ascii="Garamond" w:hAnsi="Garamond"/>
          <w:sz w:val="24"/>
          <w:szCs w:val="22"/>
        </w:rPr>
        <w:t xml:space="preserve">“Leibniz on Monadic Agency and Optimal Form,” </w:t>
      </w:r>
      <w:r w:rsidRPr="00AE60ED">
        <w:rPr>
          <w:rFonts w:ascii="Garamond" w:hAnsi="Garamond"/>
          <w:i/>
          <w:sz w:val="24"/>
          <w:szCs w:val="22"/>
        </w:rPr>
        <w:t xml:space="preserve">Studia </w:t>
      </w:r>
      <w:proofErr w:type="spellStart"/>
      <w:r w:rsidRPr="00AE60ED">
        <w:rPr>
          <w:rFonts w:ascii="Garamond" w:hAnsi="Garamond"/>
          <w:i/>
          <w:sz w:val="24"/>
          <w:szCs w:val="22"/>
        </w:rPr>
        <w:t>Leibnitiana</w:t>
      </w:r>
      <w:proofErr w:type="spellEnd"/>
      <w:r w:rsidRPr="00AE60ED">
        <w:rPr>
          <w:rFonts w:ascii="Garamond" w:hAnsi="Garamond"/>
          <w:i/>
          <w:sz w:val="24"/>
          <w:szCs w:val="22"/>
        </w:rPr>
        <w:t xml:space="preserve"> </w:t>
      </w:r>
      <w:proofErr w:type="spellStart"/>
      <w:r w:rsidRPr="00AE60ED">
        <w:rPr>
          <w:rFonts w:ascii="Garamond" w:hAnsi="Garamond"/>
          <w:i/>
          <w:sz w:val="24"/>
          <w:szCs w:val="22"/>
        </w:rPr>
        <w:t>Sonderhaft</w:t>
      </w:r>
      <w:proofErr w:type="spellEnd"/>
      <w:r w:rsidRPr="00AE60ED">
        <w:rPr>
          <w:rFonts w:ascii="Garamond" w:hAnsi="Garamond"/>
          <w:sz w:val="24"/>
          <w:szCs w:val="22"/>
        </w:rPr>
        <w:t xml:space="preserve">, </w:t>
      </w:r>
    </w:p>
    <w:p w14:paraId="2C61A247" w14:textId="77777777" w:rsidR="00451985" w:rsidRPr="00AE60ED" w:rsidRDefault="00451985" w:rsidP="000E41A8">
      <w:pPr>
        <w:rPr>
          <w:rFonts w:ascii="Garamond" w:hAnsi="Garamond"/>
          <w:sz w:val="24"/>
          <w:szCs w:val="22"/>
        </w:rPr>
      </w:pPr>
      <w:r w:rsidRPr="00B67B38">
        <w:rPr>
          <w:rFonts w:ascii="Garamond" w:hAnsi="Garamond"/>
          <w:i/>
          <w:sz w:val="24"/>
          <w:szCs w:val="22"/>
        </w:rPr>
        <w:t>Leibniz and Experience</w:t>
      </w:r>
      <w:r>
        <w:rPr>
          <w:rFonts w:ascii="Garamond" w:hAnsi="Garamond"/>
          <w:sz w:val="24"/>
          <w:szCs w:val="22"/>
        </w:rPr>
        <w:t xml:space="preserve">, ed. </w:t>
      </w:r>
      <w:proofErr w:type="spellStart"/>
      <w:r>
        <w:rPr>
          <w:rFonts w:ascii="Garamond" w:hAnsi="Garamond"/>
          <w:sz w:val="24"/>
          <w:szCs w:val="22"/>
        </w:rPr>
        <w:t>Arnauld</w:t>
      </w:r>
      <w:proofErr w:type="spellEnd"/>
      <w:r>
        <w:rPr>
          <w:rFonts w:ascii="Garamond" w:hAnsi="Garamond"/>
          <w:sz w:val="24"/>
          <w:szCs w:val="22"/>
        </w:rPr>
        <w:t xml:space="preserve"> Pelletier (Stuttgart: Franz Steiner Verlag) 2016 :93-118. </w:t>
      </w:r>
      <w:r w:rsidRPr="00AE60ED">
        <w:rPr>
          <w:rFonts w:ascii="Garamond" w:hAnsi="Garamond"/>
          <w:sz w:val="24"/>
          <w:szCs w:val="22"/>
        </w:rPr>
        <w:t xml:space="preserve"> </w:t>
      </w:r>
    </w:p>
    <w:p w14:paraId="389B46C6" w14:textId="77777777" w:rsidR="00451985" w:rsidRDefault="00451985" w:rsidP="00451985">
      <w:pPr>
        <w:rPr>
          <w:rFonts w:ascii="Garamond" w:hAnsi="Garamond"/>
          <w:sz w:val="24"/>
          <w:szCs w:val="24"/>
        </w:rPr>
      </w:pPr>
    </w:p>
    <w:p w14:paraId="37F6F09F" w14:textId="77777777" w:rsidR="00451985" w:rsidRDefault="00451985" w:rsidP="00451985">
      <w:pPr>
        <w:rPr>
          <w:rFonts w:ascii="Garamond" w:hAnsi="Garamond"/>
          <w:sz w:val="24"/>
          <w:szCs w:val="24"/>
        </w:rPr>
      </w:pPr>
      <w:r>
        <w:rPr>
          <w:rFonts w:ascii="Garamond" w:hAnsi="Garamond"/>
          <w:sz w:val="24"/>
          <w:szCs w:val="24"/>
        </w:rPr>
        <w:t xml:space="preserve">“Freedom and the Ability to Sin,” </w:t>
      </w:r>
      <w:r w:rsidRPr="0065719E">
        <w:rPr>
          <w:rFonts w:ascii="Garamond" w:hAnsi="Garamond"/>
          <w:i/>
          <w:sz w:val="24"/>
          <w:szCs w:val="24"/>
        </w:rPr>
        <w:t>Logoi</w:t>
      </w:r>
      <w:r>
        <w:rPr>
          <w:rFonts w:ascii="Garamond" w:hAnsi="Garamond"/>
          <w:sz w:val="24"/>
          <w:szCs w:val="24"/>
        </w:rPr>
        <w:t>, (</w:t>
      </w:r>
      <w:proofErr w:type="spellStart"/>
      <w:r>
        <w:rPr>
          <w:rFonts w:ascii="Garamond" w:hAnsi="Garamond"/>
          <w:sz w:val="24"/>
          <w:szCs w:val="24"/>
        </w:rPr>
        <w:t>appox</w:t>
      </w:r>
      <w:proofErr w:type="spellEnd"/>
      <w:r>
        <w:rPr>
          <w:rFonts w:ascii="Garamond" w:hAnsi="Garamond"/>
          <w:sz w:val="24"/>
          <w:szCs w:val="24"/>
        </w:rPr>
        <w:t xml:space="preserve">. 1000 words), 2016. </w:t>
      </w:r>
    </w:p>
    <w:p w14:paraId="1779E3AC" w14:textId="77777777" w:rsidR="00451985" w:rsidRDefault="00451985" w:rsidP="00451985">
      <w:pPr>
        <w:rPr>
          <w:rFonts w:ascii="Garamond" w:hAnsi="Garamond"/>
          <w:sz w:val="24"/>
          <w:szCs w:val="22"/>
        </w:rPr>
      </w:pPr>
    </w:p>
    <w:p w14:paraId="3A200424" w14:textId="77777777" w:rsidR="00451985" w:rsidRDefault="00451985" w:rsidP="00451985">
      <w:pPr>
        <w:rPr>
          <w:rFonts w:ascii="Garamond" w:hAnsi="Garamond"/>
          <w:sz w:val="24"/>
          <w:szCs w:val="22"/>
        </w:rPr>
      </w:pPr>
      <w:r>
        <w:rPr>
          <w:rFonts w:ascii="Garamond" w:hAnsi="Garamond"/>
          <w:sz w:val="24"/>
          <w:szCs w:val="22"/>
        </w:rPr>
        <w:t xml:space="preserve">“Leibniz, Spinoza and an Alleged Dilemma for Rationalists,” </w:t>
      </w:r>
      <w:r w:rsidRPr="00DD7C27">
        <w:rPr>
          <w:rFonts w:ascii="Garamond" w:hAnsi="Garamond"/>
          <w:i/>
          <w:sz w:val="24"/>
          <w:szCs w:val="22"/>
        </w:rPr>
        <w:t>Ergo</w:t>
      </w:r>
      <w:r>
        <w:rPr>
          <w:rFonts w:ascii="Garamond" w:hAnsi="Garamond"/>
          <w:sz w:val="24"/>
          <w:szCs w:val="22"/>
        </w:rPr>
        <w:t xml:space="preserve"> (2:15) 2015: 367-392. </w:t>
      </w:r>
    </w:p>
    <w:p w14:paraId="794BBDEE" w14:textId="77777777" w:rsidR="00451985" w:rsidRDefault="00451985" w:rsidP="00451985">
      <w:pPr>
        <w:rPr>
          <w:rFonts w:ascii="Garamond" w:hAnsi="Garamond"/>
          <w:sz w:val="24"/>
          <w:szCs w:val="22"/>
        </w:rPr>
      </w:pPr>
    </w:p>
    <w:p w14:paraId="69C24008" w14:textId="77777777" w:rsidR="001E6252" w:rsidRPr="00844393" w:rsidRDefault="001E6252" w:rsidP="001E6252">
      <w:pPr>
        <w:rPr>
          <w:rFonts w:ascii="Garamond" w:hAnsi="Garamond"/>
          <w:sz w:val="24"/>
          <w:szCs w:val="24"/>
        </w:rPr>
      </w:pPr>
      <w:r w:rsidRPr="00844393">
        <w:rPr>
          <w:rFonts w:ascii="Garamond" w:hAnsi="Garamond"/>
          <w:sz w:val="24"/>
          <w:szCs w:val="24"/>
        </w:rPr>
        <w:t>“Leibniz's Philosophy of Physics,” </w:t>
      </w:r>
      <w:r w:rsidRPr="00844393">
        <w:rPr>
          <w:rFonts w:ascii="Garamond" w:hAnsi="Garamond"/>
          <w:i/>
          <w:iCs/>
          <w:sz w:val="24"/>
          <w:szCs w:val="24"/>
        </w:rPr>
        <w:t>The Stanford Encyclopedia of Philosophy (Fall 2008 Edition)</w:t>
      </w:r>
      <w:r>
        <w:rPr>
          <w:rFonts w:ascii="Garamond" w:hAnsi="Garamond"/>
          <w:sz w:val="24"/>
          <w:szCs w:val="24"/>
        </w:rPr>
        <w:t xml:space="preserve">, </w:t>
      </w:r>
      <w:r w:rsidRPr="00844393">
        <w:rPr>
          <w:rFonts w:ascii="Garamond" w:hAnsi="Garamond"/>
          <w:sz w:val="24"/>
          <w:szCs w:val="24"/>
        </w:rPr>
        <w:t xml:space="preserve">Edward N. </w:t>
      </w:r>
      <w:proofErr w:type="spellStart"/>
      <w:r w:rsidRPr="00844393">
        <w:rPr>
          <w:rFonts w:ascii="Garamond" w:hAnsi="Garamond"/>
          <w:sz w:val="24"/>
          <w:szCs w:val="24"/>
        </w:rPr>
        <w:t>Zalta</w:t>
      </w:r>
      <w:proofErr w:type="spellEnd"/>
      <w:r w:rsidRPr="00844393">
        <w:rPr>
          <w:rFonts w:ascii="Garamond" w:hAnsi="Garamond"/>
          <w:sz w:val="24"/>
          <w:szCs w:val="24"/>
        </w:rPr>
        <w:t> (ed.), URL=http://plato.stanford.edu/archives/fall</w:t>
      </w:r>
      <w:r>
        <w:rPr>
          <w:rFonts w:ascii="Garamond" w:hAnsi="Garamond"/>
          <w:sz w:val="24"/>
          <w:szCs w:val="24"/>
        </w:rPr>
        <w:t>2008/entries/leibniz-physics/&gt; (approx. 17,000 words), first published 2007, updated 2014</w:t>
      </w:r>
    </w:p>
    <w:p w14:paraId="5C1F5463" w14:textId="77777777" w:rsidR="001E6252" w:rsidRDefault="001E6252" w:rsidP="00451985">
      <w:pPr>
        <w:rPr>
          <w:rFonts w:ascii="Garamond" w:hAnsi="Garamond"/>
          <w:sz w:val="24"/>
          <w:szCs w:val="22"/>
        </w:rPr>
      </w:pPr>
    </w:p>
    <w:p w14:paraId="38F53FDE" w14:textId="77777777" w:rsidR="00451985" w:rsidRDefault="00451985" w:rsidP="00451985">
      <w:pPr>
        <w:rPr>
          <w:rFonts w:ascii="Garamond" w:hAnsi="Garamond"/>
          <w:sz w:val="24"/>
          <w:szCs w:val="22"/>
        </w:rPr>
      </w:pPr>
      <w:r>
        <w:rPr>
          <w:rFonts w:ascii="Garamond" w:hAnsi="Garamond"/>
          <w:sz w:val="24"/>
          <w:szCs w:val="22"/>
        </w:rPr>
        <w:t xml:space="preserve">“Leibniz’s Conciliatory Account of Substance,” </w:t>
      </w:r>
      <w:r w:rsidRPr="00D87AAC">
        <w:rPr>
          <w:rFonts w:ascii="Garamond" w:hAnsi="Garamond"/>
          <w:i/>
          <w:sz w:val="24"/>
          <w:szCs w:val="22"/>
        </w:rPr>
        <w:t>The Philosopher’s Imprint</w:t>
      </w:r>
      <w:r>
        <w:rPr>
          <w:rFonts w:ascii="Garamond" w:hAnsi="Garamond"/>
          <w:sz w:val="24"/>
          <w:szCs w:val="22"/>
        </w:rPr>
        <w:t xml:space="preserve"> (13:6) 2013: 1-23. </w:t>
      </w:r>
    </w:p>
    <w:p w14:paraId="33A002B0" w14:textId="77777777" w:rsidR="00451985" w:rsidRDefault="00451985" w:rsidP="00451985">
      <w:pPr>
        <w:rPr>
          <w:rFonts w:ascii="Garamond" w:hAnsi="Garamond"/>
          <w:sz w:val="24"/>
          <w:szCs w:val="22"/>
        </w:rPr>
      </w:pPr>
    </w:p>
    <w:p w14:paraId="1C93E804" w14:textId="77777777" w:rsidR="00451985" w:rsidRDefault="00451985" w:rsidP="00451985">
      <w:pPr>
        <w:rPr>
          <w:rFonts w:ascii="Garamond" w:hAnsi="Garamond"/>
          <w:i/>
          <w:sz w:val="24"/>
          <w:szCs w:val="24"/>
        </w:rPr>
      </w:pPr>
      <w:r w:rsidRPr="00844393">
        <w:rPr>
          <w:rFonts w:ascii="Garamond" w:hAnsi="Garamond"/>
          <w:sz w:val="24"/>
          <w:szCs w:val="24"/>
        </w:rPr>
        <w:t xml:space="preserve">“The Heyday of Teleology and Early Modern Philosophy,” in </w:t>
      </w:r>
      <w:r w:rsidRPr="00844393">
        <w:rPr>
          <w:rFonts w:ascii="Garamond" w:hAnsi="Garamond"/>
          <w:i/>
          <w:sz w:val="24"/>
          <w:szCs w:val="24"/>
        </w:rPr>
        <w:t xml:space="preserve">Early Modern Philosophy </w:t>
      </w:r>
    </w:p>
    <w:p w14:paraId="71389F44" w14:textId="77777777" w:rsidR="00451985" w:rsidRDefault="00451985" w:rsidP="000E41A8">
      <w:pPr>
        <w:rPr>
          <w:rFonts w:ascii="Garamond" w:hAnsi="Garamond"/>
          <w:sz w:val="24"/>
          <w:szCs w:val="24"/>
        </w:rPr>
      </w:pPr>
      <w:r w:rsidRPr="00844393">
        <w:rPr>
          <w:rFonts w:ascii="Garamond" w:hAnsi="Garamond"/>
          <w:i/>
          <w:sz w:val="24"/>
          <w:szCs w:val="24"/>
        </w:rPr>
        <w:t>Reconsidered</w:t>
      </w:r>
      <w:r w:rsidRPr="00844393">
        <w:rPr>
          <w:rFonts w:ascii="Garamond" w:hAnsi="Garamond"/>
          <w:sz w:val="24"/>
          <w:szCs w:val="24"/>
        </w:rPr>
        <w:t xml:space="preserve">, </w:t>
      </w:r>
      <w:r>
        <w:rPr>
          <w:rFonts w:ascii="Garamond" w:hAnsi="Garamond"/>
          <w:sz w:val="24"/>
          <w:szCs w:val="24"/>
        </w:rPr>
        <w:t xml:space="preserve">ed. </w:t>
      </w:r>
      <w:r w:rsidRPr="00844393">
        <w:rPr>
          <w:rFonts w:ascii="Garamond" w:hAnsi="Garamond"/>
          <w:sz w:val="24"/>
          <w:szCs w:val="24"/>
        </w:rPr>
        <w:t>Jo</w:t>
      </w:r>
      <w:r>
        <w:rPr>
          <w:rFonts w:ascii="Garamond" w:hAnsi="Garamond"/>
          <w:sz w:val="24"/>
          <w:szCs w:val="24"/>
        </w:rPr>
        <w:t xml:space="preserve">hn </w:t>
      </w:r>
      <w:proofErr w:type="spellStart"/>
      <w:r>
        <w:rPr>
          <w:rFonts w:ascii="Garamond" w:hAnsi="Garamond"/>
          <w:sz w:val="24"/>
          <w:szCs w:val="24"/>
        </w:rPr>
        <w:t>Carriero</w:t>
      </w:r>
      <w:proofErr w:type="spellEnd"/>
      <w:r>
        <w:rPr>
          <w:rFonts w:ascii="Garamond" w:hAnsi="Garamond"/>
          <w:sz w:val="24"/>
          <w:szCs w:val="24"/>
        </w:rPr>
        <w:t xml:space="preserve">, </w:t>
      </w:r>
      <w:r w:rsidRPr="00844393">
        <w:rPr>
          <w:rFonts w:ascii="Garamond" w:hAnsi="Garamond"/>
          <w:i/>
          <w:sz w:val="24"/>
          <w:szCs w:val="24"/>
        </w:rPr>
        <w:t>Midwest Studies in Philosophy</w:t>
      </w:r>
      <w:r w:rsidRPr="00844393">
        <w:rPr>
          <w:rFonts w:ascii="Garamond" w:hAnsi="Garamond"/>
          <w:sz w:val="24"/>
          <w:szCs w:val="24"/>
        </w:rPr>
        <w:t xml:space="preserve"> (35) 2011: 179-204.</w:t>
      </w:r>
    </w:p>
    <w:p w14:paraId="2442EE4A" w14:textId="77777777" w:rsidR="00451985" w:rsidRDefault="00451985" w:rsidP="00451985">
      <w:pPr>
        <w:rPr>
          <w:rFonts w:ascii="Garamond" w:hAnsi="Garamond"/>
          <w:sz w:val="24"/>
          <w:szCs w:val="22"/>
        </w:rPr>
      </w:pPr>
    </w:p>
    <w:p w14:paraId="36BC46A7" w14:textId="77777777" w:rsidR="00451985" w:rsidRDefault="000E41A8" w:rsidP="00451985">
      <w:pPr>
        <w:rPr>
          <w:rFonts w:ascii="Garamond" w:hAnsi="Garamond"/>
          <w:sz w:val="24"/>
          <w:szCs w:val="24"/>
        </w:rPr>
      </w:pPr>
      <w:r w:rsidRPr="00844393">
        <w:rPr>
          <w:rFonts w:ascii="Garamond" w:hAnsi="Garamond"/>
          <w:sz w:val="24"/>
          <w:szCs w:val="24"/>
        </w:rPr>
        <w:t xml:space="preserve"> </w:t>
      </w:r>
      <w:r w:rsidR="00451985" w:rsidRPr="00844393">
        <w:rPr>
          <w:rFonts w:ascii="Garamond" w:hAnsi="Garamond"/>
          <w:sz w:val="24"/>
          <w:szCs w:val="24"/>
        </w:rPr>
        <w:t xml:space="preserve">“Leibniz’s Optics and Contingency in Nature,” </w:t>
      </w:r>
      <w:r w:rsidR="00451985" w:rsidRPr="00844393">
        <w:rPr>
          <w:rFonts w:ascii="Garamond" w:hAnsi="Garamond"/>
          <w:i/>
          <w:sz w:val="24"/>
          <w:szCs w:val="24"/>
        </w:rPr>
        <w:t>Perspectives on Science</w:t>
      </w:r>
      <w:r w:rsidR="00451985" w:rsidRPr="00844393">
        <w:rPr>
          <w:rFonts w:ascii="Garamond" w:hAnsi="Garamond"/>
          <w:sz w:val="24"/>
          <w:szCs w:val="24"/>
        </w:rPr>
        <w:t xml:space="preserve"> (18:4) 2010: 432-455. </w:t>
      </w:r>
    </w:p>
    <w:p w14:paraId="6FEF503A" w14:textId="77777777" w:rsidR="00451985" w:rsidRDefault="00451985" w:rsidP="00451985">
      <w:pPr>
        <w:rPr>
          <w:rFonts w:ascii="Garamond" w:hAnsi="Garamond"/>
          <w:sz w:val="24"/>
          <w:szCs w:val="24"/>
        </w:rPr>
      </w:pPr>
    </w:p>
    <w:p w14:paraId="4AE5BFEC" w14:textId="77777777" w:rsidR="00451985" w:rsidRPr="00844393" w:rsidRDefault="00451985" w:rsidP="00451985">
      <w:pPr>
        <w:rPr>
          <w:rFonts w:ascii="Garamond" w:hAnsi="Garamond"/>
          <w:i/>
          <w:sz w:val="24"/>
          <w:szCs w:val="24"/>
        </w:rPr>
      </w:pPr>
      <w:r w:rsidRPr="00844393">
        <w:rPr>
          <w:rFonts w:ascii="Garamond" w:hAnsi="Garamond"/>
          <w:sz w:val="24"/>
          <w:szCs w:val="24"/>
        </w:rPr>
        <w:t xml:space="preserve">“Leibniz and the Puzzle of </w:t>
      </w:r>
      <w:proofErr w:type="spellStart"/>
      <w:r w:rsidRPr="00844393">
        <w:rPr>
          <w:rFonts w:ascii="Garamond" w:hAnsi="Garamond"/>
          <w:sz w:val="24"/>
          <w:szCs w:val="24"/>
        </w:rPr>
        <w:t>Incompossibility</w:t>
      </w:r>
      <w:proofErr w:type="spellEnd"/>
      <w:r w:rsidRPr="00844393">
        <w:rPr>
          <w:rFonts w:ascii="Garamond" w:hAnsi="Garamond"/>
          <w:sz w:val="24"/>
          <w:szCs w:val="24"/>
        </w:rPr>
        <w:t xml:space="preserve">:  The Packing Strategy,” </w:t>
      </w:r>
      <w:r w:rsidRPr="00844393">
        <w:rPr>
          <w:rFonts w:ascii="Garamond" w:hAnsi="Garamond"/>
          <w:i/>
          <w:sz w:val="24"/>
          <w:szCs w:val="24"/>
        </w:rPr>
        <w:t xml:space="preserve">The Philosophical </w:t>
      </w:r>
    </w:p>
    <w:p w14:paraId="6B00AE81" w14:textId="77777777" w:rsidR="00451985" w:rsidRPr="00844393" w:rsidRDefault="00451985" w:rsidP="00451985">
      <w:pPr>
        <w:rPr>
          <w:rFonts w:ascii="Garamond" w:hAnsi="Garamond"/>
          <w:sz w:val="24"/>
          <w:szCs w:val="24"/>
        </w:rPr>
      </w:pPr>
      <w:r w:rsidRPr="00844393">
        <w:rPr>
          <w:rFonts w:ascii="Garamond" w:hAnsi="Garamond"/>
          <w:i/>
          <w:sz w:val="24"/>
          <w:szCs w:val="24"/>
        </w:rPr>
        <w:t>Review</w:t>
      </w:r>
      <w:r w:rsidRPr="00844393">
        <w:rPr>
          <w:rFonts w:ascii="Garamond" w:hAnsi="Garamond"/>
          <w:sz w:val="24"/>
          <w:szCs w:val="24"/>
        </w:rPr>
        <w:t xml:space="preserve"> (119:2) 2010: 135-163. </w:t>
      </w:r>
    </w:p>
    <w:p w14:paraId="143368AD" w14:textId="77777777" w:rsidR="00451985" w:rsidRDefault="00451985" w:rsidP="00451985">
      <w:pPr>
        <w:rPr>
          <w:rFonts w:ascii="Garamond" w:hAnsi="Garamond"/>
          <w:sz w:val="24"/>
          <w:szCs w:val="24"/>
        </w:rPr>
      </w:pPr>
    </w:p>
    <w:p w14:paraId="13437836" w14:textId="77777777" w:rsidR="00451985" w:rsidRPr="00DD7C27" w:rsidRDefault="00451985" w:rsidP="00451985">
      <w:pPr>
        <w:rPr>
          <w:rFonts w:ascii="Garamond" w:hAnsi="Garamond"/>
          <w:sz w:val="24"/>
          <w:szCs w:val="24"/>
        </w:rPr>
      </w:pPr>
      <w:r w:rsidRPr="00844393">
        <w:rPr>
          <w:rFonts w:ascii="Garamond" w:hAnsi="Garamond"/>
          <w:sz w:val="24"/>
          <w:szCs w:val="24"/>
        </w:rPr>
        <w:t xml:space="preserve">“Leibniz on Natural Teleology and the Laws of Optics,” </w:t>
      </w:r>
      <w:r w:rsidRPr="00844393">
        <w:rPr>
          <w:rFonts w:ascii="Garamond" w:hAnsi="Garamond"/>
          <w:i/>
          <w:sz w:val="24"/>
          <w:szCs w:val="24"/>
        </w:rPr>
        <w:t xml:space="preserve">Philosophy and Phenomenological </w:t>
      </w:r>
    </w:p>
    <w:p w14:paraId="1E676E69" w14:textId="77777777" w:rsidR="00451985" w:rsidRPr="00844393" w:rsidRDefault="00451985" w:rsidP="00451985">
      <w:pPr>
        <w:rPr>
          <w:rFonts w:ascii="Garamond" w:hAnsi="Garamond"/>
          <w:i/>
          <w:sz w:val="24"/>
          <w:szCs w:val="24"/>
        </w:rPr>
      </w:pPr>
      <w:r w:rsidRPr="00844393">
        <w:rPr>
          <w:rFonts w:ascii="Garamond" w:hAnsi="Garamond"/>
          <w:i/>
          <w:sz w:val="24"/>
          <w:szCs w:val="24"/>
        </w:rPr>
        <w:t>Research</w:t>
      </w:r>
      <w:r w:rsidRPr="00844393">
        <w:rPr>
          <w:rFonts w:ascii="Garamond" w:hAnsi="Garamond"/>
          <w:sz w:val="24"/>
          <w:szCs w:val="24"/>
        </w:rPr>
        <w:t xml:space="preserve"> (78:3) 2009: 505-544.  </w:t>
      </w:r>
    </w:p>
    <w:p w14:paraId="01036DDE" w14:textId="77777777" w:rsidR="00451985" w:rsidRPr="00844393" w:rsidRDefault="00451985" w:rsidP="00451985">
      <w:pPr>
        <w:ind w:left="720"/>
        <w:rPr>
          <w:rFonts w:ascii="Garamond" w:hAnsi="Garamond"/>
          <w:sz w:val="24"/>
          <w:szCs w:val="24"/>
        </w:rPr>
      </w:pPr>
    </w:p>
    <w:p w14:paraId="7B9A8834" w14:textId="77777777" w:rsidR="00451985" w:rsidRPr="00844393" w:rsidRDefault="00451985" w:rsidP="00451985">
      <w:pPr>
        <w:rPr>
          <w:rFonts w:ascii="Garamond" w:hAnsi="Garamond"/>
          <w:sz w:val="24"/>
          <w:szCs w:val="24"/>
        </w:rPr>
      </w:pPr>
      <w:r w:rsidRPr="00844393">
        <w:rPr>
          <w:rFonts w:ascii="Garamond" w:hAnsi="Garamond"/>
          <w:sz w:val="24"/>
          <w:szCs w:val="24"/>
        </w:rPr>
        <w:t xml:space="preserve">“Berkeley, Human Agency, and Divine Concurrence,” </w:t>
      </w:r>
      <w:r w:rsidRPr="00844393">
        <w:rPr>
          <w:rFonts w:ascii="Garamond" w:hAnsi="Garamond"/>
          <w:i/>
          <w:sz w:val="24"/>
          <w:szCs w:val="24"/>
        </w:rPr>
        <w:t>Journal of the History of Philosophy</w:t>
      </w:r>
      <w:r w:rsidRPr="00844393">
        <w:rPr>
          <w:rFonts w:ascii="Garamond" w:hAnsi="Garamond"/>
          <w:sz w:val="24"/>
          <w:szCs w:val="24"/>
        </w:rPr>
        <w:t xml:space="preserve"> </w:t>
      </w:r>
    </w:p>
    <w:p w14:paraId="726839AF" w14:textId="77777777" w:rsidR="00451985" w:rsidRPr="00844393" w:rsidRDefault="00451985" w:rsidP="00451985">
      <w:pPr>
        <w:rPr>
          <w:rFonts w:ascii="Garamond" w:hAnsi="Garamond"/>
          <w:sz w:val="24"/>
          <w:szCs w:val="24"/>
        </w:rPr>
      </w:pPr>
      <w:r w:rsidRPr="00844393">
        <w:rPr>
          <w:rFonts w:ascii="Garamond" w:hAnsi="Garamond"/>
          <w:sz w:val="24"/>
          <w:szCs w:val="24"/>
        </w:rPr>
        <w:t xml:space="preserve">(46:4) 2008: 567-590.    </w:t>
      </w:r>
    </w:p>
    <w:p w14:paraId="2379F1A0" w14:textId="77777777" w:rsidR="00451985" w:rsidRPr="00844393" w:rsidRDefault="00451985" w:rsidP="00451985">
      <w:pPr>
        <w:rPr>
          <w:rFonts w:ascii="Garamond" w:hAnsi="Garamond"/>
          <w:sz w:val="24"/>
          <w:szCs w:val="24"/>
        </w:rPr>
      </w:pPr>
    </w:p>
    <w:p w14:paraId="18375521" w14:textId="77777777" w:rsidR="00451985" w:rsidRDefault="00451985" w:rsidP="00451985">
      <w:pPr>
        <w:rPr>
          <w:rFonts w:ascii="Garamond" w:hAnsi="Garamond"/>
          <w:sz w:val="24"/>
          <w:szCs w:val="24"/>
        </w:rPr>
      </w:pPr>
      <w:r w:rsidRPr="00844393">
        <w:rPr>
          <w:rFonts w:ascii="Garamond" w:hAnsi="Garamond"/>
          <w:sz w:val="24"/>
          <w:szCs w:val="24"/>
        </w:rPr>
        <w:t>“Leibniz’s Two Realms Revisited,”</w:t>
      </w:r>
      <w:r w:rsidRPr="00844393">
        <w:rPr>
          <w:rFonts w:ascii="Garamond" w:hAnsi="Garamond"/>
          <w:i/>
          <w:sz w:val="24"/>
          <w:szCs w:val="24"/>
        </w:rPr>
        <w:t xml:space="preserve"> </w:t>
      </w:r>
      <w:proofErr w:type="spellStart"/>
      <w:r w:rsidRPr="00844393">
        <w:rPr>
          <w:rFonts w:ascii="Garamond" w:hAnsi="Garamond"/>
          <w:i/>
          <w:sz w:val="24"/>
          <w:szCs w:val="24"/>
        </w:rPr>
        <w:t>Nôus</w:t>
      </w:r>
      <w:proofErr w:type="spellEnd"/>
      <w:r w:rsidRPr="00844393">
        <w:rPr>
          <w:rFonts w:ascii="Garamond" w:hAnsi="Garamond"/>
          <w:sz w:val="24"/>
          <w:szCs w:val="24"/>
        </w:rPr>
        <w:t xml:space="preserve"> (42:4) 2008:  673-696.  </w:t>
      </w:r>
    </w:p>
    <w:p w14:paraId="1DC989D7" w14:textId="77777777" w:rsidR="00451985" w:rsidRDefault="00451985" w:rsidP="00451985">
      <w:pPr>
        <w:rPr>
          <w:rFonts w:ascii="Garamond" w:hAnsi="Garamond"/>
          <w:sz w:val="24"/>
          <w:szCs w:val="24"/>
        </w:rPr>
      </w:pPr>
    </w:p>
    <w:p w14:paraId="57B9AF15" w14:textId="77777777" w:rsidR="00451985" w:rsidRDefault="000E41A8" w:rsidP="00451985">
      <w:pPr>
        <w:rPr>
          <w:rFonts w:ascii="Garamond" w:hAnsi="Garamond"/>
          <w:sz w:val="24"/>
          <w:szCs w:val="24"/>
        </w:rPr>
      </w:pPr>
      <w:r w:rsidRPr="00844393">
        <w:rPr>
          <w:rFonts w:ascii="Garamond" w:hAnsi="Garamond"/>
          <w:sz w:val="24"/>
          <w:szCs w:val="24"/>
        </w:rPr>
        <w:t xml:space="preserve"> </w:t>
      </w:r>
      <w:r w:rsidR="00451985" w:rsidRPr="00844393">
        <w:rPr>
          <w:rFonts w:ascii="Garamond" w:hAnsi="Garamond"/>
          <w:sz w:val="24"/>
          <w:szCs w:val="24"/>
        </w:rPr>
        <w:t xml:space="preserve">“Leibniz:  Creation </w:t>
      </w:r>
      <w:r w:rsidR="00451985" w:rsidRPr="00844393">
        <w:rPr>
          <w:rFonts w:ascii="Garamond" w:hAnsi="Garamond"/>
          <w:i/>
          <w:sz w:val="24"/>
          <w:szCs w:val="24"/>
        </w:rPr>
        <w:t>and</w:t>
      </w:r>
      <w:r w:rsidR="00451985" w:rsidRPr="00844393">
        <w:rPr>
          <w:rFonts w:ascii="Garamond" w:hAnsi="Garamond"/>
          <w:sz w:val="24"/>
          <w:szCs w:val="24"/>
        </w:rPr>
        <w:t xml:space="preserve"> Conservation </w:t>
      </w:r>
      <w:r w:rsidR="00451985" w:rsidRPr="00844393">
        <w:rPr>
          <w:rFonts w:ascii="Garamond" w:hAnsi="Garamond"/>
          <w:i/>
          <w:sz w:val="24"/>
          <w:szCs w:val="24"/>
        </w:rPr>
        <w:t>and</w:t>
      </w:r>
      <w:r w:rsidR="00451985" w:rsidRPr="00844393">
        <w:rPr>
          <w:rFonts w:ascii="Garamond" w:hAnsi="Garamond"/>
          <w:sz w:val="24"/>
          <w:szCs w:val="24"/>
        </w:rPr>
        <w:t xml:space="preserve"> Concurrence,” </w:t>
      </w:r>
      <w:r w:rsidR="00451985" w:rsidRPr="00844393">
        <w:rPr>
          <w:rFonts w:ascii="Garamond" w:hAnsi="Garamond"/>
          <w:i/>
          <w:sz w:val="24"/>
          <w:szCs w:val="24"/>
        </w:rPr>
        <w:t>Leibniz Review</w:t>
      </w:r>
      <w:r w:rsidR="00451985" w:rsidRPr="00844393">
        <w:rPr>
          <w:rFonts w:ascii="Garamond" w:hAnsi="Garamond"/>
          <w:sz w:val="24"/>
          <w:szCs w:val="24"/>
        </w:rPr>
        <w:t xml:space="preserve"> (</w:t>
      </w:r>
      <w:r w:rsidR="002B4CFD">
        <w:rPr>
          <w:rFonts w:ascii="Garamond" w:hAnsi="Garamond"/>
          <w:sz w:val="24"/>
          <w:szCs w:val="24"/>
        </w:rPr>
        <w:t xml:space="preserve">17) 2007: </w:t>
      </w:r>
      <w:r w:rsidR="00451985" w:rsidRPr="00844393">
        <w:rPr>
          <w:rFonts w:ascii="Garamond" w:hAnsi="Garamond"/>
          <w:sz w:val="24"/>
          <w:szCs w:val="24"/>
        </w:rPr>
        <w:t xml:space="preserve">31-60.  </w:t>
      </w:r>
    </w:p>
    <w:p w14:paraId="097E9864" w14:textId="77777777" w:rsidR="00451985" w:rsidRPr="00844393" w:rsidRDefault="00451985" w:rsidP="00451985">
      <w:pPr>
        <w:rPr>
          <w:rFonts w:ascii="Garamond" w:hAnsi="Garamond"/>
          <w:sz w:val="24"/>
          <w:szCs w:val="24"/>
        </w:rPr>
      </w:pPr>
    </w:p>
    <w:p w14:paraId="58A8ED0C" w14:textId="77777777" w:rsidR="00451985" w:rsidRPr="00844393" w:rsidRDefault="00451985" w:rsidP="00451985">
      <w:pPr>
        <w:rPr>
          <w:rFonts w:ascii="Garamond" w:hAnsi="Garamond"/>
          <w:sz w:val="24"/>
          <w:szCs w:val="24"/>
        </w:rPr>
      </w:pPr>
      <w:r w:rsidRPr="00844393">
        <w:rPr>
          <w:rFonts w:ascii="Garamond" w:hAnsi="Garamond"/>
          <w:sz w:val="24"/>
          <w:szCs w:val="24"/>
        </w:rPr>
        <w:t xml:space="preserve">“A </w:t>
      </w:r>
      <w:r w:rsidRPr="00844393">
        <w:rPr>
          <w:rFonts w:ascii="Garamond" w:hAnsi="Garamond"/>
          <w:i/>
          <w:sz w:val="24"/>
          <w:szCs w:val="24"/>
        </w:rPr>
        <w:t>Rosa</w:t>
      </w:r>
      <w:r w:rsidRPr="00844393">
        <w:rPr>
          <w:rFonts w:ascii="Garamond" w:hAnsi="Garamond"/>
          <w:sz w:val="24"/>
          <w:szCs w:val="24"/>
        </w:rPr>
        <w:t xml:space="preserve"> </w:t>
      </w:r>
      <w:r w:rsidRPr="00844393">
        <w:rPr>
          <w:rFonts w:ascii="Garamond" w:hAnsi="Garamond"/>
          <w:i/>
          <w:sz w:val="24"/>
          <w:szCs w:val="24"/>
        </w:rPr>
        <w:t>multiflora</w:t>
      </w:r>
      <w:r w:rsidRPr="00844393">
        <w:rPr>
          <w:rFonts w:ascii="Garamond" w:hAnsi="Garamond"/>
          <w:sz w:val="24"/>
          <w:szCs w:val="24"/>
        </w:rPr>
        <w:t xml:space="preserve"> by Any Other Name:  Taxonomic Incommensurability and Scientific </w:t>
      </w:r>
    </w:p>
    <w:p w14:paraId="639AD274" w14:textId="77777777" w:rsidR="00451985" w:rsidRPr="00844393" w:rsidRDefault="00451985" w:rsidP="00451985">
      <w:pPr>
        <w:rPr>
          <w:rFonts w:ascii="Garamond" w:hAnsi="Garamond"/>
          <w:sz w:val="24"/>
          <w:szCs w:val="24"/>
        </w:rPr>
      </w:pPr>
      <w:r w:rsidRPr="00844393">
        <w:rPr>
          <w:rFonts w:ascii="Garamond" w:hAnsi="Garamond"/>
          <w:sz w:val="24"/>
          <w:szCs w:val="24"/>
        </w:rPr>
        <w:t xml:space="preserve">Kinds,” </w:t>
      </w:r>
      <w:proofErr w:type="spellStart"/>
      <w:r w:rsidRPr="00844393">
        <w:rPr>
          <w:rFonts w:ascii="Garamond" w:hAnsi="Garamond"/>
          <w:i/>
          <w:sz w:val="24"/>
          <w:szCs w:val="24"/>
        </w:rPr>
        <w:t>Synthese</w:t>
      </w:r>
      <w:proofErr w:type="spellEnd"/>
      <w:r w:rsidRPr="00844393">
        <w:rPr>
          <w:rFonts w:ascii="Garamond" w:hAnsi="Garamond"/>
          <w:sz w:val="24"/>
          <w:szCs w:val="24"/>
        </w:rPr>
        <w:t xml:space="preserve"> (136) 2003: 337-358.   </w:t>
      </w:r>
    </w:p>
    <w:p w14:paraId="458897F6" w14:textId="77777777" w:rsidR="00451985" w:rsidRPr="00844393" w:rsidRDefault="00451985" w:rsidP="00451985">
      <w:pPr>
        <w:rPr>
          <w:rFonts w:ascii="Garamond" w:hAnsi="Garamond"/>
          <w:sz w:val="24"/>
          <w:szCs w:val="24"/>
        </w:rPr>
      </w:pPr>
    </w:p>
    <w:p w14:paraId="243AA0D2" w14:textId="77777777" w:rsidR="00451985" w:rsidRPr="00844393" w:rsidRDefault="00451985" w:rsidP="002B4CFD">
      <w:pPr>
        <w:rPr>
          <w:rFonts w:ascii="Garamond" w:hAnsi="Garamond"/>
          <w:sz w:val="24"/>
          <w:szCs w:val="24"/>
        </w:rPr>
      </w:pPr>
      <w:r w:rsidRPr="00844393">
        <w:rPr>
          <w:rFonts w:ascii="Garamond" w:hAnsi="Garamond"/>
          <w:sz w:val="24"/>
          <w:szCs w:val="24"/>
        </w:rPr>
        <w:lastRenderedPageBreak/>
        <w:t xml:space="preserve">“Hume’s Account of Memory,” </w:t>
      </w:r>
      <w:r w:rsidRPr="00844393">
        <w:rPr>
          <w:rFonts w:ascii="Garamond" w:hAnsi="Garamond"/>
          <w:i/>
          <w:sz w:val="24"/>
          <w:szCs w:val="24"/>
        </w:rPr>
        <w:t>British Journal for the History of Philosophy</w:t>
      </w:r>
      <w:r w:rsidRPr="00844393">
        <w:rPr>
          <w:rFonts w:ascii="Garamond" w:hAnsi="Garamond"/>
          <w:sz w:val="24"/>
          <w:szCs w:val="24"/>
        </w:rPr>
        <w:t xml:space="preserve"> (10:1) 2002: 71-87.  </w:t>
      </w:r>
    </w:p>
    <w:p w14:paraId="783853B4" w14:textId="77777777" w:rsidR="00451985" w:rsidRPr="00844393" w:rsidRDefault="00451985" w:rsidP="00451985">
      <w:pPr>
        <w:rPr>
          <w:rFonts w:ascii="Garamond" w:hAnsi="Garamond"/>
          <w:sz w:val="24"/>
          <w:szCs w:val="24"/>
        </w:rPr>
      </w:pPr>
    </w:p>
    <w:p w14:paraId="23F0222B" w14:textId="77777777" w:rsidR="00451985" w:rsidRPr="00844393" w:rsidRDefault="00451985" w:rsidP="00451985">
      <w:pPr>
        <w:rPr>
          <w:rFonts w:ascii="Garamond" w:hAnsi="Garamond"/>
          <w:sz w:val="24"/>
          <w:szCs w:val="24"/>
        </w:rPr>
      </w:pPr>
      <w:r w:rsidRPr="00844393">
        <w:rPr>
          <w:rFonts w:ascii="Garamond" w:hAnsi="Garamond"/>
          <w:sz w:val="24"/>
          <w:szCs w:val="24"/>
        </w:rPr>
        <w:t xml:space="preserve">“Defending the Refutation of Idealism,” </w:t>
      </w:r>
      <w:r w:rsidRPr="00844393">
        <w:rPr>
          <w:rFonts w:ascii="Garamond" w:hAnsi="Garamond"/>
          <w:i/>
          <w:sz w:val="24"/>
          <w:szCs w:val="24"/>
        </w:rPr>
        <w:t>Southwestern Philosophy Review</w:t>
      </w:r>
      <w:r w:rsidRPr="00844393">
        <w:rPr>
          <w:rFonts w:ascii="Garamond" w:hAnsi="Garamond"/>
          <w:sz w:val="24"/>
          <w:szCs w:val="24"/>
        </w:rPr>
        <w:t xml:space="preserve"> (17:1) 2000: 35-44. </w:t>
      </w:r>
    </w:p>
    <w:p w14:paraId="4E5B962D" w14:textId="77777777" w:rsidR="00451985" w:rsidRPr="00844393" w:rsidRDefault="00451985" w:rsidP="00451985">
      <w:pPr>
        <w:ind w:left="720"/>
        <w:rPr>
          <w:rFonts w:ascii="Garamond" w:hAnsi="Garamond"/>
          <w:sz w:val="24"/>
          <w:szCs w:val="24"/>
        </w:rPr>
      </w:pPr>
    </w:p>
    <w:p w14:paraId="2A9D0BEC" w14:textId="77777777" w:rsidR="00451985" w:rsidRPr="00844393" w:rsidRDefault="00451985" w:rsidP="00451985">
      <w:pPr>
        <w:rPr>
          <w:rFonts w:ascii="Garamond" w:hAnsi="Garamond"/>
          <w:sz w:val="24"/>
          <w:szCs w:val="24"/>
        </w:rPr>
      </w:pPr>
      <w:r w:rsidRPr="00844393">
        <w:rPr>
          <w:rFonts w:ascii="Garamond" w:hAnsi="Garamond"/>
          <w:sz w:val="24"/>
          <w:szCs w:val="24"/>
        </w:rPr>
        <w:t xml:space="preserve">“Rough Drafts without Tears: A Guide to a Manageable Procedure for Improving  </w:t>
      </w:r>
    </w:p>
    <w:p w14:paraId="65DF32D3" w14:textId="77777777" w:rsidR="00451985" w:rsidRPr="00451985" w:rsidRDefault="00451985" w:rsidP="00451985">
      <w:pPr>
        <w:rPr>
          <w:rFonts w:ascii="Garamond" w:hAnsi="Garamond"/>
          <w:sz w:val="24"/>
          <w:szCs w:val="24"/>
        </w:rPr>
      </w:pPr>
      <w:r w:rsidRPr="00844393">
        <w:rPr>
          <w:rFonts w:ascii="Garamond" w:hAnsi="Garamond"/>
          <w:sz w:val="24"/>
          <w:szCs w:val="24"/>
        </w:rPr>
        <w:t xml:space="preserve">Student Writing,” </w:t>
      </w:r>
      <w:r w:rsidRPr="00844393">
        <w:rPr>
          <w:rFonts w:ascii="Garamond" w:hAnsi="Garamond"/>
          <w:i/>
          <w:sz w:val="24"/>
          <w:szCs w:val="24"/>
        </w:rPr>
        <w:t>Teaching Philosophy</w:t>
      </w:r>
      <w:r w:rsidRPr="00844393">
        <w:rPr>
          <w:rFonts w:ascii="Garamond" w:hAnsi="Garamond"/>
          <w:sz w:val="24"/>
          <w:szCs w:val="24"/>
        </w:rPr>
        <w:t xml:space="preserve"> (23:2) 2000: 127-137.</w:t>
      </w:r>
    </w:p>
    <w:p w14:paraId="3EADBD8A" w14:textId="77777777" w:rsidR="00451985" w:rsidRDefault="00451985" w:rsidP="00451985">
      <w:pPr>
        <w:rPr>
          <w:rFonts w:ascii="Garamond" w:hAnsi="Garamond"/>
          <w:sz w:val="24"/>
          <w:szCs w:val="24"/>
        </w:rPr>
      </w:pPr>
    </w:p>
    <w:p w14:paraId="2A4D3EC3" w14:textId="77777777" w:rsidR="00451985" w:rsidRPr="00844393" w:rsidRDefault="00451985" w:rsidP="00451985">
      <w:pPr>
        <w:rPr>
          <w:rFonts w:ascii="Garamond" w:hAnsi="Garamond"/>
          <w:i/>
          <w:sz w:val="24"/>
          <w:szCs w:val="24"/>
        </w:rPr>
      </w:pPr>
      <w:r w:rsidRPr="00844393">
        <w:rPr>
          <w:rFonts w:ascii="Garamond" w:hAnsi="Garamond"/>
          <w:sz w:val="24"/>
          <w:szCs w:val="24"/>
        </w:rPr>
        <w:t xml:space="preserve">“Numbers, Minds, and Bodies:  A Fresh Look at Mind-Body Dualism,” </w:t>
      </w:r>
      <w:r w:rsidRPr="00844393">
        <w:rPr>
          <w:rFonts w:ascii="Garamond" w:hAnsi="Garamond"/>
          <w:i/>
          <w:sz w:val="24"/>
          <w:szCs w:val="24"/>
        </w:rPr>
        <w:t xml:space="preserve">Philosophical </w:t>
      </w:r>
    </w:p>
    <w:p w14:paraId="706D7A55" w14:textId="77777777" w:rsidR="000E41A8" w:rsidRDefault="00451985" w:rsidP="00084144">
      <w:pPr>
        <w:rPr>
          <w:rFonts w:ascii="Garamond" w:hAnsi="Garamond"/>
          <w:sz w:val="24"/>
          <w:szCs w:val="24"/>
        </w:rPr>
      </w:pPr>
      <w:r w:rsidRPr="00844393">
        <w:rPr>
          <w:rFonts w:ascii="Garamond" w:hAnsi="Garamond"/>
          <w:i/>
          <w:sz w:val="24"/>
          <w:szCs w:val="24"/>
        </w:rPr>
        <w:t>Perspectives:  Language, Mind and Ontology</w:t>
      </w:r>
      <w:r w:rsidRPr="00844393">
        <w:rPr>
          <w:rFonts w:ascii="Garamond" w:hAnsi="Garamond"/>
          <w:sz w:val="24"/>
          <w:szCs w:val="24"/>
        </w:rPr>
        <w:t xml:space="preserve"> (12) 1998:  349-371 (with John Hawthorne).</w:t>
      </w:r>
    </w:p>
    <w:p w14:paraId="32FAF143" w14:textId="77777777" w:rsidR="000E41A8" w:rsidRDefault="000E41A8" w:rsidP="00084144">
      <w:pPr>
        <w:rPr>
          <w:rFonts w:ascii="Garamond" w:hAnsi="Garamond"/>
          <w:sz w:val="24"/>
          <w:szCs w:val="24"/>
        </w:rPr>
      </w:pPr>
    </w:p>
    <w:p w14:paraId="60065DD9" w14:textId="77777777" w:rsidR="00762F5F" w:rsidRDefault="00762F5F" w:rsidP="00084144">
      <w:pPr>
        <w:ind w:left="-360"/>
        <w:rPr>
          <w:rFonts w:ascii="Garamond" w:hAnsi="Garamond"/>
          <w:b/>
          <w:sz w:val="24"/>
          <w:szCs w:val="24"/>
        </w:rPr>
      </w:pPr>
    </w:p>
    <w:p w14:paraId="6F4B24BF" w14:textId="77777777" w:rsidR="000E41A8" w:rsidRDefault="000E41A8" w:rsidP="00084144">
      <w:pPr>
        <w:ind w:left="-360"/>
        <w:rPr>
          <w:rFonts w:ascii="Garamond" w:hAnsi="Garamond"/>
          <w:b/>
          <w:sz w:val="24"/>
          <w:szCs w:val="24"/>
        </w:rPr>
      </w:pPr>
      <w:r>
        <w:rPr>
          <w:rFonts w:ascii="Garamond" w:hAnsi="Garamond"/>
          <w:b/>
          <w:sz w:val="24"/>
          <w:szCs w:val="24"/>
        </w:rPr>
        <w:t xml:space="preserve">Publications </w:t>
      </w:r>
      <w:r w:rsidR="00762F5F">
        <w:rPr>
          <w:rFonts w:ascii="Garamond" w:hAnsi="Garamond"/>
          <w:b/>
          <w:sz w:val="24"/>
          <w:szCs w:val="24"/>
        </w:rPr>
        <w:t>–</w:t>
      </w:r>
      <w:r>
        <w:rPr>
          <w:rFonts w:ascii="Garamond" w:hAnsi="Garamond"/>
          <w:b/>
          <w:sz w:val="24"/>
          <w:szCs w:val="24"/>
        </w:rPr>
        <w:t xml:space="preserve"> </w:t>
      </w:r>
      <w:r w:rsidR="00762F5F">
        <w:rPr>
          <w:rFonts w:ascii="Garamond" w:hAnsi="Garamond"/>
          <w:b/>
          <w:sz w:val="24"/>
          <w:szCs w:val="24"/>
        </w:rPr>
        <w:t xml:space="preserve">Entries, Reviews, Miscellaneous: </w:t>
      </w:r>
    </w:p>
    <w:p w14:paraId="30CDA834" w14:textId="77777777" w:rsidR="00762F5F" w:rsidRDefault="00762F5F" w:rsidP="00084144">
      <w:pPr>
        <w:ind w:left="-360"/>
        <w:rPr>
          <w:rFonts w:ascii="Garamond" w:hAnsi="Garamond"/>
          <w:b/>
          <w:sz w:val="24"/>
          <w:szCs w:val="24"/>
        </w:rPr>
      </w:pPr>
    </w:p>
    <w:p w14:paraId="5CBA8D42" w14:textId="77777777" w:rsidR="00762F5F" w:rsidRPr="00424FC1" w:rsidRDefault="00762F5F" w:rsidP="00762F5F">
      <w:pPr>
        <w:rPr>
          <w:rFonts w:ascii="Garamond" w:hAnsi="Garamond"/>
          <w:sz w:val="24"/>
          <w:szCs w:val="24"/>
        </w:rPr>
      </w:pPr>
      <w:r w:rsidRPr="00424FC1">
        <w:rPr>
          <w:rFonts w:ascii="Garamond" w:hAnsi="Garamond"/>
          <w:sz w:val="24"/>
          <w:szCs w:val="24"/>
        </w:rPr>
        <w:t xml:space="preserve">“Monad,” </w:t>
      </w:r>
      <w:r w:rsidRPr="00424FC1">
        <w:rPr>
          <w:rFonts w:ascii="Garamond" w:hAnsi="Garamond"/>
          <w:i/>
          <w:sz w:val="24"/>
          <w:szCs w:val="24"/>
        </w:rPr>
        <w:t>Routledge Encyclopedia of Philosophy</w:t>
      </w:r>
      <w:r w:rsidRPr="00424FC1">
        <w:rPr>
          <w:rFonts w:ascii="Garamond" w:hAnsi="Garamond"/>
          <w:sz w:val="24"/>
          <w:szCs w:val="24"/>
        </w:rPr>
        <w:t xml:space="preserve"> (Taylor and Francis, 2017), approx. 2000 words (with Tran (Jen) Nguyen). </w:t>
      </w:r>
    </w:p>
    <w:p w14:paraId="7BCA09EB" w14:textId="77777777" w:rsidR="00762F5F" w:rsidRPr="00424FC1" w:rsidRDefault="00762F5F" w:rsidP="00762F5F"/>
    <w:p w14:paraId="10EB809F" w14:textId="77777777" w:rsidR="00762F5F" w:rsidRDefault="00762F5F" w:rsidP="00762F5F">
      <w:pPr>
        <w:rPr>
          <w:rFonts w:ascii="Garamond" w:hAnsi="Garamond"/>
          <w:sz w:val="24"/>
          <w:szCs w:val="24"/>
        </w:rPr>
      </w:pPr>
      <w:r w:rsidRPr="00424FC1">
        <w:rPr>
          <w:rFonts w:ascii="Garamond" w:hAnsi="Garamond"/>
          <w:sz w:val="24"/>
          <w:szCs w:val="24"/>
        </w:rPr>
        <w:t xml:space="preserve">“Descartes’ ‘Optics’” in </w:t>
      </w:r>
      <w:r w:rsidRPr="00424FC1">
        <w:rPr>
          <w:rFonts w:ascii="Garamond" w:hAnsi="Garamond"/>
          <w:i/>
          <w:sz w:val="24"/>
          <w:szCs w:val="24"/>
        </w:rPr>
        <w:t>The Cambridge Descartes Lexicon</w:t>
      </w:r>
      <w:r w:rsidRPr="00424FC1">
        <w:rPr>
          <w:rFonts w:ascii="Garamond" w:hAnsi="Garamond"/>
          <w:sz w:val="24"/>
          <w:szCs w:val="24"/>
        </w:rPr>
        <w:t>, ed. Larry Nolan (Cambridge:</w:t>
      </w:r>
      <w:r>
        <w:rPr>
          <w:rFonts w:ascii="Garamond" w:hAnsi="Garamond"/>
          <w:sz w:val="24"/>
          <w:szCs w:val="24"/>
        </w:rPr>
        <w:t xml:space="preserve">  </w:t>
      </w:r>
    </w:p>
    <w:p w14:paraId="35B21E2B" w14:textId="77777777" w:rsidR="00762F5F" w:rsidRPr="00844393" w:rsidRDefault="00762F5F" w:rsidP="00762F5F">
      <w:pPr>
        <w:rPr>
          <w:rFonts w:ascii="Garamond" w:hAnsi="Garamond"/>
          <w:sz w:val="24"/>
          <w:szCs w:val="24"/>
        </w:rPr>
      </w:pPr>
      <w:r w:rsidRPr="00844393">
        <w:rPr>
          <w:rFonts w:ascii="Garamond" w:hAnsi="Garamond"/>
          <w:sz w:val="24"/>
          <w:szCs w:val="24"/>
        </w:rPr>
        <w:t>Cambridge Universi</w:t>
      </w:r>
      <w:r>
        <w:rPr>
          <w:rFonts w:ascii="Garamond" w:hAnsi="Garamond"/>
          <w:sz w:val="24"/>
          <w:szCs w:val="24"/>
        </w:rPr>
        <w:t>ty Press), (approx. 3,750 words),</w:t>
      </w:r>
      <w:r w:rsidRPr="00844393">
        <w:rPr>
          <w:rFonts w:ascii="Garamond" w:hAnsi="Garamond"/>
          <w:sz w:val="24"/>
          <w:szCs w:val="24"/>
        </w:rPr>
        <w:t xml:space="preserve"> </w:t>
      </w:r>
      <w:r>
        <w:rPr>
          <w:rFonts w:ascii="Garamond" w:hAnsi="Garamond"/>
          <w:sz w:val="24"/>
          <w:szCs w:val="24"/>
        </w:rPr>
        <w:t>2016.</w:t>
      </w:r>
    </w:p>
    <w:p w14:paraId="0D3C1943" w14:textId="77777777" w:rsidR="00762F5F" w:rsidRPr="00844393" w:rsidRDefault="00762F5F" w:rsidP="00762F5F">
      <w:pPr>
        <w:rPr>
          <w:rFonts w:ascii="Garamond" w:hAnsi="Garamond"/>
          <w:sz w:val="24"/>
          <w:szCs w:val="24"/>
        </w:rPr>
      </w:pPr>
    </w:p>
    <w:p w14:paraId="55A1D74F" w14:textId="77777777" w:rsidR="00762F5F" w:rsidRDefault="00762F5F" w:rsidP="00762F5F">
      <w:pPr>
        <w:rPr>
          <w:rFonts w:ascii="Garamond" w:hAnsi="Garamond"/>
          <w:sz w:val="24"/>
          <w:szCs w:val="24"/>
        </w:rPr>
      </w:pPr>
      <w:r>
        <w:rPr>
          <w:rFonts w:ascii="Garamond" w:hAnsi="Garamond"/>
          <w:sz w:val="24"/>
          <w:szCs w:val="24"/>
        </w:rPr>
        <w:t>“</w:t>
      </w:r>
      <w:r w:rsidRPr="00844393">
        <w:rPr>
          <w:rFonts w:ascii="Garamond" w:hAnsi="Garamond"/>
          <w:sz w:val="24"/>
          <w:szCs w:val="24"/>
        </w:rPr>
        <w:t xml:space="preserve">Descartes’ </w:t>
      </w:r>
      <w:r>
        <w:rPr>
          <w:rFonts w:ascii="Garamond" w:hAnsi="Garamond"/>
          <w:sz w:val="24"/>
          <w:szCs w:val="24"/>
        </w:rPr>
        <w:t>‘</w:t>
      </w:r>
      <w:proofErr w:type="spellStart"/>
      <w:r w:rsidRPr="00844393">
        <w:rPr>
          <w:rFonts w:ascii="Garamond" w:hAnsi="Garamond"/>
          <w:i/>
          <w:sz w:val="24"/>
          <w:szCs w:val="24"/>
        </w:rPr>
        <w:t>Dioptrics</w:t>
      </w:r>
      <w:proofErr w:type="spellEnd"/>
      <w:r>
        <w:rPr>
          <w:rFonts w:ascii="Garamond" w:hAnsi="Garamond"/>
          <w:i/>
          <w:sz w:val="24"/>
          <w:szCs w:val="24"/>
        </w:rPr>
        <w:t>’</w:t>
      </w:r>
      <w:r w:rsidRPr="00844393">
        <w:rPr>
          <w:rFonts w:ascii="Garamond" w:hAnsi="Garamond"/>
          <w:sz w:val="24"/>
          <w:szCs w:val="24"/>
        </w:rPr>
        <w:t>”</w:t>
      </w:r>
      <w:r>
        <w:rPr>
          <w:rFonts w:ascii="Garamond" w:hAnsi="Garamond"/>
          <w:sz w:val="24"/>
          <w:szCs w:val="24"/>
        </w:rPr>
        <w:t xml:space="preserve"> </w:t>
      </w:r>
      <w:r w:rsidRPr="00844393">
        <w:rPr>
          <w:rFonts w:ascii="Garamond" w:hAnsi="Garamond"/>
          <w:sz w:val="24"/>
          <w:szCs w:val="24"/>
        </w:rPr>
        <w:t xml:space="preserve">in </w:t>
      </w:r>
      <w:r w:rsidRPr="00844393">
        <w:rPr>
          <w:rFonts w:ascii="Garamond" w:hAnsi="Garamond"/>
          <w:i/>
          <w:sz w:val="24"/>
          <w:szCs w:val="24"/>
        </w:rPr>
        <w:t>The Cambridge Descartes Lexicon</w:t>
      </w:r>
      <w:r>
        <w:rPr>
          <w:rFonts w:ascii="Garamond" w:hAnsi="Garamond"/>
          <w:sz w:val="24"/>
          <w:szCs w:val="24"/>
        </w:rPr>
        <w:t xml:space="preserve">, ed. Larry Nolan (Cambridge:  </w:t>
      </w:r>
    </w:p>
    <w:p w14:paraId="3CCDE5D7" w14:textId="77777777" w:rsidR="00762F5F" w:rsidRPr="00844393" w:rsidRDefault="00762F5F" w:rsidP="00762F5F">
      <w:pPr>
        <w:rPr>
          <w:rFonts w:ascii="Garamond" w:hAnsi="Garamond"/>
          <w:sz w:val="24"/>
          <w:szCs w:val="24"/>
        </w:rPr>
      </w:pPr>
      <w:r w:rsidRPr="00844393">
        <w:rPr>
          <w:rFonts w:ascii="Garamond" w:hAnsi="Garamond"/>
          <w:sz w:val="24"/>
          <w:szCs w:val="24"/>
        </w:rPr>
        <w:t>Cambridge University</w:t>
      </w:r>
      <w:r>
        <w:rPr>
          <w:rFonts w:ascii="Garamond" w:hAnsi="Garamond"/>
          <w:sz w:val="24"/>
          <w:szCs w:val="24"/>
        </w:rPr>
        <w:t xml:space="preserve"> Press), (approx. 1,000 words), 2016. </w:t>
      </w:r>
    </w:p>
    <w:p w14:paraId="41F73169" w14:textId="77777777" w:rsidR="00762F5F" w:rsidRDefault="00762F5F" w:rsidP="00762F5F"/>
    <w:p w14:paraId="432F6DD9" w14:textId="77777777" w:rsidR="00762F5F" w:rsidRDefault="00762F5F" w:rsidP="00762F5F">
      <w:pPr>
        <w:rPr>
          <w:rFonts w:ascii="Garamond" w:hAnsi="Garamond"/>
          <w:sz w:val="24"/>
          <w:szCs w:val="24"/>
        </w:rPr>
      </w:pPr>
      <w:r>
        <w:rPr>
          <w:rFonts w:ascii="Garamond" w:hAnsi="Garamond"/>
          <w:sz w:val="24"/>
          <w:szCs w:val="24"/>
        </w:rPr>
        <w:t xml:space="preserve">“Reply to ‘A Leibnizian Way out of the Rationalist’s Dilemma’ by Chloe Armstrong,’” an </w:t>
      </w:r>
    </w:p>
    <w:p w14:paraId="0D95FC78" w14:textId="77777777" w:rsidR="00762F5F" w:rsidRDefault="00762F5F" w:rsidP="00762F5F">
      <w:pPr>
        <w:rPr>
          <w:rFonts w:ascii="Garamond" w:hAnsi="Garamond"/>
          <w:sz w:val="24"/>
          <w:szCs w:val="22"/>
        </w:rPr>
      </w:pPr>
      <w:r>
        <w:rPr>
          <w:rFonts w:ascii="Garamond" w:hAnsi="Garamond"/>
          <w:sz w:val="24"/>
          <w:szCs w:val="24"/>
        </w:rPr>
        <w:t xml:space="preserve">invited, two-part reply, for a featured discussion of my paper </w:t>
      </w:r>
      <w:r>
        <w:rPr>
          <w:rFonts w:ascii="Garamond" w:hAnsi="Garamond"/>
          <w:sz w:val="24"/>
          <w:szCs w:val="22"/>
        </w:rPr>
        <w:t xml:space="preserve">“Leibniz, Spinoza and </w:t>
      </w:r>
    </w:p>
    <w:p w14:paraId="4E034AE1" w14:textId="77777777" w:rsidR="00762F5F" w:rsidRDefault="00762F5F" w:rsidP="00762F5F">
      <w:pPr>
        <w:rPr>
          <w:rFonts w:ascii="Garamond" w:hAnsi="Garamond"/>
          <w:sz w:val="24"/>
          <w:szCs w:val="24"/>
        </w:rPr>
      </w:pPr>
      <w:r>
        <w:rPr>
          <w:rFonts w:ascii="Garamond" w:hAnsi="Garamond"/>
          <w:sz w:val="24"/>
          <w:szCs w:val="22"/>
        </w:rPr>
        <w:t>an Alleged Dilemma for Rationalists,” posted on</w:t>
      </w:r>
      <w:r>
        <w:rPr>
          <w:rFonts w:ascii="Garamond" w:hAnsi="Garamond"/>
          <w:sz w:val="24"/>
          <w:szCs w:val="24"/>
        </w:rPr>
        <w:t xml:space="preserve"> </w:t>
      </w:r>
      <w:hyperlink r:id="rId9" w:history="1">
        <w:r w:rsidRPr="00154D30">
          <w:rPr>
            <w:rStyle w:val="Hyperlink"/>
            <w:rFonts w:ascii="Garamond" w:hAnsi="Garamond"/>
            <w:i/>
            <w:sz w:val="24"/>
            <w:szCs w:val="22"/>
          </w:rPr>
          <w:t>The Mod Squad: A Group Blog on Modern Philosophy</w:t>
        </w:r>
      </w:hyperlink>
      <w:r>
        <w:rPr>
          <w:rFonts w:ascii="Garamond" w:hAnsi="Garamond"/>
          <w:sz w:val="24"/>
          <w:szCs w:val="22"/>
        </w:rPr>
        <w:t>, February 2016.</w:t>
      </w:r>
    </w:p>
    <w:p w14:paraId="6F5C77EC" w14:textId="77777777" w:rsidR="00762F5F" w:rsidRDefault="00762F5F" w:rsidP="00762F5F"/>
    <w:p w14:paraId="49717EF0" w14:textId="77777777" w:rsidR="00762F5F" w:rsidRPr="000E41A8" w:rsidRDefault="00762F5F" w:rsidP="00762F5F">
      <w:pPr>
        <w:rPr>
          <w:rFonts w:ascii="Garamond" w:hAnsi="Garamond"/>
          <w:sz w:val="24"/>
          <w:szCs w:val="22"/>
        </w:rPr>
      </w:pPr>
      <w:r w:rsidRPr="00AE60ED">
        <w:rPr>
          <w:rFonts w:ascii="Garamond" w:hAnsi="Garamond"/>
          <w:sz w:val="24"/>
          <w:szCs w:val="22"/>
        </w:rPr>
        <w:t xml:space="preserve">“Leibniz, Berkeley, Kant; Frege, Bees, Toasters and Julius Caesar,” an interview by Richard Marshall for </w:t>
      </w:r>
      <w:hyperlink r:id="rId10" w:history="1">
        <w:r w:rsidRPr="00154D30">
          <w:rPr>
            <w:rStyle w:val="Hyperlink"/>
            <w:rFonts w:ascii="Garamond" w:hAnsi="Garamond"/>
            <w:i/>
            <w:sz w:val="24"/>
            <w:szCs w:val="22"/>
          </w:rPr>
          <w:t>3:AM Magazine</w:t>
        </w:r>
      </w:hyperlink>
      <w:r w:rsidRPr="00AE60ED">
        <w:rPr>
          <w:rFonts w:ascii="Garamond" w:hAnsi="Garamond"/>
          <w:sz w:val="24"/>
          <w:szCs w:val="22"/>
        </w:rPr>
        <w:t>, September 19, 2014. (</w:t>
      </w:r>
      <w:proofErr w:type="gramStart"/>
      <w:r w:rsidRPr="00AE60ED">
        <w:rPr>
          <w:rFonts w:ascii="Garamond" w:hAnsi="Garamond"/>
          <w:sz w:val="24"/>
          <w:szCs w:val="22"/>
        </w:rPr>
        <w:t>approx..</w:t>
      </w:r>
      <w:proofErr w:type="gramEnd"/>
      <w:r w:rsidRPr="00AE60ED">
        <w:rPr>
          <w:rFonts w:ascii="Garamond" w:hAnsi="Garamond"/>
          <w:sz w:val="24"/>
          <w:szCs w:val="22"/>
        </w:rPr>
        <w:t xml:space="preserve"> 5,600 words)</w:t>
      </w:r>
    </w:p>
    <w:p w14:paraId="221F8DBD" w14:textId="77777777" w:rsidR="00762F5F" w:rsidRDefault="00762F5F" w:rsidP="00762F5F"/>
    <w:p w14:paraId="2F8D4941" w14:textId="77777777" w:rsidR="00762F5F" w:rsidRDefault="00762F5F" w:rsidP="00762F5F">
      <w:pPr>
        <w:rPr>
          <w:rFonts w:ascii="Garamond" w:hAnsi="Garamond"/>
          <w:i/>
          <w:sz w:val="24"/>
          <w:szCs w:val="22"/>
        </w:rPr>
      </w:pPr>
      <w:r w:rsidRPr="00844393">
        <w:rPr>
          <w:rFonts w:ascii="Garamond" w:hAnsi="Garamond"/>
          <w:sz w:val="24"/>
          <w:szCs w:val="22"/>
        </w:rPr>
        <w:t xml:space="preserve">Review of “Steven Nadler.  </w:t>
      </w:r>
      <w:r w:rsidRPr="00844393">
        <w:rPr>
          <w:rFonts w:ascii="Garamond" w:hAnsi="Garamond"/>
          <w:i/>
          <w:sz w:val="24"/>
          <w:szCs w:val="22"/>
        </w:rPr>
        <w:t>Occasionalism: Causation Among the Cartesians</w:t>
      </w:r>
      <w:r w:rsidRPr="00844393">
        <w:rPr>
          <w:rFonts w:ascii="Garamond" w:hAnsi="Garamond"/>
          <w:sz w:val="24"/>
          <w:szCs w:val="22"/>
        </w:rPr>
        <w:t xml:space="preserve">,” </w:t>
      </w:r>
      <w:r w:rsidRPr="00844393">
        <w:rPr>
          <w:rFonts w:ascii="Garamond" w:hAnsi="Garamond"/>
          <w:i/>
          <w:sz w:val="24"/>
          <w:szCs w:val="22"/>
        </w:rPr>
        <w:t xml:space="preserve">The Philosophical </w:t>
      </w:r>
    </w:p>
    <w:p w14:paraId="5A4001ED" w14:textId="77777777" w:rsidR="00762F5F" w:rsidRPr="00844393" w:rsidRDefault="00762F5F" w:rsidP="00762F5F">
      <w:pPr>
        <w:rPr>
          <w:rFonts w:ascii="Garamond" w:hAnsi="Garamond"/>
          <w:sz w:val="24"/>
          <w:szCs w:val="22"/>
        </w:rPr>
      </w:pPr>
      <w:r w:rsidRPr="00844393">
        <w:rPr>
          <w:rFonts w:ascii="Garamond" w:hAnsi="Garamond"/>
          <w:i/>
          <w:sz w:val="24"/>
          <w:szCs w:val="22"/>
        </w:rPr>
        <w:t>Review</w:t>
      </w:r>
      <w:r w:rsidRPr="00844393">
        <w:rPr>
          <w:rFonts w:ascii="Garamond" w:hAnsi="Garamond"/>
          <w:sz w:val="24"/>
          <w:szCs w:val="22"/>
        </w:rPr>
        <w:t xml:space="preserve"> (122:1) 2013</w:t>
      </w:r>
      <w:r>
        <w:rPr>
          <w:rFonts w:ascii="Garamond" w:hAnsi="Garamond"/>
          <w:sz w:val="24"/>
          <w:szCs w:val="22"/>
        </w:rPr>
        <w:t xml:space="preserve"> (with Colin Chamberlain)</w:t>
      </w:r>
      <w:r w:rsidRPr="00844393">
        <w:rPr>
          <w:rFonts w:ascii="Garamond" w:hAnsi="Garamond"/>
          <w:sz w:val="24"/>
          <w:szCs w:val="22"/>
        </w:rPr>
        <w:t xml:space="preserve">.   </w:t>
      </w:r>
    </w:p>
    <w:p w14:paraId="6496CD98" w14:textId="77777777" w:rsidR="00762F5F" w:rsidRDefault="00762F5F" w:rsidP="00762F5F">
      <w:pPr>
        <w:rPr>
          <w:rFonts w:ascii="Garamond" w:hAnsi="Garamond"/>
          <w:sz w:val="24"/>
          <w:szCs w:val="24"/>
        </w:rPr>
      </w:pPr>
    </w:p>
    <w:p w14:paraId="085A1AA9" w14:textId="77777777" w:rsidR="00762F5F" w:rsidRPr="00DD7C27" w:rsidRDefault="00762F5F" w:rsidP="00762F5F">
      <w:pPr>
        <w:rPr>
          <w:rFonts w:ascii="Garamond" w:hAnsi="Garamond"/>
          <w:sz w:val="24"/>
          <w:szCs w:val="24"/>
        </w:rPr>
      </w:pPr>
      <w:r>
        <w:rPr>
          <w:rFonts w:ascii="Garamond" w:hAnsi="Garamond"/>
          <w:sz w:val="24"/>
          <w:szCs w:val="24"/>
        </w:rPr>
        <w:t xml:space="preserve">Review of “Justin Smith.  </w:t>
      </w:r>
      <w:r w:rsidRPr="002F1210">
        <w:rPr>
          <w:rFonts w:ascii="Garamond" w:hAnsi="Garamond"/>
          <w:i/>
          <w:sz w:val="24"/>
          <w:szCs w:val="24"/>
        </w:rPr>
        <w:t>Divine Machines: Leibniz and the Sciences of Life</w:t>
      </w:r>
      <w:r>
        <w:rPr>
          <w:rFonts w:ascii="Garamond" w:hAnsi="Garamond"/>
          <w:sz w:val="24"/>
          <w:szCs w:val="24"/>
        </w:rPr>
        <w:t>,”</w:t>
      </w:r>
      <w:r w:rsidRPr="00073127">
        <w:rPr>
          <w:rFonts w:ascii="Garamond" w:hAnsi="Garamond"/>
          <w:i/>
          <w:sz w:val="24"/>
          <w:szCs w:val="24"/>
        </w:rPr>
        <w:t xml:space="preserve"> Notre </w:t>
      </w:r>
    </w:p>
    <w:p w14:paraId="03BD8217" w14:textId="77777777" w:rsidR="00762F5F" w:rsidRDefault="00762F5F" w:rsidP="00762F5F">
      <w:pPr>
        <w:rPr>
          <w:rFonts w:ascii="Garamond" w:hAnsi="Garamond"/>
          <w:sz w:val="24"/>
          <w:szCs w:val="24"/>
        </w:rPr>
      </w:pPr>
      <w:r w:rsidRPr="00073127">
        <w:rPr>
          <w:rFonts w:ascii="Garamond" w:hAnsi="Garamond"/>
          <w:i/>
          <w:sz w:val="24"/>
          <w:szCs w:val="24"/>
        </w:rPr>
        <w:t>Dame Philosophical Reviews</w:t>
      </w:r>
      <w:r>
        <w:rPr>
          <w:rFonts w:ascii="Garamond" w:hAnsi="Garamond"/>
          <w:sz w:val="24"/>
          <w:szCs w:val="24"/>
        </w:rPr>
        <w:t xml:space="preserve">, 2012. URL = </w:t>
      </w:r>
      <w:r w:rsidRPr="00BA7805">
        <w:rPr>
          <w:rFonts w:ascii="Garamond" w:hAnsi="Garamond"/>
          <w:sz w:val="24"/>
          <w:szCs w:val="24"/>
        </w:rPr>
        <w:t>http://ndpr.nd.edu/news/30317-divine-machines-</w:t>
      </w:r>
    </w:p>
    <w:p w14:paraId="183464C7" w14:textId="77777777" w:rsidR="00762F5F" w:rsidRDefault="00762F5F" w:rsidP="00762F5F">
      <w:pPr>
        <w:rPr>
          <w:rFonts w:ascii="Garamond" w:hAnsi="Garamond"/>
          <w:sz w:val="24"/>
          <w:szCs w:val="24"/>
        </w:rPr>
      </w:pPr>
      <w:r w:rsidRPr="00BA7805">
        <w:rPr>
          <w:rFonts w:ascii="Garamond" w:hAnsi="Garamond"/>
          <w:sz w:val="24"/>
          <w:szCs w:val="24"/>
        </w:rPr>
        <w:t>leibniz-and-the-sciences-of-life-2/</w:t>
      </w:r>
      <w:r>
        <w:rPr>
          <w:rFonts w:ascii="Garamond" w:hAnsi="Garamond"/>
          <w:sz w:val="24"/>
          <w:szCs w:val="24"/>
        </w:rPr>
        <w:t>, 2012</w:t>
      </w:r>
    </w:p>
    <w:p w14:paraId="2D0AF784" w14:textId="77777777" w:rsidR="00762F5F" w:rsidRDefault="00762F5F" w:rsidP="00762F5F"/>
    <w:p w14:paraId="18C658E6" w14:textId="77777777" w:rsidR="00762F5F" w:rsidRDefault="00762F5F" w:rsidP="00762F5F">
      <w:pPr>
        <w:rPr>
          <w:rFonts w:ascii="Garamond" w:hAnsi="Garamond"/>
          <w:i/>
          <w:sz w:val="24"/>
        </w:rPr>
      </w:pPr>
      <w:r w:rsidRPr="00844393">
        <w:rPr>
          <w:rFonts w:ascii="Garamond" w:hAnsi="Garamond"/>
          <w:sz w:val="24"/>
          <w:szCs w:val="22"/>
        </w:rPr>
        <w:t>Review of “</w:t>
      </w:r>
      <w:r w:rsidRPr="00844393">
        <w:rPr>
          <w:rFonts w:ascii="Garamond" w:hAnsi="Garamond"/>
          <w:sz w:val="24"/>
        </w:rPr>
        <w:t xml:space="preserve">Daniel Garber.  </w:t>
      </w:r>
      <w:r w:rsidRPr="00844393">
        <w:rPr>
          <w:rFonts w:ascii="Garamond" w:hAnsi="Garamond"/>
          <w:i/>
          <w:sz w:val="24"/>
        </w:rPr>
        <w:t>Leibniz: Body, Substance, Monad</w:t>
      </w:r>
      <w:r w:rsidRPr="00844393">
        <w:rPr>
          <w:rFonts w:ascii="Garamond" w:hAnsi="Garamond"/>
          <w:sz w:val="24"/>
        </w:rPr>
        <w:t xml:space="preserve">,” </w:t>
      </w:r>
      <w:r>
        <w:rPr>
          <w:rFonts w:ascii="Garamond" w:hAnsi="Garamond"/>
          <w:i/>
          <w:sz w:val="24"/>
        </w:rPr>
        <w:t xml:space="preserve">Journal of the History of </w:t>
      </w:r>
    </w:p>
    <w:p w14:paraId="0C4D3025" w14:textId="77777777" w:rsidR="00762F5F" w:rsidRPr="004449BE" w:rsidRDefault="00762F5F" w:rsidP="00762F5F">
      <w:pPr>
        <w:rPr>
          <w:rFonts w:ascii="Garamond" w:hAnsi="Garamond"/>
          <w:sz w:val="24"/>
        </w:rPr>
      </w:pPr>
      <w:r w:rsidRPr="00844393">
        <w:rPr>
          <w:rFonts w:ascii="Garamond" w:hAnsi="Garamond"/>
          <w:i/>
          <w:sz w:val="24"/>
        </w:rPr>
        <w:t>Philosophy</w:t>
      </w:r>
      <w:r w:rsidRPr="00844393">
        <w:rPr>
          <w:rFonts w:ascii="Garamond" w:hAnsi="Garamond"/>
          <w:sz w:val="24"/>
        </w:rPr>
        <w:t xml:space="preserve">, (49:3) 2011: 380-381.  </w:t>
      </w:r>
    </w:p>
    <w:p w14:paraId="083CC4F3" w14:textId="77777777" w:rsidR="00762F5F" w:rsidRPr="00844393" w:rsidRDefault="00762F5F" w:rsidP="00762F5F">
      <w:pPr>
        <w:rPr>
          <w:rFonts w:ascii="Garamond" w:hAnsi="Garamond"/>
          <w:sz w:val="24"/>
          <w:szCs w:val="24"/>
        </w:rPr>
      </w:pPr>
    </w:p>
    <w:p w14:paraId="1E5C5906" w14:textId="77777777" w:rsidR="00762F5F" w:rsidRPr="00844393" w:rsidRDefault="00762F5F" w:rsidP="00762F5F">
      <w:pPr>
        <w:rPr>
          <w:rFonts w:ascii="Garamond" w:hAnsi="Garamond"/>
          <w:sz w:val="24"/>
          <w:szCs w:val="24"/>
        </w:rPr>
      </w:pPr>
      <w:r>
        <w:rPr>
          <w:rFonts w:ascii="Garamond" w:hAnsi="Garamond"/>
          <w:sz w:val="24"/>
          <w:szCs w:val="24"/>
        </w:rPr>
        <w:t>Televised documentary</w:t>
      </w:r>
      <w:r w:rsidRPr="00844393">
        <w:rPr>
          <w:rFonts w:ascii="Garamond" w:hAnsi="Garamond"/>
          <w:sz w:val="24"/>
          <w:szCs w:val="24"/>
        </w:rPr>
        <w:t xml:space="preserve">, “Western Philosophy and China,” </w:t>
      </w:r>
      <w:r>
        <w:rPr>
          <w:rFonts w:ascii="Garamond" w:hAnsi="Garamond"/>
          <w:sz w:val="24"/>
          <w:szCs w:val="24"/>
        </w:rPr>
        <w:t xml:space="preserve">one episode of </w:t>
      </w:r>
      <w:r w:rsidRPr="00844393">
        <w:rPr>
          <w:rFonts w:ascii="Garamond" w:hAnsi="Garamond"/>
          <w:sz w:val="24"/>
          <w:szCs w:val="24"/>
        </w:rPr>
        <w:t>a</w:t>
      </w:r>
      <w:r w:rsidR="00753946">
        <w:rPr>
          <w:rFonts w:ascii="Garamond" w:hAnsi="Garamond"/>
          <w:sz w:val="24"/>
          <w:szCs w:val="24"/>
        </w:rPr>
        <w:t xml:space="preserve"> </w:t>
      </w:r>
      <w:proofErr w:type="gramStart"/>
      <w:r w:rsidR="00753946">
        <w:rPr>
          <w:rFonts w:ascii="Garamond" w:hAnsi="Garamond"/>
          <w:sz w:val="24"/>
          <w:szCs w:val="24"/>
        </w:rPr>
        <w:t>nine</w:t>
      </w:r>
      <w:r w:rsidRPr="00844393">
        <w:rPr>
          <w:rFonts w:ascii="Garamond" w:hAnsi="Garamond"/>
          <w:sz w:val="24"/>
          <w:szCs w:val="24"/>
        </w:rPr>
        <w:t xml:space="preserve"> episode</w:t>
      </w:r>
      <w:proofErr w:type="gramEnd"/>
      <w:r w:rsidRPr="00844393">
        <w:rPr>
          <w:rFonts w:ascii="Garamond" w:hAnsi="Garamond"/>
          <w:sz w:val="24"/>
          <w:szCs w:val="24"/>
        </w:rPr>
        <w:t xml:space="preserve"> </w:t>
      </w:r>
      <w:r>
        <w:rPr>
          <w:rFonts w:ascii="Garamond" w:hAnsi="Garamond"/>
          <w:sz w:val="24"/>
          <w:szCs w:val="24"/>
        </w:rPr>
        <w:t>series</w:t>
      </w:r>
      <w:r w:rsidRPr="00844393">
        <w:rPr>
          <w:rFonts w:ascii="Garamond" w:hAnsi="Garamond"/>
          <w:sz w:val="24"/>
          <w:szCs w:val="24"/>
        </w:rPr>
        <w:t>,</w:t>
      </w:r>
      <w:r>
        <w:rPr>
          <w:rFonts w:ascii="Garamond" w:hAnsi="Garamond"/>
          <w:sz w:val="24"/>
          <w:szCs w:val="24"/>
        </w:rPr>
        <w:t xml:space="preserve"> </w:t>
      </w:r>
      <w:r w:rsidRPr="00844393">
        <w:rPr>
          <w:rFonts w:ascii="Garamond" w:hAnsi="Garamond"/>
          <w:i/>
          <w:sz w:val="24"/>
          <w:szCs w:val="24"/>
        </w:rPr>
        <w:t xml:space="preserve">Tai Chi and </w:t>
      </w:r>
      <w:proofErr w:type="spellStart"/>
      <w:r w:rsidRPr="00844393">
        <w:rPr>
          <w:rFonts w:ascii="Garamond" w:hAnsi="Garamond"/>
          <w:i/>
          <w:sz w:val="24"/>
          <w:szCs w:val="24"/>
        </w:rPr>
        <w:t>WuDang</w:t>
      </w:r>
      <w:proofErr w:type="spellEnd"/>
      <w:r w:rsidRPr="00844393">
        <w:rPr>
          <w:rFonts w:ascii="Garamond" w:hAnsi="Garamond"/>
          <w:i/>
          <w:sz w:val="24"/>
          <w:szCs w:val="24"/>
        </w:rPr>
        <w:t xml:space="preserve"> Mountains</w:t>
      </w:r>
      <w:r>
        <w:rPr>
          <w:rFonts w:ascii="Garamond" w:hAnsi="Garamond"/>
          <w:sz w:val="24"/>
          <w:szCs w:val="24"/>
        </w:rPr>
        <w:t xml:space="preserve">, directed and produced </w:t>
      </w:r>
      <w:r w:rsidRPr="00844393">
        <w:rPr>
          <w:rFonts w:ascii="Garamond" w:hAnsi="Garamond"/>
          <w:sz w:val="24"/>
          <w:szCs w:val="24"/>
        </w:rPr>
        <w:t xml:space="preserve">Zhou Jing, Beijing, China Central Television.   First broadcast on the Chinese International Channel (CCTV-4) October 1-8, 2010.  (To be rebroadcast on CCTV-7, CCTV-NEWS and CCTV-HD.) </w:t>
      </w:r>
    </w:p>
    <w:p w14:paraId="57CFFE3D" w14:textId="77777777" w:rsidR="00762F5F" w:rsidRDefault="00762F5F" w:rsidP="00762F5F"/>
    <w:p w14:paraId="615959CD" w14:textId="77777777" w:rsidR="00762F5F" w:rsidRDefault="00762F5F" w:rsidP="00084144">
      <w:pPr>
        <w:ind w:left="-360"/>
        <w:rPr>
          <w:rFonts w:ascii="Garamond" w:hAnsi="Garamond"/>
          <w:b/>
          <w:sz w:val="24"/>
          <w:szCs w:val="24"/>
        </w:rPr>
      </w:pPr>
    </w:p>
    <w:p w14:paraId="3BD7000A" w14:textId="77777777" w:rsidR="00762F5F" w:rsidRDefault="00762F5F" w:rsidP="00084144">
      <w:pPr>
        <w:ind w:left="-360"/>
        <w:rPr>
          <w:rFonts w:ascii="Garamond" w:hAnsi="Garamond"/>
          <w:b/>
          <w:sz w:val="24"/>
          <w:szCs w:val="24"/>
        </w:rPr>
      </w:pPr>
    </w:p>
    <w:p w14:paraId="42294F0F" w14:textId="77777777" w:rsidR="00084144" w:rsidRPr="004B3856" w:rsidRDefault="002B4CFD" w:rsidP="00084144">
      <w:pPr>
        <w:ind w:left="-360"/>
        <w:rPr>
          <w:rFonts w:ascii="Garamond" w:hAnsi="Garamond"/>
          <w:sz w:val="24"/>
          <w:szCs w:val="24"/>
        </w:rPr>
      </w:pPr>
      <w:r>
        <w:rPr>
          <w:rFonts w:ascii="Garamond" w:hAnsi="Garamond"/>
          <w:b/>
          <w:sz w:val="24"/>
          <w:szCs w:val="24"/>
        </w:rPr>
        <w:t>Invited Commentaries</w:t>
      </w:r>
      <w:r w:rsidR="00084144" w:rsidRPr="004B3856">
        <w:rPr>
          <w:rFonts w:ascii="Garamond" w:hAnsi="Garamond"/>
          <w:b/>
          <w:sz w:val="24"/>
          <w:szCs w:val="24"/>
        </w:rPr>
        <w:t>:</w:t>
      </w:r>
    </w:p>
    <w:p w14:paraId="45CABA9B" w14:textId="77777777" w:rsidR="004F6B7B" w:rsidRDefault="004F6B7B" w:rsidP="004F6B7B">
      <w:pPr>
        <w:rPr>
          <w:rFonts w:ascii="Garamond" w:hAnsi="Garamond"/>
          <w:sz w:val="24"/>
          <w:szCs w:val="24"/>
        </w:rPr>
      </w:pPr>
    </w:p>
    <w:p w14:paraId="0D65A314" w14:textId="77777777" w:rsidR="005B0641" w:rsidRDefault="005B0641" w:rsidP="004F6B7B">
      <w:pPr>
        <w:rPr>
          <w:rFonts w:ascii="Garamond" w:hAnsi="Garamond"/>
          <w:sz w:val="24"/>
          <w:szCs w:val="24"/>
        </w:rPr>
      </w:pPr>
      <w:r w:rsidRPr="005B0641">
        <w:rPr>
          <w:rFonts w:ascii="Garamond" w:hAnsi="Garamond"/>
          <w:sz w:val="24"/>
          <w:szCs w:val="24"/>
        </w:rPr>
        <w:t>“Comments on Robert Mason’s “Leibniz’s Infinite Analysis Theory of Contingency,</w:t>
      </w:r>
      <w:r>
        <w:rPr>
          <w:rFonts w:ascii="Garamond" w:hAnsi="Garamond"/>
          <w:sz w:val="24"/>
          <w:szCs w:val="24"/>
        </w:rPr>
        <w:t xml:space="preserve">” Seventh Berlin-Groningen-Harvard-Toronto-Sydney Workshop on Medieval and Early Modern Philosophy, Harvard University, </w:t>
      </w:r>
      <w:r w:rsidR="00E31027">
        <w:rPr>
          <w:rFonts w:ascii="Garamond" w:hAnsi="Garamond"/>
          <w:sz w:val="24"/>
          <w:szCs w:val="24"/>
        </w:rPr>
        <w:t>September</w:t>
      </w:r>
      <w:r w:rsidR="002B6AD8">
        <w:rPr>
          <w:rFonts w:ascii="Garamond" w:hAnsi="Garamond"/>
          <w:sz w:val="24"/>
          <w:szCs w:val="24"/>
        </w:rPr>
        <w:t xml:space="preserve"> 2018. </w:t>
      </w:r>
    </w:p>
    <w:p w14:paraId="0F2DF6C8" w14:textId="77777777" w:rsidR="002B6AD8" w:rsidRPr="005B0641" w:rsidRDefault="002B6AD8" w:rsidP="004F6B7B">
      <w:pPr>
        <w:rPr>
          <w:rFonts w:ascii="Garamond" w:hAnsi="Garamond"/>
          <w:sz w:val="24"/>
          <w:szCs w:val="24"/>
        </w:rPr>
      </w:pPr>
    </w:p>
    <w:p w14:paraId="71611931" w14:textId="77777777" w:rsidR="00C96CFF" w:rsidRDefault="00C96CFF" w:rsidP="004F6B7B">
      <w:pPr>
        <w:rPr>
          <w:rFonts w:ascii="Garamond" w:hAnsi="Garamond"/>
          <w:sz w:val="24"/>
          <w:szCs w:val="24"/>
        </w:rPr>
      </w:pPr>
      <w:r w:rsidRPr="00424FC1">
        <w:rPr>
          <w:rFonts w:ascii="Garamond" w:hAnsi="Garamond"/>
          <w:sz w:val="24"/>
          <w:szCs w:val="24"/>
        </w:rPr>
        <w:t>“Comments on Ow</w:t>
      </w:r>
      <w:r w:rsidR="002B4CFD" w:rsidRPr="00424FC1">
        <w:rPr>
          <w:rFonts w:ascii="Garamond" w:hAnsi="Garamond"/>
          <w:sz w:val="24"/>
          <w:szCs w:val="24"/>
        </w:rPr>
        <w:t>e</w:t>
      </w:r>
      <w:r w:rsidRPr="00424FC1">
        <w:rPr>
          <w:rFonts w:ascii="Garamond" w:hAnsi="Garamond"/>
          <w:sz w:val="24"/>
          <w:szCs w:val="24"/>
        </w:rPr>
        <w:t xml:space="preserve">n </w:t>
      </w:r>
      <w:proofErr w:type="spellStart"/>
      <w:r w:rsidRPr="00424FC1">
        <w:rPr>
          <w:rFonts w:ascii="Garamond" w:hAnsi="Garamond"/>
          <w:sz w:val="24"/>
          <w:szCs w:val="24"/>
        </w:rPr>
        <w:t>Pikkert’s</w:t>
      </w:r>
      <w:proofErr w:type="spellEnd"/>
      <w:r w:rsidRPr="00424FC1">
        <w:rPr>
          <w:rFonts w:ascii="Garamond" w:hAnsi="Garamond"/>
          <w:sz w:val="24"/>
          <w:szCs w:val="24"/>
        </w:rPr>
        <w:t xml:space="preserve"> ‘The Modal Status of Leibniz’s Principle of Sufficient Reason,’” Sixth Berlin-Groningen-Harvard-Toronto Workshop on Medieval and Early Modern Philosophy, University of Groningen, July 2017.</w:t>
      </w:r>
      <w:r>
        <w:rPr>
          <w:rFonts w:ascii="Garamond" w:hAnsi="Garamond"/>
          <w:sz w:val="24"/>
          <w:szCs w:val="24"/>
        </w:rPr>
        <w:t xml:space="preserve"> </w:t>
      </w:r>
    </w:p>
    <w:p w14:paraId="35105208" w14:textId="77777777" w:rsidR="00C96CFF" w:rsidRDefault="00C96CFF" w:rsidP="004F6B7B">
      <w:pPr>
        <w:rPr>
          <w:rFonts w:ascii="Garamond" w:hAnsi="Garamond"/>
          <w:sz w:val="24"/>
          <w:szCs w:val="24"/>
        </w:rPr>
      </w:pPr>
    </w:p>
    <w:p w14:paraId="4E27BFAB" w14:textId="77777777" w:rsidR="00920958" w:rsidRDefault="00920958" w:rsidP="004F6B7B">
      <w:pPr>
        <w:rPr>
          <w:rFonts w:ascii="Garamond" w:hAnsi="Garamond"/>
          <w:sz w:val="24"/>
          <w:szCs w:val="24"/>
        </w:rPr>
      </w:pPr>
      <w:r>
        <w:rPr>
          <w:rFonts w:ascii="Garamond" w:hAnsi="Garamond"/>
          <w:sz w:val="24"/>
          <w:szCs w:val="24"/>
        </w:rPr>
        <w:t>“</w:t>
      </w:r>
      <w:r w:rsidRPr="00920958">
        <w:rPr>
          <w:rFonts w:ascii="Garamond" w:hAnsi="Garamond"/>
          <w:sz w:val="24"/>
          <w:szCs w:val="24"/>
        </w:rPr>
        <w:t xml:space="preserve">Comments on Julia </w:t>
      </w:r>
      <w:proofErr w:type="spellStart"/>
      <w:r w:rsidRPr="00920958">
        <w:rPr>
          <w:rFonts w:ascii="Garamond" w:hAnsi="Garamond"/>
          <w:sz w:val="24"/>
          <w:szCs w:val="24"/>
        </w:rPr>
        <w:t>Jorati’s</w:t>
      </w:r>
      <w:proofErr w:type="spellEnd"/>
      <w:r w:rsidRPr="00920958">
        <w:rPr>
          <w:rFonts w:ascii="Garamond" w:hAnsi="Garamond"/>
          <w:sz w:val="24"/>
          <w:szCs w:val="24"/>
        </w:rPr>
        <w:t xml:space="preserve"> “</w:t>
      </w:r>
      <w:r w:rsidR="00C96CFF">
        <w:rPr>
          <w:rFonts w:ascii="Garamond" w:hAnsi="Garamond"/>
          <w:sz w:val="24"/>
          <w:szCs w:val="24"/>
        </w:rPr>
        <w:t>’</w:t>
      </w:r>
      <w:r w:rsidRPr="00920958">
        <w:rPr>
          <w:rFonts w:ascii="Garamond" w:hAnsi="Garamond"/>
          <w:sz w:val="24"/>
          <w:szCs w:val="24"/>
        </w:rPr>
        <w:t>How to be More Spontaneous: Leibniz on the Best Type of Agency</w:t>
      </w:r>
      <w:r w:rsidR="00C96CFF">
        <w:rPr>
          <w:rFonts w:ascii="Garamond" w:hAnsi="Garamond"/>
          <w:sz w:val="24"/>
          <w:szCs w:val="24"/>
        </w:rPr>
        <w:t>’</w:t>
      </w:r>
      <w:r w:rsidRPr="00920958">
        <w:rPr>
          <w:rFonts w:ascii="Garamond" w:hAnsi="Garamond"/>
          <w:sz w:val="24"/>
          <w:szCs w:val="24"/>
        </w:rPr>
        <w:t xml:space="preserve">” for </w:t>
      </w:r>
      <w:r w:rsidRPr="00CE1A13">
        <w:rPr>
          <w:rFonts w:ascii="Garamond" w:hAnsi="Garamond"/>
          <w:i/>
          <w:sz w:val="24"/>
          <w:szCs w:val="24"/>
        </w:rPr>
        <w:t>Activity, Spontaneity, and Agency in Later Medieval and Early Modern Philosophy – An International Conference</w:t>
      </w:r>
      <w:r w:rsidRPr="00920958">
        <w:rPr>
          <w:rFonts w:ascii="Garamond" w:hAnsi="Garamond"/>
          <w:sz w:val="24"/>
          <w:szCs w:val="24"/>
        </w:rPr>
        <w:t xml:space="preserve">, University of Toronto, June 9-10, 2016 </w:t>
      </w:r>
    </w:p>
    <w:p w14:paraId="65F0D6E4" w14:textId="77777777" w:rsidR="00920958" w:rsidRDefault="00920958" w:rsidP="004F6B7B">
      <w:pPr>
        <w:rPr>
          <w:rFonts w:ascii="Garamond" w:hAnsi="Garamond"/>
          <w:sz w:val="24"/>
          <w:szCs w:val="24"/>
        </w:rPr>
      </w:pPr>
    </w:p>
    <w:p w14:paraId="6370C583" w14:textId="77777777" w:rsidR="004F6B7B" w:rsidRDefault="004F6B7B" w:rsidP="004F6B7B">
      <w:pPr>
        <w:rPr>
          <w:rFonts w:ascii="Garamond" w:hAnsi="Garamond"/>
          <w:sz w:val="24"/>
          <w:szCs w:val="24"/>
        </w:rPr>
      </w:pPr>
      <w:r>
        <w:rPr>
          <w:rFonts w:ascii="Garamond" w:hAnsi="Garamond"/>
          <w:sz w:val="24"/>
          <w:szCs w:val="24"/>
        </w:rPr>
        <w:t xml:space="preserve">“Comments on Robert Adams’s </w:t>
      </w:r>
      <w:r w:rsidR="00D42151">
        <w:rPr>
          <w:rFonts w:ascii="Garamond" w:hAnsi="Garamond"/>
          <w:sz w:val="24"/>
          <w:szCs w:val="24"/>
        </w:rPr>
        <w:t>‘</w:t>
      </w:r>
      <w:r>
        <w:rPr>
          <w:rFonts w:ascii="Garamond" w:hAnsi="Garamond"/>
          <w:sz w:val="24"/>
          <w:szCs w:val="24"/>
        </w:rPr>
        <w:t>Leibniz and Pantheism</w:t>
      </w:r>
      <w:r w:rsidR="00D42151">
        <w:rPr>
          <w:rFonts w:ascii="Garamond" w:hAnsi="Garamond"/>
          <w:sz w:val="24"/>
          <w:szCs w:val="24"/>
        </w:rPr>
        <w:t>’</w:t>
      </w:r>
      <w:r>
        <w:rPr>
          <w:rFonts w:ascii="Garamond" w:hAnsi="Garamond"/>
          <w:sz w:val="24"/>
          <w:szCs w:val="24"/>
        </w:rPr>
        <w:t xml:space="preserve">,” </w:t>
      </w:r>
      <w:r w:rsidRPr="00FC7589">
        <w:rPr>
          <w:rFonts w:ascii="Garamond" w:hAnsi="Garamond"/>
          <w:i/>
          <w:sz w:val="24"/>
          <w:szCs w:val="24"/>
        </w:rPr>
        <w:t>The Twelfth Annual NYU Conference on Issues in Modern Philosophy: God</w:t>
      </w:r>
      <w:r>
        <w:rPr>
          <w:rFonts w:ascii="Garamond" w:hAnsi="Garamond"/>
          <w:sz w:val="24"/>
          <w:szCs w:val="24"/>
        </w:rPr>
        <w:t xml:space="preserve">, NYU, New York, New York, November 2015. </w:t>
      </w:r>
    </w:p>
    <w:p w14:paraId="785626E0" w14:textId="77777777" w:rsidR="004F6B7B" w:rsidRDefault="004F6B7B" w:rsidP="004F6B7B">
      <w:pPr>
        <w:rPr>
          <w:rFonts w:ascii="Garamond" w:hAnsi="Garamond"/>
          <w:sz w:val="24"/>
          <w:szCs w:val="24"/>
        </w:rPr>
      </w:pPr>
    </w:p>
    <w:p w14:paraId="1C1E5BFC" w14:textId="77777777" w:rsidR="000F24EF" w:rsidRDefault="00D42151" w:rsidP="000F24EF">
      <w:pPr>
        <w:rPr>
          <w:rFonts w:ascii="Garamond" w:hAnsi="Garamond"/>
          <w:sz w:val="24"/>
          <w:szCs w:val="24"/>
        </w:rPr>
      </w:pPr>
      <w:r>
        <w:rPr>
          <w:rFonts w:ascii="Garamond" w:hAnsi="Garamond"/>
          <w:sz w:val="24"/>
          <w:szCs w:val="24"/>
        </w:rPr>
        <w:t>“</w:t>
      </w:r>
      <w:r w:rsidR="000F24EF" w:rsidRPr="000F24EF">
        <w:rPr>
          <w:rFonts w:ascii="Garamond" w:hAnsi="Garamond"/>
          <w:sz w:val="24"/>
          <w:szCs w:val="24"/>
        </w:rPr>
        <w:t>Comments on “</w:t>
      </w:r>
      <w:r w:rsidR="000F24EF">
        <w:rPr>
          <w:rFonts w:ascii="Garamond" w:hAnsi="Garamond"/>
          <w:sz w:val="24"/>
          <w:szCs w:val="24"/>
        </w:rPr>
        <w:t xml:space="preserve">Msgr. Dr. Tomas </w:t>
      </w:r>
      <w:proofErr w:type="spellStart"/>
      <w:r w:rsidR="000F24EF">
        <w:rPr>
          <w:rFonts w:ascii="Garamond" w:hAnsi="Garamond"/>
          <w:sz w:val="24"/>
          <w:szCs w:val="24"/>
        </w:rPr>
        <w:t>Halik’s</w:t>
      </w:r>
      <w:proofErr w:type="spellEnd"/>
      <w:r w:rsidR="000F24EF">
        <w:rPr>
          <w:rFonts w:ascii="Garamond" w:hAnsi="Garamond"/>
          <w:sz w:val="24"/>
          <w:szCs w:val="24"/>
        </w:rPr>
        <w:t xml:space="preserve"> </w:t>
      </w:r>
      <w:r w:rsidR="000F24EF" w:rsidRPr="000F24EF">
        <w:rPr>
          <w:rFonts w:ascii="Garamond" w:hAnsi="Garamond"/>
          <w:sz w:val="24"/>
          <w:szCs w:val="24"/>
        </w:rPr>
        <w:t>Return of Religion as Opportunity: ‘</w:t>
      </w:r>
      <w:proofErr w:type="spellStart"/>
      <w:r w:rsidR="000F24EF" w:rsidRPr="000F24EF">
        <w:rPr>
          <w:rFonts w:ascii="Garamond" w:hAnsi="Garamond"/>
          <w:sz w:val="24"/>
          <w:szCs w:val="24"/>
        </w:rPr>
        <w:t>Anatheism</w:t>
      </w:r>
      <w:proofErr w:type="spellEnd"/>
      <w:r w:rsidR="000F24EF" w:rsidRPr="000F24EF">
        <w:rPr>
          <w:rFonts w:ascii="Garamond" w:hAnsi="Garamond"/>
          <w:sz w:val="24"/>
          <w:szCs w:val="24"/>
        </w:rPr>
        <w:t>’ and Post-M</w:t>
      </w:r>
      <w:r w:rsidR="000F24EF">
        <w:rPr>
          <w:rFonts w:ascii="Garamond" w:hAnsi="Garamond"/>
          <w:sz w:val="24"/>
          <w:szCs w:val="24"/>
        </w:rPr>
        <w:t>odern Philosophy and Theology</w:t>
      </w:r>
      <w:r>
        <w:rPr>
          <w:rFonts w:ascii="Garamond" w:hAnsi="Garamond"/>
          <w:sz w:val="24"/>
          <w:szCs w:val="24"/>
        </w:rPr>
        <w:t>’</w:t>
      </w:r>
      <w:r w:rsidR="000F24EF">
        <w:rPr>
          <w:rFonts w:ascii="Garamond" w:hAnsi="Garamond"/>
          <w:sz w:val="24"/>
          <w:szCs w:val="24"/>
        </w:rPr>
        <w:t>,”</w:t>
      </w:r>
      <w:r w:rsidR="000F24EF" w:rsidRPr="000F24EF">
        <w:rPr>
          <w:rFonts w:ascii="Garamond" w:hAnsi="Garamond"/>
          <w:sz w:val="24"/>
          <w:szCs w:val="24"/>
        </w:rPr>
        <w:t xml:space="preserve"> </w:t>
      </w:r>
      <w:r w:rsidR="000F24EF" w:rsidRPr="000F24EF">
        <w:rPr>
          <w:rFonts w:ascii="Garamond" w:hAnsi="Garamond"/>
          <w:i/>
          <w:sz w:val="24"/>
          <w:szCs w:val="24"/>
        </w:rPr>
        <w:t>Colloquium event</w:t>
      </w:r>
      <w:r w:rsidR="000F24EF">
        <w:rPr>
          <w:rFonts w:ascii="Garamond" w:hAnsi="Garamond"/>
          <w:sz w:val="24"/>
          <w:szCs w:val="24"/>
        </w:rPr>
        <w:t xml:space="preserve">, </w:t>
      </w:r>
      <w:r w:rsidR="000F24EF" w:rsidRPr="000F24EF">
        <w:rPr>
          <w:rFonts w:ascii="Garamond" w:hAnsi="Garamond"/>
          <w:sz w:val="24"/>
          <w:szCs w:val="24"/>
        </w:rPr>
        <w:t>Notre Dame Institute for Advanced Study, November 2015</w:t>
      </w:r>
      <w:r w:rsidR="008D31EA">
        <w:rPr>
          <w:rFonts w:ascii="Garamond" w:hAnsi="Garamond"/>
          <w:sz w:val="24"/>
          <w:szCs w:val="24"/>
        </w:rPr>
        <w:t>.</w:t>
      </w:r>
    </w:p>
    <w:p w14:paraId="53BB88B8" w14:textId="77777777" w:rsidR="000F24EF" w:rsidRDefault="000F24EF" w:rsidP="004F6B7B">
      <w:pPr>
        <w:rPr>
          <w:rFonts w:ascii="Garamond" w:hAnsi="Garamond"/>
          <w:sz w:val="24"/>
          <w:szCs w:val="24"/>
        </w:rPr>
      </w:pPr>
    </w:p>
    <w:p w14:paraId="5C78E132" w14:textId="77777777" w:rsidR="004F6B7B" w:rsidRDefault="00D42151" w:rsidP="004F6B7B">
      <w:pPr>
        <w:rPr>
          <w:rFonts w:ascii="Garamond" w:hAnsi="Garamond"/>
          <w:sz w:val="24"/>
          <w:szCs w:val="24"/>
        </w:rPr>
      </w:pPr>
      <w:r>
        <w:rPr>
          <w:rFonts w:ascii="Garamond" w:hAnsi="Garamond"/>
          <w:sz w:val="24"/>
          <w:szCs w:val="24"/>
        </w:rPr>
        <w:t>“Comments on Adam Harmer’s ‘</w:t>
      </w:r>
      <w:r w:rsidR="004F6B7B">
        <w:rPr>
          <w:rFonts w:ascii="Garamond" w:hAnsi="Garamond"/>
          <w:sz w:val="24"/>
          <w:szCs w:val="24"/>
        </w:rPr>
        <w:t>Leibniz Against the World Soul: Three Versions</w:t>
      </w:r>
      <w:r>
        <w:rPr>
          <w:rFonts w:ascii="Garamond" w:hAnsi="Garamond"/>
          <w:sz w:val="24"/>
          <w:szCs w:val="24"/>
        </w:rPr>
        <w:t>’</w:t>
      </w:r>
      <w:r w:rsidR="004F6B7B">
        <w:rPr>
          <w:rFonts w:ascii="Garamond" w:hAnsi="Garamond"/>
          <w:sz w:val="24"/>
          <w:szCs w:val="24"/>
        </w:rPr>
        <w:t xml:space="preserve">,” Leibniz Society of North America Meeting, Ohio State University, Columbus, Ohio, October 2015. </w:t>
      </w:r>
    </w:p>
    <w:p w14:paraId="246419A7" w14:textId="77777777" w:rsidR="004F6B7B" w:rsidRPr="00F43CFA" w:rsidRDefault="004F6B7B" w:rsidP="004F6B7B">
      <w:pPr>
        <w:rPr>
          <w:rFonts w:ascii="Garamond" w:hAnsi="Garamond"/>
          <w:sz w:val="24"/>
          <w:szCs w:val="24"/>
        </w:rPr>
      </w:pPr>
    </w:p>
    <w:p w14:paraId="2F38D105" w14:textId="77777777" w:rsidR="004F6B7B" w:rsidRPr="00F43CFA" w:rsidRDefault="004F6B7B" w:rsidP="004F6B7B">
      <w:pPr>
        <w:rPr>
          <w:rFonts w:ascii="Garamond" w:hAnsi="Garamond"/>
          <w:sz w:val="24"/>
          <w:szCs w:val="24"/>
        </w:rPr>
      </w:pPr>
      <w:r w:rsidRPr="00F43CFA">
        <w:rPr>
          <w:rFonts w:ascii="Garamond" w:hAnsi="Garamond"/>
          <w:sz w:val="24"/>
          <w:szCs w:val="24"/>
        </w:rPr>
        <w:t xml:space="preserve">“Comments on Justin Smith’s </w:t>
      </w:r>
      <w:r w:rsidRPr="00F43CFA">
        <w:rPr>
          <w:rFonts w:ascii="Garamond" w:hAnsi="Garamond"/>
          <w:i/>
          <w:sz w:val="24"/>
          <w:szCs w:val="24"/>
        </w:rPr>
        <w:t>Divine Machines: Leibniz and the Sciences of Life</w:t>
      </w:r>
      <w:r w:rsidRPr="00F43CFA">
        <w:rPr>
          <w:rFonts w:ascii="Garamond" w:hAnsi="Garamond"/>
          <w:sz w:val="24"/>
          <w:szCs w:val="24"/>
        </w:rPr>
        <w:t xml:space="preserve">,” </w:t>
      </w:r>
      <w:r w:rsidRPr="00F43CFA">
        <w:rPr>
          <w:rFonts w:ascii="Garamond" w:hAnsi="Garamond"/>
          <w:i/>
          <w:sz w:val="24"/>
          <w:szCs w:val="24"/>
        </w:rPr>
        <w:t>The American Philosophical Association</w:t>
      </w:r>
      <w:r w:rsidRPr="00F43CFA">
        <w:rPr>
          <w:rFonts w:ascii="Garamond" w:hAnsi="Garamond"/>
          <w:sz w:val="24"/>
          <w:szCs w:val="24"/>
        </w:rPr>
        <w:t>, Pacific Division Meeting, Seattle, WA, April 2012.</w:t>
      </w:r>
    </w:p>
    <w:p w14:paraId="31B76CE2" w14:textId="77777777" w:rsidR="004F6B7B" w:rsidRPr="00F43CFA" w:rsidRDefault="004F6B7B" w:rsidP="004F6B7B">
      <w:pPr>
        <w:rPr>
          <w:rFonts w:ascii="Garamond" w:hAnsi="Garamond"/>
          <w:sz w:val="24"/>
          <w:szCs w:val="24"/>
        </w:rPr>
      </w:pPr>
    </w:p>
    <w:p w14:paraId="64D8D930" w14:textId="77777777" w:rsidR="004F6B7B" w:rsidRPr="00F43CFA" w:rsidRDefault="004F6B7B" w:rsidP="004F6B7B">
      <w:pPr>
        <w:rPr>
          <w:rFonts w:ascii="Garamond" w:hAnsi="Garamond"/>
          <w:sz w:val="24"/>
          <w:szCs w:val="24"/>
        </w:rPr>
      </w:pPr>
      <w:r w:rsidRPr="00F43CFA">
        <w:rPr>
          <w:rFonts w:ascii="Garamond" w:hAnsi="Garamond"/>
          <w:sz w:val="24"/>
          <w:szCs w:val="24"/>
        </w:rPr>
        <w:t xml:space="preserve">“Comments on Daniel Garber’s </w:t>
      </w:r>
      <w:r w:rsidRPr="00F43CFA">
        <w:rPr>
          <w:rFonts w:ascii="Garamond" w:hAnsi="Garamond"/>
          <w:i/>
          <w:sz w:val="24"/>
          <w:szCs w:val="24"/>
        </w:rPr>
        <w:t>Leibniz: Body, Substance, Monad</w:t>
      </w:r>
      <w:r w:rsidRPr="00F43CFA">
        <w:rPr>
          <w:rFonts w:ascii="Garamond" w:hAnsi="Garamond"/>
          <w:sz w:val="24"/>
          <w:szCs w:val="24"/>
        </w:rPr>
        <w:t xml:space="preserve">,” </w:t>
      </w:r>
      <w:r w:rsidRPr="00F43CFA">
        <w:rPr>
          <w:rFonts w:ascii="Garamond" w:hAnsi="Garamond"/>
          <w:i/>
          <w:sz w:val="24"/>
          <w:szCs w:val="24"/>
        </w:rPr>
        <w:t>The American Philosophical Association, Eastern Division Meeting</w:t>
      </w:r>
      <w:r w:rsidRPr="00F43CFA">
        <w:rPr>
          <w:rFonts w:ascii="Garamond" w:hAnsi="Garamond"/>
          <w:sz w:val="24"/>
          <w:szCs w:val="24"/>
        </w:rPr>
        <w:t>, Washington D.C., December 2011</w:t>
      </w:r>
    </w:p>
    <w:p w14:paraId="6E110464" w14:textId="77777777" w:rsidR="004F6B7B" w:rsidRPr="00F43CFA" w:rsidRDefault="004F6B7B" w:rsidP="004F6B7B">
      <w:pPr>
        <w:rPr>
          <w:rFonts w:ascii="Garamond" w:hAnsi="Garamond"/>
          <w:sz w:val="24"/>
          <w:szCs w:val="24"/>
        </w:rPr>
      </w:pPr>
    </w:p>
    <w:p w14:paraId="1DE25722" w14:textId="77777777" w:rsidR="004F6B7B" w:rsidRPr="00F43CFA" w:rsidRDefault="004F6B7B" w:rsidP="004F6B7B">
      <w:pPr>
        <w:rPr>
          <w:rFonts w:ascii="Garamond" w:hAnsi="Garamond"/>
          <w:sz w:val="24"/>
          <w:szCs w:val="24"/>
        </w:rPr>
      </w:pPr>
      <w:r w:rsidRPr="00F43CFA">
        <w:rPr>
          <w:rFonts w:ascii="Garamond" w:hAnsi="Garamond"/>
          <w:sz w:val="24"/>
          <w:szCs w:val="24"/>
        </w:rPr>
        <w:t xml:space="preserve">“Comments on Daniel Garber’s ‘Metaphysics and Theology: The Role of the Monadology in Leibniz's Theodicy’,” </w:t>
      </w:r>
      <w:r w:rsidRPr="00F43CFA">
        <w:rPr>
          <w:rFonts w:ascii="Garamond" w:hAnsi="Garamond"/>
          <w:i/>
          <w:sz w:val="24"/>
          <w:szCs w:val="24"/>
        </w:rPr>
        <w:t>Leibniz's Theodicy: Context and Content</w:t>
      </w:r>
      <w:r w:rsidRPr="00F43CFA">
        <w:rPr>
          <w:rFonts w:ascii="Garamond" w:hAnsi="Garamond"/>
          <w:sz w:val="24"/>
          <w:szCs w:val="24"/>
        </w:rPr>
        <w:t>, Notre Dame University, South Bend, Indiana, September 2010.</w:t>
      </w:r>
    </w:p>
    <w:p w14:paraId="0F356EEC" w14:textId="77777777" w:rsidR="004F6B7B" w:rsidRPr="00F43CFA" w:rsidRDefault="004F6B7B" w:rsidP="004F6B7B">
      <w:pPr>
        <w:rPr>
          <w:rFonts w:ascii="Garamond" w:hAnsi="Garamond"/>
          <w:sz w:val="24"/>
          <w:szCs w:val="24"/>
        </w:rPr>
      </w:pPr>
    </w:p>
    <w:p w14:paraId="0FED16B9" w14:textId="77777777" w:rsidR="004F6B7B" w:rsidRPr="00F43CFA" w:rsidRDefault="004F6B7B" w:rsidP="004F6B7B">
      <w:pPr>
        <w:rPr>
          <w:rFonts w:ascii="Garamond" w:hAnsi="Garamond"/>
          <w:sz w:val="24"/>
          <w:szCs w:val="24"/>
        </w:rPr>
      </w:pPr>
      <w:r w:rsidRPr="00F43CFA">
        <w:rPr>
          <w:rFonts w:ascii="Garamond" w:hAnsi="Garamond"/>
          <w:sz w:val="24"/>
          <w:szCs w:val="24"/>
        </w:rPr>
        <w:t xml:space="preserve">“Comments on Roger </w:t>
      </w:r>
      <w:proofErr w:type="spellStart"/>
      <w:r w:rsidRPr="00F43CFA">
        <w:rPr>
          <w:rFonts w:ascii="Garamond" w:hAnsi="Garamond"/>
          <w:sz w:val="24"/>
          <w:szCs w:val="24"/>
        </w:rPr>
        <w:t>Ariew’s</w:t>
      </w:r>
      <w:proofErr w:type="spellEnd"/>
      <w:r w:rsidRPr="00F43CFA">
        <w:rPr>
          <w:rFonts w:ascii="Garamond" w:hAnsi="Garamond"/>
          <w:sz w:val="24"/>
          <w:szCs w:val="24"/>
        </w:rPr>
        <w:t xml:space="preserve"> ‘Descartes and Leibniz as Readers of Suarez’,” </w:t>
      </w:r>
      <w:r w:rsidRPr="00F43CFA">
        <w:rPr>
          <w:rFonts w:ascii="Garamond" w:hAnsi="Garamond"/>
          <w:i/>
          <w:sz w:val="24"/>
          <w:szCs w:val="24"/>
        </w:rPr>
        <w:t xml:space="preserve">Francisco Suarez:  Last Medieval or First Early </w:t>
      </w:r>
      <w:proofErr w:type="gramStart"/>
      <w:r w:rsidRPr="00F43CFA">
        <w:rPr>
          <w:rFonts w:ascii="Garamond" w:hAnsi="Garamond"/>
          <w:i/>
          <w:sz w:val="24"/>
          <w:szCs w:val="24"/>
        </w:rPr>
        <w:t>Modern?</w:t>
      </w:r>
      <w:r w:rsidRPr="00F43CFA">
        <w:rPr>
          <w:rFonts w:ascii="Garamond" w:hAnsi="Garamond"/>
          <w:sz w:val="24"/>
          <w:szCs w:val="24"/>
        </w:rPr>
        <w:t>,</w:t>
      </w:r>
      <w:proofErr w:type="gramEnd"/>
      <w:r w:rsidRPr="00F43CFA">
        <w:rPr>
          <w:rFonts w:ascii="Garamond" w:hAnsi="Garamond"/>
          <w:sz w:val="24"/>
          <w:szCs w:val="24"/>
        </w:rPr>
        <w:t xml:space="preserve"> University of Western Ontario, London, Ontario, September 2008.</w:t>
      </w:r>
    </w:p>
    <w:p w14:paraId="158D7986" w14:textId="77777777" w:rsidR="004F6B7B" w:rsidRPr="00F43CFA" w:rsidRDefault="004F6B7B" w:rsidP="004F6B7B">
      <w:pPr>
        <w:rPr>
          <w:rFonts w:ascii="Garamond" w:hAnsi="Garamond"/>
          <w:sz w:val="24"/>
          <w:szCs w:val="24"/>
        </w:rPr>
      </w:pPr>
    </w:p>
    <w:p w14:paraId="6F7BB3A3" w14:textId="77777777" w:rsidR="004F6B7B" w:rsidRPr="00F43CFA" w:rsidRDefault="004F6B7B" w:rsidP="004F6B7B">
      <w:pPr>
        <w:rPr>
          <w:rFonts w:ascii="Garamond" w:hAnsi="Garamond"/>
          <w:sz w:val="24"/>
          <w:szCs w:val="24"/>
        </w:rPr>
      </w:pPr>
      <w:r w:rsidRPr="00F43CFA">
        <w:rPr>
          <w:rFonts w:ascii="Garamond" w:hAnsi="Garamond"/>
          <w:sz w:val="24"/>
          <w:szCs w:val="24"/>
        </w:rPr>
        <w:t xml:space="preserve">“Comments on ‘Berkeley on the Activity of Spirits’ by </w:t>
      </w:r>
      <w:proofErr w:type="spellStart"/>
      <w:r w:rsidRPr="00F43CFA">
        <w:rPr>
          <w:rFonts w:ascii="Garamond" w:hAnsi="Garamond"/>
          <w:sz w:val="24"/>
          <w:szCs w:val="24"/>
        </w:rPr>
        <w:t>Sukjae</w:t>
      </w:r>
      <w:proofErr w:type="spellEnd"/>
      <w:r w:rsidRPr="00F43CFA">
        <w:rPr>
          <w:rFonts w:ascii="Garamond" w:hAnsi="Garamond"/>
          <w:sz w:val="24"/>
          <w:szCs w:val="24"/>
        </w:rPr>
        <w:t xml:space="preserve"> Lee,” </w:t>
      </w:r>
      <w:r w:rsidRPr="00F43CFA">
        <w:rPr>
          <w:rFonts w:ascii="Garamond" w:hAnsi="Garamond"/>
          <w:i/>
          <w:sz w:val="24"/>
          <w:szCs w:val="24"/>
        </w:rPr>
        <w:t>Eastern Division Meeting of the American Philosophical Association</w:t>
      </w:r>
      <w:r w:rsidRPr="00F43CFA">
        <w:rPr>
          <w:rFonts w:ascii="Garamond" w:hAnsi="Garamond"/>
          <w:sz w:val="24"/>
          <w:szCs w:val="24"/>
        </w:rPr>
        <w:t xml:space="preserve">, Baltimore, MD, December 2007.  </w:t>
      </w:r>
      <w:r w:rsidRPr="00F43CFA">
        <w:rPr>
          <w:rFonts w:ascii="Garamond" w:hAnsi="Garamond"/>
          <w:sz w:val="24"/>
          <w:szCs w:val="24"/>
        </w:rPr>
        <w:tab/>
      </w:r>
    </w:p>
    <w:p w14:paraId="77A769A0" w14:textId="77777777" w:rsidR="004F6B7B" w:rsidRPr="00F43CFA" w:rsidRDefault="004F6B7B" w:rsidP="004F6B7B">
      <w:pPr>
        <w:rPr>
          <w:rFonts w:ascii="Garamond" w:hAnsi="Garamond"/>
          <w:sz w:val="24"/>
          <w:szCs w:val="24"/>
        </w:rPr>
      </w:pPr>
    </w:p>
    <w:p w14:paraId="6C8C113D" w14:textId="77777777" w:rsidR="004F6B7B" w:rsidRPr="00F43CFA" w:rsidRDefault="004F6B7B" w:rsidP="004F6B7B">
      <w:pPr>
        <w:rPr>
          <w:rFonts w:ascii="Garamond" w:hAnsi="Garamond"/>
          <w:sz w:val="24"/>
          <w:szCs w:val="24"/>
        </w:rPr>
      </w:pPr>
      <w:r>
        <w:rPr>
          <w:rFonts w:ascii="Garamond" w:hAnsi="Garamond"/>
          <w:sz w:val="24"/>
          <w:szCs w:val="24"/>
        </w:rPr>
        <w:t>“</w:t>
      </w:r>
      <w:r w:rsidRPr="00F43CFA">
        <w:rPr>
          <w:rFonts w:ascii="Garamond" w:hAnsi="Garamond"/>
          <w:sz w:val="24"/>
          <w:szCs w:val="24"/>
        </w:rPr>
        <w:t>Comments on ‘Second-Order Predication and the Metaphysics of Properties,’</w:t>
      </w:r>
      <w:r>
        <w:rPr>
          <w:rFonts w:ascii="Garamond" w:hAnsi="Garamond"/>
          <w:sz w:val="24"/>
          <w:szCs w:val="24"/>
        </w:rPr>
        <w:t>”</w:t>
      </w:r>
      <w:r w:rsidRPr="00F43CFA">
        <w:rPr>
          <w:rFonts w:ascii="Garamond" w:hAnsi="Garamond"/>
          <w:sz w:val="24"/>
          <w:szCs w:val="24"/>
        </w:rPr>
        <w:t xml:space="preserve"> by Andy Egan,” </w:t>
      </w:r>
      <w:r w:rsidRPr="00F43CFA">
        <w:rPr>
          <w:rFonts w:ascii="Garamond" w:hAnsi="Garamond"/>
          <w:i/>
          <w:sz w:val="24"/>
          <w:szCs w:val="24"/>
        </w:rPr>
        <w:t>Student Philosophy Conference</w:t>
      </w:r>
      <w:r w:rsidRPr="00F43CFA">
        <w:rPr>
          <w:rFonts w:ascii="Garamond" w:hAnsi="Garamond"/>
          <w:sz w:val="24"/>
          <w:szCs w:val="24"/>
        </w:rPr>
        <w:t xml:space="preserve">, California State University Long Beach, Long Beach, California, February 2003.  </w:t>
      </w:r>
    </w:p>
    <w:p w14:paraId="547E4393" w14:textId="77777777" w:rsidR="004F6B7B" w:rsidRPr="00F43CFA" w:rsidRDefault="004F6B7B" w:rsidP="004F6B7B">
      <w:pPr>
        <w:rPr>
          <w:rFonts w:ascii="Garamond" w:hAnsi="Garamond"/>
          <w:sz w:val="24"/>
          <w:szCs w:val="24"/>
        </w:rPr>
      </w:pPr>
    </w:p>
    <w:p w14:paraId="0AF34655" w14:textId="77777777" w:rsidR="004F6B7B" w:rsidRDefault="004F6B7B" w:rsidP="004F6B7B">
      <w:pPr>
        <w:rPr>
          <w:rFonts w:ascii="Garamond" w:hAnsi="Garamond"/>
          <w:sz w:val="24"/>
          <w:szCs w:val="24"/>
        </w:rPr>
      </w:pPr>
      <w:r w:rsidRPr="00F43CFA">
        <w:rPr>
          <w:rFonts w:ascii="Garamond" w:hAnsi="Garamond"/>
          <w:sz w:val="24"/>
          <w:szCs w:val="24"/>
        </w:rPr>
        <w:t xml:space="preserve">“Comments on ‘Levels and Scientific Explanations,’ by Bill Seeley,” </w:t>
      </w:r>
      <w:r w:rsidRPr="00F43CFA">
        <w:rPr>
          <w:rFonts w:ascii="Garamond" w:hAnsi="Garamond"/>
          <w:i/>
          <w:sz w:val="24"/>
          <w:szCs w:val="24"/>
        </w:rPr>
        <w:t>2000 Mid-South Philosophy Conference</w:t>
      </w:r>
      <w:r w:rsidRPr="00F43CFA">
        <w:rPr>
          <w:rFonts w:ascii="Garamond" w:hAnsi="Garamond"/>
          <w:sz w:val="24"/>
          <w:szCs w:val="24"/>
        </w:rPr>
        <w:t>, University of Memphis, Memphis, Tennessee, February 2000.</w:t>
      </w:r>
    </w:p>
    <w:p w14:paraId="31DDDBE2" w14:textId="77777777" w:rsidR="00084144" w:rsidRDefault="00084144" w:rsidP="00084144">
      <w:pPr>
        <w:rPr>
          <w:rFonts w:ascii="Garamond" w:hAnsi="Garamond"/>
          <w:b/>
          <w:i/>
          <w:sz w:val="24"/>
          <w:szCs w:val="22"/>
        </w:rPr>
      </w:pPr>
    </w:p>
    <w:p w14:paraId="27493F00" w14:textId="77777777" w:rsidR="00C96CFF" w:rsidRDefault="00C96CFF" w:rsidP="00084144">
      <w:pPr>
        <w:rPr>
          <w:rFonts w:ascii="Garamond" w:hAnsi="Garamond"/>
          <w:i/>
          <w:sz w:val="24"/>
          <w:szCs w:val="22"/>
        </w:rPr>
      </w:pPr>
    </w:p>
    <w:p w14:paraId="4002AAEE" w14:textId="77777777" w:rsidR="00E415A8" w:rsidRPr="004B3856" w:rsidRDefault="00E415A8" w:rsidP="00E415A8">
      <w:pPr>
        <w:ind w:left="-360"/>
        <w:rPr>
          <w:rFonts w:ascii="Garamond" w:hAnsi="Garamond"/>
          <w:sz w:val="24"/>
          <w:szCs w:val="24"/>
        </w:rPr>
      </w:pPr>
      <w:r w:rsidRPr="004B3856">
        <w:rPr>
          <w:rFonts w:ascii="Garamond" w:hAnsi="Garamond"/>
          <w:b/>
          <w:sz w:val="24"/>
          <w:szCs w:val="24"/>
        </w:rPr>
        <w:lastRenderedPageBreak/>
        <w:t>Presentations</w:t>
      </w:r>
      <w:r>
        <w:rPr>
          <w:rFonts w:ascii="Garamond" w:hAnsi="Garamond"/>
          <w:b/>
          <w:sz w:val="24"/>
          <w:szCs w:val="24"/>
        </w:rPr>
        <w:t xml:space="preserve">:  </w:t>
      </w:r>
    </w:p>
    <w:p w14:paraId="416454B0" w14:textId="77777777" w:rsidR="00E415A8" w:rsidRDefault="00E415A8" w:rsidP="00E415A8">
      <w:pPr>
        <w:rPr>
          <w:rFonts w:ascii="Garamond" w:hAnsi="Garamond"/>
          <w:i/>
          <w:sz w:val="24"/>
          <w:szCs w:val="22"/>
        </w:rPr>
      </w:pPr>
    </w:p>
    <w:p w14:paraId="4111B0D0"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“Monads, Space, and </w:t>
      </w:r>
      <w:proofErr w:type="spellStart"/>
      <w:r w:rsidRPr="00721527">
        <w:rPr>
          <w:rFonts w:ascii="Garamond" w:hAnsi="Garamond"/>
          <w:sz w:val="24"/>
          <w:szCs w:val="24"/>
        </w:rPr>
        <w:t>Incompossibility</w:t>
      </w:r>
      <w:proofErr w:type="spellEnd"/>
      <w:r w:rsidRPr="00721527">
        <w:rPr>
          <w:rFonts w:ascii="Garamond" w:hAnsi="Garamond"/>
          <w:sz w:val="24"/>
          <w:szCs w:val="24"/>
        </w:rPr>
        <w:t xml:space="preserve">,” </w:t>
      </w:r>
      <w:r w:rsidRPr="00721527">
        <w:rPr>
          <w:rFonts w:ascii="Garamond" w:hAnsi="Garamond"/>
          <w:i/>
          <w:sz w:val="24"/>
          <w:szCs w:val="24"/>
        </w:rPr>
        <w:t>Infinity and Beyond Workshop</w:t>
      </w:r>
      <w:r w:rsidRPr="00721527">
        <w:rPr>
          <w:rFonts w:ascii="Garamond" w:hAnsi="Garamond"/>
          <w:sz w:val="24"/>
          <w:szCs w:val="24"/>
        </w:rPr>
        <w:t xml:space="preserve">, University of Turku, Finland, June 2019; Leibniz Society of North America Conference, Emory University, May 2019; </w:t>
      </w:r>
      <w:r w:rsidRPr="00721527">
        <w:rPr>
          <w:rFonts w:ascii="Garamond" w:hAnsi="Garamond"/>
          <w:i/>
          <w:sz w:val="24"/>
          <w:szCs w:val="24"/>
        </w:rPr>
        <w:t>Tahoe Early Modern Workshop</w:t>
      </w:r>
      <w:r w:rsidRPr="00721527">
        <w:rPr>
          <w:rFonts w:ascii="Garamond" w:hAnsi="Garamond"/>
          <w:sz w:val="24"/>
          <w:szCs w:val="24"/>
        </w:rPr>
        <w:t xml:space="preserve">, Tahoe, Colorado, June 2018.  </w:t>
      </w:r>
    </w:p>
    <w:p w14:paraId="5EB90356" w14:textId="77777777" w:rsidR="00E415A8" w:rsidRPr="00721527" w:rsidRDefault="00E415A8" w:rsidP="00E415A8">
      <w:pPr>
        <w:rPr>
          <w:rFonts w:ascii="Garamond" w:hAnsi="Garamond"/>
          <w:sz w:val="24"/>
          <w:szCs w:val="24"/>
        </w:rPr>
      </w:pPr>
    </w:p>
    <w:p w14:paraId="7AC1EA08"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“Causal Powers and Ontology in Descartes, Malebranche and Leibniz,” </w:t>
      </w:r>
      <w:r w:rsidRPr="00721527">
        <w:rPr>
          <w:rFonts w:ascii="Garamond" w:hAnsi="Garamond"/>
          <w:i/>
          <w:sz w:val="24"/>
          <w:szCs w:val="24"/>
        </w:rPr>
        <w:t>Powers Workshop</w:t>
      </w:r>
      <w:r w:rsidRPr="00721527">
        <w:rPr>
          <w:rFonts w:ascii="Garamond" w:hAnsi="Garamond"/>
          <w:sz w:val="24"/>
          <w:szCs w:val="24"/>
        </w:rPr>
        <w:t xml:space="preserve">, The Ohio State University, March 2019. </w:t>
      </w:r>
    </w:p>
    <w:p w14:paraId="7C3C3568" w14:textId="77777777" w:rsidR="00E415A8" w:rsidRPr="00721527" w:rsidRDefault="00E415A8" w:rsidP="00E415A8">
      <w:pPr>
        <w:rPr>
          <w:rFonts w:ascii="Garamond" w:hAnsi="Garamond"/>
          <w:sz w:val="24"/>
          <w:szCs w:val="24"/>
        </w:rPr>
      </w:pPr>
    </w:p>
    <w:p w14:paraId="2CD9C467"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“The Legacy of Leibniz’s Physics: A Story of Sibling Rivalry, Triumph and Neglect,” </w:t>
      </w:r>
      <w:r w:rsidRPr="00721527">
        <w:rPr>
          <w:rFonts w:ascii="Garamond" w:hAnsi="Garamond"/>
          <w:i/>
          <w:sz w:val="24"/>
          <w:szCs w:val="24"/>
        </w:rPr>
        <w:t>Mechanics and Matter Theory in the Enlightenment</w:t>
      </w:r>
      <w:r w:rsidRPr="00721527">
        <w:rPr>
          <w:rFonts w:ascii="Garamond" w:hAnsi="Garamond"/>
          <w:sz w:val="24"/>
          <w:szCs w:val="24"/>
        </w:rPr>
        <w:t xml:space="preserve">, Duke University, November 2018 (Public Lecture); </w:t>
      </w:r>
      <w:r w:rsidRPr="00721527">
        <w:rPr>
          <w:rFonts w:ascii="Garamond" w:hAnsi="Garamond"/>
          <w:i/>
          <w:sz w:val="24"/>
          <w:szCs w:val="24"/>
        </w:rPr>
        <w:t>Teleological Explanations Between Leibniz and Kant</w:t>
      </w:r>
      <w:r w:rsidRPr="00721527">
        <w:rPr>
          <w:rFonts w:ascii="Garamond" w:hAnsi="Garamond"/>
          <w:sz w:val="24"/>
          <w:szCs w:val="24"/>
        </w:rPr>
        <w:t xml:space="preserve">, Van Leer Jerusalem Institute, June 2018. </w:t>
      </w:r>
    </w:p>
    <w:p w14:paraId="3950735E" w14:textId="77777777" w:rsidR="00E415A8" w:rsidRPr="00721527" w:rsidRDefault="00E415A8" w:rsidP="00E415A8">
      <w:pPr>
        <w:rPr>
          <w:rFonts w:ascii="Garamond" w:hAnsi="Garamond"/>
          <w:sz w:val="24"/>
          <w:szCs w:val="24"/>
        </w:rPr>
      </w:pPr>
    </w:p>
    <w:p w14:paraId="5E66AFB8"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“Not Dead Yet: Teleology and the ‘Scientific Revolution,” Teleology – the History of a Concept, Radcliffe Institute for Advance Study, Harvard University, September 2017; </w:t>
      </w:r>
      <w:r w:rsidRPr="00721527">
        <w:rPr>
          <w:rFonts w:ascii="Garamond" w:hAnsi="Garamond"/>
          <w:i/>
          <w:sz w:val="24"/>
          <w:szCs w:val="24"/>
        </w:rPr>
        <w:t xml:space="preserve">Causa </w:t>
      </w:r>
      <w:proofErr w:type="spellStart"/>
      <w:r w:rsidRPr="00721527">
        <w:rPr>
          <w:rFonts w:ascii="Garamond" w:hAnsi="Garamond"/>
          <w:i/>
          <w:sz w:val="24"/>
          <w:szCs w:val="24"/>
        </w:rPr>
        <w:t>Sive</w:t>
      </w:r>
      <w:proofErr w:type="spellEnd"/>
      <w:r w:rsidRPr="00721527">
        <w:rPr>
          <w:rFonts w:ascii="Garamond" w:hAnsi="Garamond"/>
          <w:i/>
          <w:sz w:val="24"/>
          <w:szCs w:val="24"/>
        </w:rPr>
        <w:t xml:space="preserve"> Ratio</w:t>
      </w:r>
      <w:r w:rsidRPr="00721527">
        <w:rPr>
          <w:rFonts w:ascii="Garamond" w:hAnsi="Garamond"/>
          <w:sz w:val="24"/>
          <w:szCs w:val="24"/>
        </w:rPr>
        <w:t xml:space="preserve"> – Causality and Reason in Modernity, </w:t>
      </w:r>
      <w:proofErr w:type="spellStart"/>
      <w:r w:rsidRPr="00721527">
        <w:rPr>
          <w:rFonts w:ascii="Garamond" w:hAnsi="Garamond"/>
          <w:i/>
          <w:sz w:val="24"/>
          <w:szCs w:val="24"/>
        </w:rPr>
        <w:t>Universita</w:t>
      </w:r>
      <w:proofErr w:type="spellEnd"/>
      <w:r w:rsidRPr="00721527">
        <w:rPr>
          <w:rFonts w:ascii="Garamond" w:hAnsi="Garamond"/>
          <w:i/>
          <w:sz w:val="24"/>
          <w:szCs w:val="24"/>
        </w:rPr>
        <w:t xml:space="preserve"> </w:t>
      </w:r>
      <w:proofErr w:type="spellStart"/>
      <w:r w:rsidRPr="00721527">
        <w:rPr>
          <w:rFonts w:ascii="Garamond" w:hAnsi="Garamond"/>
          <w:i/>
          <w:sz w:val="24"/>
          <w:szCs w:val="24"/>
        </w:rPr>
        <w:t>degli</w:t>
      </w:r>
      <w:proofErr w:type="spellEnd"/>
      <w:r w:rsidRPr="00721527">
        <w:rPr>
          <w:rFonts w:ascii="Garamond" w:hAnsi="Garamond"/>
          <w:i/>
          <w:sz w:val="24"/>
          <w:szCs w:val="24"/>
        </w:rPr>
        <w:t xml:space="preserve"> </w:t>
      </w:r>
      <w:proofErr w:type="spellStart"/>
      <w:r w:rsidRPr="00721527">
        <w:rPr>
          <w:rFonts w:ascii="Garamond" w:hAnsi="Garamond"/>
          <w:i/>
          <w:sz w:val="24"/>
          <w:szCs w:val="24"/>
        </w:rPr>
        <w:t>Studi</w:t>
      </w:r>
      <w:proofErr w:type="spellEnd"/>
      <w:r w:rsidRPr="00721527">
        <w:rPr>
          <w:rFonts w:ascii="Garamond" w:hAnsi="Garamond"/>
          <w:i/>
          <w:sz w:val="24"/>
          <w:szCs w:val="24"/>
        </w:rPr>
        <w:t xml:space="preserve"> di Milano</w:t>
      </w:r>
      <w:r w:rsidRPr="00721527">
        <w:rPr>
          <w:rFonts w:ascii="Garamond" w:hAnsi="Garamond"/>
          <w:sz w:val="24"/>
          <w:szCs w:val="24"/>
        </w:rPr>
        <w:t xml:space="preserve">, November 2017. </w:t>
      </w:r>
    </w:p>
    <w:p w14:paraId="24700621" w14:textId="77777777" w:rsidR="00E415A8" w:rsidRPr="00721527" w:rsidRDefault="00E415A8" w:rsidP="00E415A8">
      <w:pPr>
        <w:rPr>
          <w:rFonts w:ascii="Garamond" w:hAnsi="Garamond"/>
          <w:sz w:val="24"/>
          <w:szCs w:val="24"/>
        </w:rPr>
      </w:pPr>
    </w:p>
    <w:p w14:paraId="78A7E31F"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“Spinoza on Personal Immortality,” </w:t>
      </w:r>
      <w:r w:rsidRPr="00721527">
        <w:rPr>
          <w:rFonts w:ascii="Garamond" w:hAnsi="Garamond"/>
          <w:i/>
          <w:sz w:val="24"/>
          <w:szCs w:val="24"/>
        </w:rPr>
        <w:t>Dutch Seminar in Early Modern Philosophy</w:t>
      </w:r>
      <w:r w:rsidRPr="00721527">
        <w:rPr>
          <w:rFonts w:ascii="Garamond" w:hAnsi="Garamond"/>
          <w:sz w:val="24"/>
          <w:szCs w:val="24"/>
        </w:rPr>
        <w:t xml:space="preserve"> University of Groningen, February 2017 (keynote); </w:t>
      </w:r>
      <w:r w:rsidRPr="00721527">
        <w:rPr>
          <w:rFonts w:ascii="Garamond" w:hAnsi="Garamond"/>
          <w:i/>
          <w:sz w:val="24"/>
          <w:szCs w:val="24"/>
        </w:rPr>
        <w:t>History of Metaphysics – Time Workshop</w:t>
      </w:r>
      <w:r w:rsidRPr="00721527">
        <w:rPr>
          <w:rFonts w:ascii="Garamond" w:hAnsi="Garamond"/>
          <w:sz w:val="24"/>
          <w:szCs w:val="24"/>
        </w:rPr>
        <w:t xml:space="preserve">, University of Toronto, April 2017; </w:t>
      </w:r>
      <w:r w:rsidRPr="00721527">
        <w:rPr>
          <w:rFonts w:ascii="Garamond" w:hAnsi="Garamond"/>
          <w:i/>
          <w:sz w:val="24"/>
          <w:szCs w:val="24"/>
        </w:rPr>
        <w:t>Early Modern Workshop</w:t>
      </w:r>
      <w:r w:rsidRPr="00721527">
        <w:rPr>
          <w:rFonts w:ascii="Garamond" w:hAnsi="Garamond"/>
          <w:sz w:val="24"/>
          <w:szCs w:val="24"/>
        </w:rPr>
        <w:t xml:space="preserve">, Dartmouth College, May 2017; </w:t>
      </w:r>
      <w:r w:rsidRPr="00721527">
        <w:rPr>
          <w:rFonts w:ascii="Garamond" w:hAnsi="Garamond"/>
          <w:i/>
          <w:sz w:val="24"/>
          <w:szCs w:val="24"/>
        </w:rPr>
        <w:t>God and the Philosophers in the Seventeenth Century</w:t>
      </w:r>
      <w:r w:rsidRPr="00721527">
        <w:rPr>
          <w:rFonts w:ascii="Garamond" w:hAnsi="Garamond"/>
          <w:sz w:val="24"/>
          <w:szCs w:val="24"/>
        </w:rPr>
        <w:t>, A Workshop Hosted by The Harvard Colloquium for Intellectual History, Cambridge, MA, April 2016.</w:t>
      </w:r>
    </w:p>
    <w:p w14:paraId="5BC112DF" w14:textId="77777777" w:rsidR="00E415A8" w:rsidRPr="00721527" w:rsidRDefault="00E415A8" w:rsidP="00E415A8">
      <w:pPr>
        <w:rPr>
          <w:rFonts w:ascii="Garamond" w:hAnsi="Garamond"/>
          <w:sz w:val="24"/>
          <w:szCs w:val="24"/>
        </w:rPr>
      </w:pPr>
    </w:p>
    <w:p w14:paraId="18FDE389"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“Leibniz’s Formal Theory of Contingency,” </w:t>
      </w:r>
      <w:proofErr w:type="spellStart"/>
      <w:r w:rsidRPr="00721527">
        <w:rPr>
          <w:rFonts w:ascii="Garamond" w:hAnsi="Garamond"/>
          <w:i/>
          <w:sz w:val="24"/>
          <w:szCs w:val="24"/>
        </w:rPr>
        <w:t>Libori</w:t>
      </w:r>
      <w:proofErr w:type="spellEnd"/>
      <w:r w:rsidRPr="00721527">
        <w:rPr>
          <w:rFonts w:ascii="Garamond" w:hAnsi="Garamond"/>
          <w:i/>
          <w:sz w:val="24"/>
          <w:szCs w:val="24"/>
        </w:rPr>
        <w:t xml:space="preserve"> Summer School</w:t>
      </w:r>
      <w:r w:rsidRPr="00721527">
        <w:rPr>
          <w:rFonts w:ascii="Garamond" w:hAnsi="Garamond"/>
          <w:sz w:val="24"/>
          <w:szCs w:val="24"/>
        </w:rPr>
        <w:t xml:space="preserve">, Center for the History of Women Philosophers and Scientists, University of Paderborn (keynote), July 2017; </w:t>
      </w:r>
      <w:r w:rsidRPr="00721527">
        <w:rPr>
          <w:rFonts w:ascii="Garamond" w:hAnsi="Garamond"/>
          <w:i/>
          <w:sz w:val="24"/>
          <w:szCs w:val="24"/>
        </w:rPr>
        <w:t>Chicago Modern Philosophy Roundtable</w:t>
      </w:r>
      <w:r w:rsidRPr="00721527">
        <w:rPr>
          <w:rFonts w:ascii="Garamond" w:hAnsi="Garamond"/>
          <w:sz w:val="24"/>
          <w:szCs w:val="24"/>
        </w:rPr>
        <w:t xml:space="preserve">, Roosevelt University, Chicago, March 2016; </w:t>
      </w:r>
      <w:r w:rsidRPr="00721527">
        <w:rPr>
          <w:rFonts w:ascii="Garamond" w:hAnsi="Garamond"/>
          <w:i/>
          <w:sz w:val="24"/>
          <w:szCs w:val="24"/>
        </w:rPr>
        <w:t>American Philosophical Association Eastern Division Meeting</w:t>
      </w:r>
      <w:r w:rsidRPr="00721527">
        <w:rPr>
          <w:rFonts w:ascii="Garamond" w:hAnsi="Garamond"/>
          <w:sz w:val="24"/>
          <w:szCs w:val="24"/>
        </w:rPr>
        <w:t xml:space="preserve">, Washington, D.C., January 2016. </w:t>
      </w:r>
    </w:p>
    <w:p w14:paraId="5F0EAF2C" w14:textId="77777777" w:rsidR="00E415A8" w:rsidRPr="00721527" w:rsidRDefault="00E415A8" w:rsidP="00E415A8">
      <w:pPr>
        <w:rPr>
          <w:rFonts w:ascii="Garamond" w:hAnsi="Garamond"/>
          <w:color w:val="FF0000"/>
          <w:sz w:val="24"/>
          <w:szCs w:val="24"/>
        </w:rPr>
      </w:pPr>
    </w:p>
    <w:p w14:paraId="516311DC"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“Leibniz and the Foundations of Physics: The Later Years,” </w:t>
      </w:r>
      <w:r w:rsidRPr="00721527">
        <w:rPr>
          <w:rFonts w:ascii="Garamond" w:hAnsi="Garamond"/>
          <w:i/>
          <w:sz w:val="24"/>
          <w:szCs w:val="24"/>
        </w:rPr>
        <w:t>Colloquium</w:t>
      </w:r>
      <w:r w:rsidRPr="00721527">
        <w:rPr>
          <w:rFonts w:ascii="Garamond" w:hAnsi="Garamond"/>
          <w:sz w:val="24"/>
          <w:szCs w:val="24"/>
        </w:rPr>
        <w:t xml:space="preserve">, Dartmouth College, March 2015; </w:t>
      </w:r>
      <w:r w:rsidRPr="00721527">
        <w:rPr>
          <w:rFonts w:ascii="Garamond" w:hAnsi="Garamond"/>
          <w:i/>
          <w:sz w:val="24"/>
          <w:szCs w:val="24"/>
        </w:rPr>
        <w:t>New England Conference on Early Modern Philosophy</w:t>
      </w:r>
      <w:r w:rsidRPr="00721527">
        <w:rPr>
          <w:rFonts w:ascii="Garamond" w:hAnsi="Garamond"/>
          <w:sz w:val="24"/>
          <w:szCs w:val="24"/>
        </w:rPr>
        <w:t xml:space="preserve">, Brown University, Providence, Rhode Island, June 2014; </w:t>
      </w:r>
      <w:r w:rsidRPr="00721527">
        <w:rPr>
          <w:rFonts w:ascii="Garamond" w:hAnsi="Garamond"/>
          <w:i/>
          <w:sz w:val="24"/>
          <w:szCs w:val="24"/>
        </w:rPr>
        <w:t>Spinoza and Leibniz Workshop</w:t>
      </w:r>
      <w:r w:rsidRPr="00721527">
        <w:rPr>
          <w:rFonts w:ascii="Garamond" w:hAnsi="Garamond"/>
          <w:sz w:val="24"/>
          <w:szCs w:val="24"/>
        </w:rPr>
        <w:t xml:space="preserve">, University of Toronto, March 2013; </w:t>
      </w:r>
      <w:r w:rsidRPr="00721527">
        <w:rPr>
          <w:rFonts w:ascii="Garamond" w:hAnsi="Garamond"/>
          <w:i/>
          <w:sz w:val="24"/>
          <w:szCs w:val="24"/>
        </w:rPr>
        <w:t>Harmony and Reality in the Late Philosophy of Leibniz</w:t>
      </w:r>
      <w:r w:rsidRPr="00721527">
        <w:rPr>
          <w:rFonts w:ascii="Garamond" w:hAnsi="Garamond"/>
          <w:sz w:val="24"/>
          <w:szCs w:val="24"/>
        </w:rPr>
        <w:t>, Leibniz Research Centre and The University of Münster, Germany, November 2012.</w:t>
      </w:r>
    </w:p>
    <w:p w14:paraId="60B10DD2" w14:textId="77777777" w:rsidR="00E415A8" w:rsidRPr="00721527" w:rsidRDefault="00E415A8" w:rsidP="00E415A8">
      <w:pPr>
        <w:rPr>
          <w:rFonts w:ascii="Garamond" w:hAnsi="Garamond"/>
          <w:sz w:val="24"/>
          <w:szCs w:val="24"/>
        </w:rPr>
      </w:pPr>
    </w:p>
    <w:p w14:paraId="036C1685"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“Leibniz on </w:t>
      </w:r>
      <w:proofErr w:type="spellStart"/>
      <w:r w:rsidRPr="00721527">
        <w:rPr>
          <w:rFonts w:ascii="Garamond" w:hAnsi="Garamond"/>
          <w:sz w:val="24"/>
          <w:szCs w:val="24"/>
        </w:rPr>
        <w:t>Incompossibility</w:t>
      </w:r>
      <w:proofErr w:type="spellEnd"/>
      <w:r w:rsidRPr="00721527">
        <w:rPr>
          <w:rFonts w:ascii="Garamond" w:hAnsi="Garamond"/>
          <w:sz w:val="24"/>
          <w:szCs w:val="24"/>
        </w:rPr>
        <w:t xml:space="preserve">,” </w:t>
      </w:r>
      <w:r w:rsidRPr="00721527">
        <w:rPr>
          <w:rFonts w:ascii="Garamond" w:hAnsi="Garamond"/>
          <w:i/>
          <w:sz w:val="24"/>
          <w:szCs w:val="24"/>
        </w:rPr>
        <w:t>Seminar</w:t>
      </w:r>
      <w:r w:rsidRPr="00721527">
        <w:rPr>
          <w:rFonts w:ascii="Garamond" w:hAnsi="Garamond"/>
          <w:sz w:val="24"/>
          <w:szCs w:val="24"/>
        </w:rPr>
        <w:t>, Dartmouth College, March 2015.</w:t>
      </w:r>
    </w:p>
    <w:p w14:paraId="64A8AF00" w14:textId="77777777" w:rsidR="00E415A8" w:rsidRPr="00721527" w:rsidRDefault="00E415A8" w:rsidP="00E415A8">
      <w:pPr>
        <w:rPr>
          <w:rFonts w:ascii="Garamond" w:hAnsi="Garamond"/>
          <w:sz w:val="24"/>
          <w:szCs w:val="24"/>
        </w:rPr>
      </w:pPr>
    </w:p>
    <w:p w14:paraId="364E862A"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“Suarez on Divine Efficient Causation,” </w:t>
      </w:r>
      <w:r w:rsidRPr="00721527">
        <w:rPr>
          <w:rFonts w:ascii="Garamond" w:hAnsi="Garamond"/>
          <w:i/>
          <w:sz w:val="24"/>
          <w:szCs w:val="24"/>
        </w:rPr>
        <w:t>Workshop on Theories of Causality and Occasionalism</w:t>
      </w:r>
      <w:r w:rsidRPr="00721527">
        <w:rPr>
          <w:rFonts w:ascii="Garamond" w:hAnsi="Garamond"/>
          <w:sz w:val="24"/>
          <w:szCs w:val="24"/>
        </w:rPr>
        <w:t xml:space="preserve">, </w:t>
      </w:r>
      <w:proofErr w:type="spellStart"/>
      <w:r w:rsidRPr="00721527">
        <w:rPr>
          <w:rFonts w:ascii="Garamond" w:hAnsi="Garamond"/>
          <w:sz w:val="24"/>
          <w:szCs w:val="24"/>
        </w:rPr>
        <w:t>Bogazici</w:t>
      </w:r>
      <w:proofErr w:type="spellEnd"/>
      <w:r w:rsidRPr="00721527">
        <w:rPr>
          <w:rFonts w:ascii="Garamond" w:hAnsi="Garamond"/>
          <w:sz w:val="24"/>
          <w:szCs w:val="24"/>
        </w:rPr>
        <w:t xml:space="preserve"> University, Istanbul, Turkey, June 2015. </w:t>
      </w:r>
    </w:p>
    <w:p w14:paraId="7D7DDA10" w14:textId="77777777" w:rsidR="00E415A8" w:rsidRPr="00721527" w:rsidRDefault="00E415A8" w:rsidP="00E415A8">
      <w:pPr>
        <w:rPr>
          <w:rFonts w:ascii="Garamond" w:hAnsi="Garamond"/>
          <w:sz w:val="24"/>
          <w:szCs w:val="24"/>
        </w:rPr>
      </w:pPr>
    </w:p>
    <w:p w14:paraId="60238BBA"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“Berkeley’s Rejection of Occasionalism,” </w:t>
      </w:r>
      <w:r w:rsidRPr="00721527">
        <w:rPr>
          <w:rFonts w:ascii="Garamond" w:hAnsi="Garamond"/>
          <w:i/>
          <w:sz w:val="24"/>
          <w:szCs w:val="24"/>
        </w:rPr>
        <w:t>Conference on Theories of Causality and Occasionalism</w:t>
      </w:r>
      <w:r w:rsidRPr="00721527">
        <w:rPr>
          <w:rFonts w:ascii="Garamond" w:hAnsi="Garamond"/>
          <w:sz w:val="24"/>
          <w:szCs w:val="24"/>
        </w:rPr>
        <w:t xml:space="preserve">, Istanbul, Turkey, June 2015.  </w:t>
      </w:r>
    </w:p>
    <w:p w14:paraId="4EB43869" w14:textId="77777777" w:rsidR="00E415A8" w:rsidRPr="00721527" w:rsidRDefault="00E415A8" w:rsidP="00E415A8">
      <w:pPr>
        <w:rPr>
          <w:rFonts w:ascii="Garamond" w:hAnsi="Garamond"/>
          <w:sz w:val="24"/>
          <w:szCs w:val="24"/>
        </w:rPr>
      </w:pPr>
    </w:p>
    <w:p w14:paraId="72E4E5D0"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“Leibniz, Spinoza and a Rationalist Dilemma,” </w:t>
      </w:r>
      <w:r w:rsidRPr="00721527">
        <w:rPr>
          <w:rFonts w:ascii="Garamond" w:hAnsi="Garamond"/>
          <w:i/>
          <w:sz w:val="24"/>
          <w:szCs w:val="24"/>
        </w:rPr>
        <w:t>Work in Progress Seminar</w:t>
      </w:r>
      <w:r w:rsidRPr="00721527">
        <w:rPr>
          <w:rFonts w:ascii="Garamond" w:hAnsi="Garamond"/>
          <w:sz w:val="24"/>
          <w:szCs w:val="24"/>
        </w:rPr>
        <w:t xml:space="preserve">, MIT, Cambridge, Massachusetts, November 2014; </w:t>
      </w:r>
      <w:r w:rsidRPr="00721527">
        <w:rPr>
          <w:rFonts w:ascii="Garamond" w:hAnsi="Garamond"/>
          <w:i/>
          <w:sz w:val="24"/>
          <w:szCs w:val="24"/>
        </w:rPr>
        <w:t>Atlantic Canada Seminar in Early Modern Philosophy</w:t>
      </w:r>
      <w:r w:rsidRPr="00721527">
        <w:rPr>
          <w:rFonts w:ascii="Garamond" w:hAnsi="Garamond"/>
          <w:sz w:val="24"/>
          <w:szCs w:val="24"/>
        </w:rPr>
        <w:t xml:space="preserve">, Dalhousie University, Halifax, July 2014; </w:t>
      </w:r>
      <w:r w:rsidRPr="00721527">
        <w:rPr>
          <w:rFonts w:ascii="Garamond" w:hAnsi="Garamond"/>
          <w:i/>
          <w:sz w:val="24"/>
          <w:szCs w:val="24"/>
        </w:rPr>
        <w:t>Spinoza and Leibniz Workshop</w:t>
      </w:r>
      <w:r w:rsidRPr="00721527">
        <w:rPr>
          <w:rFonts w:ascii="Garamond" w:hAnsi="Garamond"/>
          <w:sz w:val="24"/>
          <w:szCs w:val="24"/>
        </w:rPr>
        <w:t xml:space="preserve">, University of Toronto, March 2013. </w:t>
      </w:r>
    </w:p>
    <w:p w14:paraId="52515C50" w14:textId="77777777" w:rsidR="00E415A8" w:rsidRPr="00721527" w:rsidRDefault="00E415A8" w:rsidP="00E415A8">
      <w:pPr>
        <w:rPr>
          <w:rFonts w:ascii="Garamond" w:hAnsi="Garamond"/>
          <w:sz w:val="24"/>
          <w:szCs w:val="24"/>
        </w:rPr>
      </w:pPr>
    </w:p>
    <w:p w14:paraId="164F5DBB"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“The Concept of Teleology: A History,” </w:t>
      </w:r>
      <w:r w:rsidRPr="00721527">
        <w:rPr>
          <w:rFonts w:ascii="Garamond" w:hAnsi="Garamond"/>
          <w:i/>
          <w:sz w:val="24"/>
          <w:szCs w:val="24"/>
        </w:rPr>
        <w:t>Workshop in Early Modern Philosophy</w:t>
      </w:r>
      <w:r w:rsidRPr="00721527">
        <w:rPr>
          <w:rFonts w:ascii="Garamond" w:hAnsi="Garamond"/>
          <w:sz w:val="24"/>
          <w:szCs w:val="24"/>
        </w:rPr>
        <w:t xml:space="preserve">, Lake Tahoe, Tahoe, California, June 2014. </w:t>
      </w:r>
    </w:p>
    <w:p w14:paraId="7DCB7B4A" w14:textId="77777777" w:rsidR="00E415A8" w:rsidRPr="00721527" w:rsidRDefault="00E415A8" w:rsidP="00E415A8">
      <w:pPr>
        <w:rPr>
          <w:rFonts w:ascii="Garamond" w:hAnsi="Garamond"/>
          <w:sz w:val="24"/>
          <w:szCs w:val="24"/>
        </w:rPr>
      </w:pPr>
    </w:p>
    <w:p w14:paraId="0245B41B" w14:textId="77777777" w:rsidR="00E415A8" w:rsidRPr="00721527" w:rsidRDefault="00E415A8" w:rsidP="00E415A8">
      <w:pPr>
        <w:pStyle w:val="Heading1"/>
        <w:jc w:val="left"/>
        <w:rPr>
          <w:rFonts w:ascii="Garamond" w:hAnsi="Garamond"/>
          <w:szCs w:val="24"/>
        </w:rPr>
      </w:pPr>
      <w:r w:rsidRPr="00721527">
        <w:rPr>
          <w:rFonts w:ascii="Garamond" w:hAnsi="Garamond"/>
          <w:szCs w:val="24"/>
        </w:rPr>
        <w:t xml:space="preserve">“Leibniz on Monadic Teleology and Optimal Form,” </w:t>
      </w:r>
      <w:r w:rsidRPr="00721527">
        <w:rPr>
          <w:rFonts w:ascii="Garamond" w:hAnsi="Garamond"/>
          <w:i/>
          <w:szCs w:val="24"/>
        </w:rPr>
        <w:t>Interrelations of the Life Sciences and Mathematical Sciences in Early Modernity</w:t>
      </w:r>
      <w:r w:rsidRPr="00721527">
        <w:rPr>
          <w:rFonts w:ascii="Garamond" w:hAnsi="Garamond"/>
          <w:szCs w:val="24"/>
        </w:rPr>
        <w:t xml:space="preserve">, University of Cincinnati, May 2012; </w:t>
      </w:r>
      <w:r w:rsidRPr="00721527">
        <w:rPr>
          <w:rFonts w:ascii="Garamond" w:hAnsi="Garamond"/>
          <w:i/>
          <w:szCs w:val="24"/>
        </w:rPr>
        <w:t>Leibniz and Experience</w:t>
      </w:r>
      <w:r w:rsidRPr="00721527">
        <w:rPr>
          <w:rFonts w:ascii="Garamond" w:hAnsi="Garamond"/>
          <w:szCs w:val="24"/>
        </w:rPr>
        <w:t xml:space="preserve">, Leibniz Universität, Hannover, Germany, June 2012; </w:t>
      </w:r>
      <w:r w:rsidRPr="00721527">
        <w:rPr>
          <w:rFonts w:ascii="Garamond" w:hAnsi="Garamond"/>
          <w:i/>
          <w:szCs w:val="24"/>
        </w:rPr>
        <w:t>South Central Seminar in the History of Early Modern Philosophy</w:t>
      </w:r>
      <w:r w:rsidRPr="00721527">
        <w:rPr>
          <w:rFonts w:ascii="Garamond" w:hAnsi="Garamond"/>
          <w:szCs w:val="24"/>
        </w:rPr>
        <w:t xml:space="preserve">, Texas A&amp;M, College Station, October 2011(Keynote Speaker); “Leibniz on Monadic Teleology and Optimal Form,” </w:t>
      </w:r>
      <w:r w:rsidRPr="00721527">
        <w:rPr>
          <w:rFonts w:ascii="Garamond" w:hAnsi="Garamond"/>
          <w:i/>
          <w:szCs w:val="24"/>
        </w:rPr>
        <w:t>Colloquium Talk</w:t>
      </w:r>
      <w:r w:rsidRPr="00721527">
        <w:rPr>
          <w:rFonts w:ascii="Garamond" w:hAnsi="Garamond"/>
          <w:szCs w:val="24"/>
        </w:rPr>
        <w:t xml:space="preserve">, Humboldt Universität </w:t>
      </w:r>
      <w:proofErr w:type="spellStart"/>
      <w:r w:rsidRPr="00721527">
        <w:rPr>
          <w:rFonts w:ascii="Garamond" w:hAnsi="Garamond"/>
          <w:szCs w:val="24"/>
        </w:rPr>
        <w:t>zu</w:t>
      </w:r>
      <w:proofErr w:type="spellEnd"/>
      <w:r w:rsidRPr="00721527">
        <w:rPr>
          <w:rFonts w:ascii="Garamond" w:hAnsi="Garamond"/>
          <w:szCs w:val="24"/>
        </w:rPr>
        <w:t xml:space="preserve"> Berlin, Germany, May 2011; </w:t>
      </w:r>
      <w:r w:rsidRPr="00721527">
        <w:rPr>
          <w:rFonts w:ascii="Garamond" w:hAnsi="Garamond"/>
          <w:i/>
          <w:szCs w:val="24"/>
        </w:rPr>
        <w:t>Departmental Colloquium</w:t>
      </w:r>
      <w:r w:rsidRPr="00721527">
        <w:rPr>
          <w:rFonts w:ascii="Garamond" w:hAnsi="Garamond"/>
          <w:szCs w:val="24"/>
        </w:rPr>
        <w:t xml:space="preserve">, University of Turku, Finland, April 2011; </w:t>
      </w:r>
      <w:r w:rsidRPr="00721527">
        <w:rPr>
          <w:rFonts w:ascii="Garamond" w:hAnsi="Garamond"/>
          <w:i/>
          <w:szCs w:val="24"/>
        </w:rPr>
        <w:t>Early Modern Workshop</w:t>
      </w:r>
      <w:r w:rsidRPr="00721527">
        <w:rPr>
          <w:rFonts w:ascii="Garamond" w:hAnsi="Garamond"/>
          <w:szCs w:val="24"/>
        </w:rPr>
        <w:t xml:space="preserve">, Institute of Philosophy, School of Advanced Study, London UK, March 2011; </w:t>
      </w:r>
      <w:r w:rsidRPr="00721527">
        <w:rPr>
          <w:rFonts w:ascii="Garamond" w:hAnsi="Garamond"/>
          <w:i/>
          <w:szCs w:val="24"/>
        </w:rPr>
        <w:t>More Too Funky Causation</w:t>
      </w:r>
      <w:r w:rsidRPr="00721527">
        <w:rPr>
          <w:rFonts w:ascii="Garamond" w:hAnsi="Garamond"/>
          <w:szCs w:val="24"/>
        </w:rPr>
        <w:t xml:space="preserve">, The Department of Philosophy and Moral Sciences, Ghent University, February 2011 (Keynote Speaker); </w:t>
      </w:r>
      <w:r w:rsidRPr="00721527">
        <w:rPr>
          <w:rFonts w:ascii="Garamond" w:hAnsi="Garamond"/>
          <w:i/>
          <w:szCs w:val="24"/>
        </w:rPr>
        <w:t>American Philosophical Association Eastern Division Meeting</w:t>
      </w:r>
      <w:r w:rsidRPr="00721527">
        <w:rPr>
          <w:rFonts w:ascii="Garamond" w:hAnsi="Garamond"/>
          <w:szCs w:val="24"/>
        </w:rPr>
        <w:t>, Boston, Massachusetts, December 2010.</w:t>
      </w:r>
    </w:p>
    <w:p w14:paraId="471B2AC7" w14:textId="77777777" w:rsidR="00E415A8" w:rsidRPr="00721527" w:rsidRDefault="00E415A8" w:rsidP="00E415A8">
      <w:pPr>
        <w:rPr>
          <w:rFonts w:ascii="Garamond" w:hAnsi="Garamond"/>
          <w:sz w:val="24"/>
          <w:szCs w:val="24"/>
        </w:rPr>
      </w:pPr>
    </w:p>
    <w:p w14:paraId="7844EC42"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“Introducing Leibniz,” “The World of Mathematical Physics,” “The World of Living Organisms,” “The World of Immaterial Minds,” “The World of Divine Choice,” </w:t>
      </w:r>
      <w:r w:rsidRPr="00721527">
        <w:rPr>
          <w:rFonts w:ascii="Garamond" w:hAnsi="Garamond"/>
          <w:i/>
          <w:sz w:val="24"/>
          <w:szCs w:val="24"/>
        </w:rPr>
        <w:t>Five Lectures on Leibniz and Early Modern Philosophy</w:t>
      </w:r>
      <w:r w:rsidRPr="00721527">
        <w:rPr>
          <w:rFonts w:ascii="Garamond" w:hAnsi="Garamond"/>
          <w:sz w:val="24"/>
          <w:szCs w:val="24"/>
        </w:rPr>
        <w:t xml:space="preserve">, hosted by </w:t>
      </w:r>
      <w:r w:rsidRPr="00721527">
        <w:rPr>
          <w:rFonts w:ascii="Garamond" w:hAnsi="Garamond"/>
          <w:i/>
          <w:sz w:val="24"/>
          <w:szCs w:val="24"/>
        </w:rPr>
        <w:t>The Finnish Doctoral Program in Philosophy</w:t>
      </w:r>
      <w:r w:rsidRPr="00721527">
        <w:rPr>
          <w:rFonts w:ascii="Garamond" w:hAnsi="Garamond"/>
          <w:sz w:val="24"/>
          <w:szCs w:val="24"/>
        </w:rPr>
        <w:t xml:space="preserve">, University of Turku, June 2012.  </w:t>
      </w:r>
    </w:p>
    <w:p w14:paraId="07289A43" w14:textId="77777777" w:rsidR="00E415A8" w:rsidRPr="00721527" w:rsidRDefault="00E415A8" w:rsidP="00E415A8">
      <w:pPr>
        <w:rPr>
          <w:rFonts w:ascii="Garamond" w:hAnsi="Garamond"/>
          <w:sz w:val="24"/>
          <w:szCs w:val="24"/>
        </w:rPr>
      </w:pPr>
    </w:p>
    <w:p w14:paraId="3BB2C09A" w14:textId="77777777" w:rsidR="00E415A8" w:rsidRPr="00721527" w:rsidRDefault="00E415A8" w:rsidP="00E415A8">
      <w:pPr>
        <w:pStyle w:val="Heading1"/>
        <w:jc w:val="left"/>
        <w:rPr>
          <w:rFonts w:ascii="Garamond" w:hAnsi="Garamond"/>
          <w:szCs w:val="24"/>
        </w:rPr>
      </w:pPr>
      <w:r w:rsidRPr="00721527">
        <w:rPr>
          <w:rFonts w:ascii="Garamond" w:hAnsi="Garamond"/>
          <w:szCs w:val="24"/>
        </w:rPr>
        <w:t xml:space="preserve">“The Early Leibniz on Minima, Change, and the Topology of Motion,” </w:t>
      </w:r>
      <w:r w:rsidRPr="00721527">
        <w:rPr>
          <w:rFonts w:ascii="Garamond" w:hAnsi="Garamond"/>
          <w:i/>
          <w:szCs w:val="24"/>
        </w:rPr>
        <w:t>Folds, Networks, Fissures: Topological Thinking in Philosophy, Art and Literature, A Radcliffe Institute Exploratory Seminar</w:t>
      </w:r>
      <w:r w:rsidRPr="00721527">
        <w:rPr>
          <w:rFonts w:ascii="Garamond" w:hAnsi="Garamond"/>
          <w:szCs w:val="24"/>
        </w:rPr>
        <w:t xml:space="preserve">, Harvard University, Cambridge, MA, December 2011.  </w:t>
      </w:r>
    </w:p>
    <w:p w14:paraId="539399A1" w14:textId="77777777" w:rsidR="00E415A8" w:rsidRPr="00721527" w:rsidRDefault="00E415A8" w:rsidP="00E415A8">
      <w:pPr>
        <w:pStyle w:val="Heading1"/>
        <w:jc w:val="left"/>
        <w:rPr>
          <w:rFonts w:ascii="Garamond" w:hAnsi="Garamond"/>
          <w:szCs w:val="24"/>
        </w:rPr>
      </w:pPr>
    </w:p>
    <w:p w14:paraId="60798C7A"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“The Heyday of Teleology and Early Modern Philosophy, </w:t>
      </w:r>
      <w:r w:rsidRPr="00721527">
        <w:rPr>
          <w:rFonts w:ascii="Garamond" w:hAnsi="Garamond"/>
          <w:i/>
          <w:sz w:val="24"/>
          <w:szCs w:val="24"/>
        </w:rPr>
        <w:t>Colloquium Talk</w:t>
      </w:r>
      <w:r w:rsidRPr="00721527">
        <w:rPr>
          <w:rFonts w:ascii="Garamond" w:hAnsi="Garamond"/>
          <w:sz w:val="24"/>
          <w:szCs w:val="24"/>
        </w:rPr>
        <w:t xml:space="preserve">, Texas A&amp;M, College Station, October 2011; </w:t>
      </w:r>
      <w:r w:rsidRPr="00721527">
        <w:rPr>
          <w:rFonts w:ascii="Garamond" w:hAnsi="Garamond"/>
          <w:i/>
          <w:sz w:val="24"/>
          <w:szCs w:val="24"/>
        </w:rPr>
        <w:t>Public Lecture</w:t>
      </w:r>
      <w:r w:rsidRPr="00721527">
        <w:rPr>
          <w:rFonts w:ascii="Garamond" w:hAnsi="Garamond"/>
          <w:sz w:val="24"/>
          <w:szCs w:val="24"/>
        </w:rPr>
        <w:t xml:space="preserve">, Turku Centre for Medieval and Early Modern Studies, University of Turku, Finland, April 2011; </w:t>
      </w:r>
      <w:r w:rsidRPr="00721527">
        <w:rPr>
          <w:rFonts w:ascii="Garamond" w:hAnsi="Garamond"/>
          <w:i/>
          <w:sz w:val="24"/>
          <w:szCs w:val="24"/>
        </w:rPr>
        <w:t>The Scottish Seminar in Early Modern Philosophy</w:t>
      </w:r>
      <w:r w:rsidRPr="00721527">
        <w:rPr>
          <w:rFonts w:ascii="Garamond" w:hAnsi="Garamond"/>
          <w:sz w:val="24"/>
          <w:szCs w:val="24"/>
        </w:rPr>
        <w:t xml:space="preserve">, University of Aberdeen, Scotland, March 2011; part of a </w:t>
      </w:r>
      <w:r w:rsidRPr="00721527">
        <w:rPr>
          <w:rFonts w:ascii="Garamond" w:hAnsi="Garamond"/>
          <w:i/>
          <w:sz w:val="24"/>
          <w:szCs w:val="24"/>
        </w:rPr>
        <w:t xml:space="preserve">Symposium on Teleological Thinking in Scientific Explanations </w:t>
      </w:r>
      <w:r w:rsidRPr="00721527">
        <w:rPr>
          <w:rFonts w:ascii="Garamond" w:hAnsi="Garamond"/>
          <w:sz w:val="24"/>
          <w:szCs w:val="24"/>
        </w:rPr>
        <w:t xml:space="preserve">with Devin Henry and James Lennox, </w:t>
      </w:r>
      <w:r w:rsidRPr="00721527">
        <w:rPr>
          <w:rFonts w:ascii="Garamond" w:hAnsi="Garamond"/>
          <w:i/>
          <w:sz w:val="24"/>
          <w:szCs w:val="24"/>
        </w:rPr>
        <w:t>American Philosophical Association Eastern Division Meeting</w:t>
      </w:r>
      <w:r w:rsidRPr="00721527">
        <w:rPr>
          <w:rFonts w:ascii="Garamond" w:hAnsi="Garamond"/>
          <w:sz w:val="24"/>
          <w:szCs w:val="24"/>
        </w:rPr>
        <w:t xml:space="preserve">, Boston, Massachusetts, December 2010; </w:t>
      </w:r>
      <w:r w:rsidRPr="00721527">
        <w:rPr>
          <w:rFonts w:ascii="Garamond" w:hAnsi="Garamond"/>
          <w:i/>
          <w:sz w:val="24"/>
          <w:szCs w:val="24"/>
        </w:rPr>
        <w:t>Spinoza Workshop</w:t>
      </w:r>
      <w:r w:rsidRPr="00721527">
        <w:rPr>
          <w:rFonts w:ascii="Garamond" w:hAnsi="Garamond"/>
          <w:sz w:val="24"/>
          <w:szCs w:val="24"/>
        </w:rPr>
        <w:t>, University of Ghent, December 2010.</w:t>
      </w:r>
    </w:p>
    <w:p w14:paraId="320F201A" w14:textId="77777777" w:rsidR="00E415A8" w:rsidRPr="00721527" w:rsidRDefault="00E415A8" w:rsidP="00E415A8">
      <w:pPr>
        <w:rPr>
          <w:rFonts w:ascii="Garamond" w:hAnsi="Garamond"/>
          <w:sz w:val="24"/>
          <w:szCs w:val="24"/>
        </w:rPr>
      </w:pPr>
    </w:p>
    <w:p w14:paraId="094F61FC" w14:textId="77777777" w:rsidR="00E415A8" w:rsidRPr="00721527" w:rsidRDefault="00E415A8" w:rsidP="00E415A8">
      <w:pPr>
        <w:pStyle w:val="Heading1"/>
        <w:jc w:val="left"/>
        <w:rPr>
          <w:rFonts w:ascii="Garamond" w:hAnsi="Garamond"/>
          <w:szCs w:val="24"/>
        </w:rPr>
      </w:pPr>
      <w:r w:rsidRPr="00721527">
        <w:rPr>
          <w:rFonts w:ascii="Garamond" w:hAnsi="Garamond"/>
          <w:szCs w:val="24"/>
        </w:rPr>
        <w:t xml:space="preserve">“Leibniz’s Irenic Account of Substance,” </w:t>
      </w:r>
      <w:r w:rsidRPr="00721527">
        <w:rPr>
          <w:rFonts w:ascii="Garamond" w:hAnsi="Garamond"/>
          <w:i/>
          <w:szCs w:val="24"/>
        </w:rPr>
        <w:t>Leibniz’s Final Philosophy</w:t>
      </w:r>
      <w:r w:rsidRPr="00721527">
        <w:rPr>
          <w:rFonts w:ascii="Garamond" w:hAnsi="Garamond"/>
          <w:szCs w:val="24"/>
        </w:rPr>
        <w:t xml:space="preserve">, </w:t>
      </w:r>
      <w:r w:rsidRPr="00721527">
        <w:rPr>
          <w:rFonts w:ascii="Garamond" w:hAnsi="Garamond"/>
          <w:i/>
          <w:szCs w:val="24"/>
        </w:rPr>
        <w:t>The Fifth Annual Conference of the Leibniz Society of North America</w:t>
      </w:r>
      <w:r w:rsidRPr="00721527">
        <w:rPr>
          <w:rFonts w:ascii="Garamond" w:hAnsi="Garamond"/>
          <w:szCs w:val="24"/>
        </w:rPr>
        <w:t xml:space="preserve">, UCSD, San Diego, California, June 2011; </w:t>
      </w:r>
      <w:r w:rsidRPr="00721527">
        <w:rPr>
          <w:rFonts w:ascii="Garamond" w:hAnsi="Garamond"/>
          <w:i/>
          <w:szCs w:val="24"/>
        </w:rPr>
        <w:t>Departmental Colloquium</w:t>
      </w:r>
      <w:r w:rsidRPr="00721527">
        <w:rPr>
          <w:rFonts w:ascii="Garamond" w:hAnsi="Garamond"/>
          <w:szCs w:val="24"/>
        </w:rPr>
        <w:t>, University of Helsinki, Finland, April 2011.</w:t>
      </w:r>
    </w:p>
    <w:p w14:paraId="456EC089" w14:textId="77777777" w:rsidR="00E415A8" w:rsidRPr="00721527" w:rsidRDefault="00E415A8" w:rsidP="00E415A8">
      <w:pPr>
        <w:pStyle w:val="Heading1"/>
        <w:jc w:val="left"/>
        <w:rPr>
          <w:rFonts w:ascii="Garamond" w:hAnsi="Garamond"/>
          <w:szCs w:val="24"/>
        </w:rPr>
      </w:pPr>
    </w:p>
    <w:p w14:paraId="44DD2641"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“Leibniz on Teleology and Optimal Form,” </w:t>
      </w:r>
      <w:r w:rsidRPr="00721527">
        <w:rPr>
          <w:rFonts w:ascii="Garamond" w:hAnsi="Garamond"/>
          <w:i/>
          <w:sz w:val="24"/>
          <w:szCs w:val="24"/>
        </w:rPr>
        <w:t>A “mini-conference” on Formal Teleology</w:t>
      </w:r>
      <w:r w:rsidRPr="00721527">
        <w:rPr>
          <w:rFonts w:ascii="Garamond" w:hAnsi="Garamond"/>
          <w:sz w:val="24"/>
          <w:szCs w:val="24"/>
        </w:rPr>
        <w:t xml:space="preserve">, Department of Philosophy, University of South Carolina, Columbia, South Carolina, April 2010.  </w:t>
      </w:r>
    </w:p>
    <w:p w14:paraId="73116753" w14:textId="77777777" w:rsidR="00E415A8" w:rsidRPr="00721527" w:rsidRDefault="00E415A8" w:rsidP="00E415A8">
      <w:pPr>
        <w:rPr>
          <w:rFonts w:ascii="Garamond" w:hAnsi="Garamond"/>
          <w:sz w:val="24"/>
          <w:szCs w:val="24"/>
        </w:rPr>
      </w:pPr>
    </w:p>
    <w:p w14:paraId="7DB5C193"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“Leibniz’s Conciliatory Account of Substance,” </w:t>
      </w:r>
      <w:r w:rsidRPr="00721527">
        <w:rPr>
          <w:rFonts w:ascii="Garamond" w:hAnsi="Garamond"/>
          <w:i/>
          <w:sz w:val="24"/>
          <w:szCs w:val="24"/>
        </w:rPr>
        <w:t>History of Philosophy Workshop</w:t>
      </w:r>
      <w:r w:rsidRPr="00721527">
        <w:rPr>
          <w:rFonts w:ascii="Garamond" w:hAnsi="Garamond"/>
          <w:sz w:val="24"/>
          <w:szCs w:val="24"/>
        </w:rPr>
        <w:t xml:space="preserve">, University of North Carolina, Chapel Hill, March 2010; </w:t>
      </w:r>
      <w:r w:rsidRPr="00721527">
        <w:rPr>
          <w:rFonts w:ascii="Garamond" w:hAnsi="Garamond"/>
          <w:i/>
          <w:sz w:val="24"/>
          <w:szCs w:val="24"/>
        </w:rPr>
        <w:t>Oxford Seminar in Early Modern Philosophy</w:t>
      </w:r>
      <w:r w:rsidRPr="00721527">
        <w:rPr>
          <w:rFonts w:ascii="Garamond" w:hAnsi="Garamond"/>
          <w:sz w:val="24"/>
          <w:szCs w:val="24"/>
        </w:rPr>
        <w:t xml:space="preserve">, Oxford University, October 2010; </w:t>
      </w:r>
      <w:r w:rsidRPr="00721527">
        <w:rPr>
          <w:rFonts w:ascii="Garamond" w:hAnsi="Garamond"/>
          <w:i/>
          <w:sz w:val="24"/>
          <w:szCs w:val="24"/>
        </w:rPr>
        <w:t>Themes in Modern Philosophy</w:t>
      </w:r>
      <w:r w:rsidRPr="00721527">
        <w:rPr>
          <w:rFonts w:ascii="Garamond" w:hAnsi="Garamond"/>
          <w:sz w:val="24"/>
          <w:szCs w:val="24"/>
        </w:rPr>
        <w:t xml:space="preserve">, Boston College, Chestnut Hill, Massachusetts, April 2009; </w:t>
      </w:r>
      <w:r w:rsidRPr="00721527">
        <w:rPr>
          <w:rFonts w:ascii="Garamond" w:hAnsi="Garamond"/>
          <w:i/>
          <w:sz w:val="24"/>
          <w:szCs w:val="24"/>
        </w:rPr>
        <w:t>Midwest Seminar in Early Modern Philosophy</w:t>
      </w:r>
      <w:r w:rsidRPr="00721527">
        <w:rPr>
          <w:rFonts w:ascii="Garamond" w:hAnsi="Garamond"/>
          <w:sz w:val="24"/>
          <w:szCs w:val="24"/>
        </w:rPr>
        <w:t>, University of Chicago, May 2009.</w:t>
      </w:r>
    </w:p>
    <w:p w14:paraId="40D0304B"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 </w:t>
      </w:r>
    </w:p>
    <w:p w14:paraId="0DD98BE2"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“Leibniz and the Puzzle of </w:t>
      </w:r>
      <w:proofErr w:type="spellStart"/>
      <w:r w:rsidRPr="00721527">
        <w:rPr>
          <w:rFonts w:ascii="Garamond" w:hAnsi="Garamond"/>
          <w:sz w:val="24"/>
          <w:szCs w:val="24"/>
        </w:rPr>
        <w:t>Incompossibility</w:t>
      </w:r>
      <w:proofErr w:type="spellEnd"/>
      <w:r w:rsidRPr="00721527">
        <w:rPr>
          <w:rFonts w:ascii="Garamond" w:hAnsi="Garamond"/>
          <w:sz w:val="24"/>
          <w:szCs w:val="24"/>
        </w:rPr>
        <w:t xml:space="preserve">:  The Packing Solution,”, </w:t>
      </w:r>
      <w:r w:rsidRPr="00721527">
        <w:rPr>
          <w:rFonts w:ascii="Garamond" w:hAnsi="Garamond"/>
          <w:i/>
          <w:sz w:val="24"/>
          <w:szCs w:val="24"/>
        </w:rPr>
        <w:t xml:space="preserve">A “mini-conference” on Spinoza and Leibniz on Reason, Necessity, and Possibility </w:t>
      </w:r>
      <w:r w:rsidRPr="00721527">
        <w:rPr>
          <w:rFonts w:ascii="Garamond" w:hAnsi="Garamond"/>
          <w:sz w:val="24"/>
          <w:szCs w:val="24"/>
        </w:rPr>
        <w:t xml:space="preserve">hosted by </w:t>
      </w:r>
      <w:r w:rsidRPr="00721527">
        <w:rPr>
          <w:rFonts w:ascii="Garamond" w:hAnsi="Garamond"/>
          <w:i/>
          <w:sz w:val="24"/>
          <w:szCs w:val="24"/>
        </w:rPr>
        <w:t xml:space="preserve">The Society for Early Modern </w:t>
      </w:r>
      <w:r w:rsidRPr="00721527">
        <w:rPr>
          <w:rFonts w:ascii="Garamond" w:hAnsi="Garamond"/>
          <w:i/>
          <w:sz w:val="24"/>
          <w:szCs w:val="24"/>
        </w:rPr>
        <w:lastRenderedPageBreak/>
        <w:t>Philosophy</w:t>
      </w:r>
      <w:r w:rsidRPr="00721527">
        <w:rPr>
          <w:rFonts w:ascii="Garamond" w:hAnsi="Garamond"/>
          <w:sz w:val="24"/>
          <w:szCs w:val="24"/>
        </w:rPr>
        <w:t xml:space="preserve">, Yale University, New Haven, Connecticut, October 2009; </w:t>
      </w:r>
      <w:r w:rsidRPr="00721527">
        <w:rPr>
          <w:rFonts w:ascii="Garamond" w:hAnsi="Garamond"/>
          <w:i/>
          <w:sz w:val="24"/>
          <w:szCs w:val="24"/>
        </w:rPr>
        <w:t xml:space="preserve">The Fourth Biennial Margaret </w:t>
      </w:r>
      <w:proofErr w:type="spellStart"/>
      <w:r w:rsidRPr="00721527">
        <w:rPr>
          <w:rFonts w:ascii="Garamond" w:hAnsi="Garamond"/>
          <w:i/>
          <w:sz w:val="24"/>
          <w:szCs w:val="24"/>
        </w:rPr>
        <w:t>Dauler</w:t>
      </w:r>
      <w:proofErr w:type="spellEnd"/>
      <w:r w:rsidRPr="00721527">
        <w:rPr>
          <w:rFonts w:ascii="Garamond" w:hAnsi="Garamond"/>
          <w:i/>
          <w:sz w:val="24"/>
          <w:szCs w:val="24"/>
        </w:rPr>
        <w:t xml:space="preserve"> Wilson Philosophy Conference</w:t>
      </w:r>
      <w:r w:rsidRPr="00721527">
        <w:rPr>
          <w:rFonts w:ascii="Garamond" w:hAnsi="Garamond"/>
          <w:sz w:val="24"/>
          <w:szCs w:val="24"/>
        </w:rPr>
        <w:t xml:space="preserve">, Cornell University, Ithaca, New York, June 2008; </w:t>
      </w:r>
      <w:r w:rsidRPr="00721527">
        <w:rPr>
          <w:rFonts w:ascii="Garamond" w:hAnsi="Garamond"/>
          <w:i/>
          <w:sz w:val="24"/>
          <w:szCs w:val="24"/>
        </w:rPr>
        <w:t>New York/New Jersey Consortium in the History of Modern Philosophy</w:t>
      </w:r>
      <w:r w:rsidRPr="00721527">
        <w:rPr>
          <w:rFonts w:ascii="Garamond" w:hAnsi="Garamond"/>
          <w:sz w:val="24"/>
          <w:szCs w:val="24"/>
        </w:rPr>
        <w:t xml:space="preserve">, John Jay College, New York City, April 2008; </w:t>
      </w:r>
      <w:r w:rsidRPr="00721527">
        <w:rPr>
          <w:rFonts w:ascii="Garamond" w:hAnsi="Garamond"/>
          <w:i/>
          <w:sz w:val="24"/>
          <w:szCs w:val="24"/>
        </w:rPr>
        <w:t>The Second Annual Conference of the North American Leibniz Society</w:t>
      </w:r>
      <w:r w:rsidRPr="00721527">
        <w:rPr>
          <w:rFonts w:ascii="Garamond" w:hAnsi="Garamond"/>
          <w:sz w:val="24"/>
          <w:szCs w:val="24"/>
        </w:rPr>
        <w:t>, Princeton University, Princeton NJ, September 2008.</w:t>
      </w:r>
    </w:p>
    <w:p w14:paraId="6DD82062" w14:textId="77777777" w:rsidR="00E415A8" w:rsidRPr="00721527" w:rsidRDefault="00E415A8" w:rsidP="00E415A8">
      <w:pPr>
        <w:ind w:left="720"/>
        <w:rPr>
          <w:rFonts w:ascii="Garamond" w:hAnsi="Garamond"/>
          <w:sz w:val="24"/>
          <w:szCs w:val="24"/>
        </w:rPr>
      </w:pPr>
    </w:p>
    <w:p w14:paraId="175F5427"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“Leibniz’s Optics and Contingency in Nature,” </w:t>
      </w:r>
      <w:r w:rsidRPr="00721527">
        <w:rPr>
          <w:rFonts w:ascii="Garamond" w:hAnsi="Garamond"/>
          <w:i/>
          <w:sz w:val="24"/>
          <w:szCs w:val="24"/>
        </w:rPr>
        <w:t>SPAWN Conference: Nature and Purpose in Early Modern Philosophy</w:t>
      </w:r>
      <w:r w:rsidRPr="00721527">
        <w:rPr>
          <w:rFonts w:ascii="Garamond" w:hAnsi="Garamond"/>
          <w:sz w:val="24"/>
          <w:szCs w:val="24"/>
        </w:rPr>
        <w:t xml:space="preserve">, Syracuse University, Syracuse, New York, August 2009; </w:t>
      </w:r>
      <w:r w:rsidRPr="00721527">
        <w:rPr>
          <w:rFonts w:ascii="Garamond" w:hAnsi="Garamond"/>
          <w:i/>
          <w:sz w:val="24"/>
          <w:szCs w:val="24"/>
        </w:rPr>
        <w:t>Seventh Congress of HOPOS the International Society for the History of Philosophy of Science</w:t>
      </w:r>
      <w:r w:rsidRPr="00721527">
        <w:rPr>
          <w:rFonts w:ascii="Garamond" w:hAnsi="Garamond"/>
          <w:sz w:val="24"/>
          <w:szCs w:val="24"/>
        </w:rPr>
        <w:t>, University of British Columbia, Vancouver, Canada, June 2008.</w:t>
      </w:r>
    </w:p>
    <w:p w14:paraId="3F2C1C15" w14:textId="77777777" w:rsidR="00E415A8" w:rsidRPr="00721527" w:rsidRDefault="00E415A8" w:rsidP="00E415A8">
      <w:pPr>
        <w:tabs>
          <w:tab w:val="left" w:pos="1815"/>
        </w:tabs>
        <w:rPr>
          <w:rFonts w:ascii="Garamond" w:hAnsi="Garamond"/>
          <w:sz w:val="24"/>
          <w:szCs w:val="24"/>
        </w:rPr>
      </w:pPr>
      <w:r w:rsidRPr="00721527">
        <w:rPr>
          <w:rFonts w:ascii="Garamond" w:hAnsi="Garamond"/>
          <w:sz w:val="24"/>
          <w:szCs w:val="24"/>
        </w:rPr>
        <w:tab/>
      </w:r>
    </w:p>
    <w:p w14:paraId="1A3E2926"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“Leibniz: Creation </w:t>
      </w:r>
      <w:r w:rsidRPr="00721527">
        <w:rPr>
          <w:rFonts w:ascii="Garamond" w:hAnsi="Garamond"/>
          <w:i/>
          <w:iCs/>
          <w:sz w:val="24"/>
          <w:szCs w:val="24"/>
        </w:rPr>
        <w:t>and</w:t>
      </w:r>
      <w:r w:rsidRPr="00721527">
        <w:rPr>
          <w:rFonts w:ascii="Garamond" w:hAnsi="Garamond"/>
          <w:sz w:val="24"/>
          <w:szCs w:val="24"/>
        </w:rPr>
        <w:t xml:space="preserve"> Conservation </w:t>
      </w:r>
      <w:r w:rsidRPr="00721527">
        <w:rPr>
          <w:rFonts w:ascii="Garamond" w:hAnsi="Garamond"/>
          <w:i/>
          <w:iCs/>
          <w:sz w:val="24"/>
          <w:szCs w:val="24"/>
        </w:rPr>
        <w:t>and</w:t>
      </w:r>
      <w:r w:rsidRPr="00721527">
        <w:rPr>
          <w:rFonts w:ascii="Garamond" w:hAnsi="Garamond"/>
          <w:sz w:val="24"/>
          <w:szCs w:val="24"/>
        </w:rPr>
        <w:t xml:space="preserve"> Concurrence,” </w:t>
      </w:r>
      <w:r w:rsidRPr="00721527">
        <w:rPr>
          <w:rFonts w:ascii="Garamond" w:hAnsi="Garamond"/>
          <w:i/>
          <w:iCs/>
          <w:sz w:val="24"/>
          <w:szCs w:val="24"/>
        </w:rPr>
        <w:t>First Annual Conference of the Leibniz Society of North America</w:t>
      </w:r>
      <w:r w:rsidRPr="00721527">
        <w:rPr>
          <w:rFonts w:ascii="Garamond" w:hAnsi="Garamond"/>
          <w:sz w:val="24"/>
          <w:szCs w:val="24"/>
        </w:rPr>
        <w:t xml:space="preserve">, Rice University, Houston, January 2008; </w:t>
      </w:r>
      <w:r w:rsidRPr="00721527">
        <w:rPr>
          <w:rFonts w:ascii="Garamond" w:hAnsi="Garamond"/>
          <w:i/>
          <w:sz w:val="24"/>
          <w:szCs w:val="24"/>
        </w:rPr>
        <w:t>New England Colloquium in Early Modern Philosophy</w:t>
      </w:r>
      <w:r w:rsidRPr="00721527">
        <w:rPr>
          <w:rFonts w:ascii="Garamond" w:hAnsi="Garamond"/>
          <w:sz w:val="24"/>
          <w:szCs w:val="24"/>
        </w:rPr>
        <w:t xml:space="preserve">, Yale University, New Haven 2007; </w:t>
      </w:r>
      <w:r w:rsidRPr="00721527">
        <w:rPr>
          <w:rFonts w:ascii="Garamond" w:hAnsi="Garamond"/>
          <w:i/>
          <w:sz w:val="24"/>
          <w:szCs w:val="24"/>
        </w:rPr>
        <w:t>Midwest Seminar in Early Modern Philosophy</w:t>
      </w:r>
      <w:r w:rsidRPr="00721527">
        <w:rPr>
          <w:rFonts w:ascii="Garamond" w:hAnsi="Garamond"/>
          <w:sz w:val="24"/>
          <w:szCs w:val="24"/>
        </w:rPr>
        <w:t>, University of Chicago, Chicago March 2007.</w:t>
      </w:r>
    </w:p>
    <w:p w14:paraId="5DBD5046" w14:textId="77777777" w:rsidR="00E415A8" w:rsidRPr="00721527" w:rsidRDefault="00E415A8" w:rsidP="00E415A8">
      <w:pPr>
        <w:rPr>
          <w:rFonts w:ascii="Garamond" w:hAnsi="Garamond"/>
          <w:sz w:val="24"/>
          <w:szCs w:val="24"/>
        </w:rPr>
      </w:pPr>
    </w:p>
    <w:p w14:paraId="42BD737B"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“Berkeley, Human Agency, and Divine Concurrence,” </w:t>
      </w:r>
      <w:r w:rsidRPr="00721527">
        <w:rPr>
          <w:rFonts w:ascii="Garamond" w:hAnsi="Garamond"/>
          <w:i/>
          <w:sz w:val="24"/>
          <w:szCs w:val="24"/>
        </w:rPr>
        <w:t>Philosophy Department Colloquium</w:t>
      </w:r>
      <w:r w:rsidRPr="00721527">
        <w:rPr>
          <w:rFonts w:ascii="Garamond" w:hAnsi="Garamond"/>
          <w:sz w:val="24"/>
          <w:szCs w:val="24"/>
        </w:rPr>
        <w:t xml:space="preserve">, Brandeis University, Waltham, MA, October 2007; </w:t>
      </w:r>
      <w:r w:rsidRPr="00721527">
        <w:rPr>
          <w:rFonts w:ascii="Garamond" w:hAnsi="Garamond"/>
          <w:i/>
          <w:sz w:val="24"/>
          <w:szCs w:val="24"/>
        </w:rPr>
        <w:t>Thomas</w:t>
      </w:r>
      <w:r w:rsidRPr="00721527">
        <w:rPr>
          <w:rFonts w:ascii="Garamond" w:hAnsi="Garamond"/>
          <w:sz w:val="24"/>
          <w:szCs w:val="24"/>
        </w:rPr>
        <w:t xml:space="preserve"> </w:t>
      </w:r>
      <w:proofErr w:type="spellStart"/>
      <w:r w:rsidRPr="00721527">
        <w:rPr>
          <w:rFonts w:ascii="Garamond" w:hAnsi="Garamond"/>
          <w:i/>
          <w:sz w:val="24"/>
          <w:szCs w:val="24"/>
        </w:rPr>
        <w:t>Rukavina</w:t>
      </w:r>
      <w:proofErr w:type="spellEnd"/>
      <w:r w:rsidRPr="00721527">
        <w:rPr>
          <w:rFonts w:ascii="Garamond" w:hAnsi="Garamond"/>
          <w:i/>
          <w:sz w:val="24"/>
          <w:szCs w:val="24"/>
        </w:rPr>
        <w:t xml:space="preserve"> History of Philosophy Lecture</w:t>
      </w:r>
      <w:r w:rsidRPr="00721527">
        <w:rPr>
          <w:rFonts w:ascii="Garamond" w:hAnsi="Garamond"/>
          <w:sz w:val="24"/>
          <w:szCs w:val="24"/>
        </w:rPr>
        <w:t xml:space="preserve">, Gonzaga University, Spokane, Washington, January 2007; </w:t>
      </w:r>
      <w:r w:rsidRPr="00721527">
        <w:rPr>
          <w:rFonts w:ascii="Garamond" w:hAnsi="Garamond"/>
          <w:i/>
          <w:sz w:val="24"/>
          <w:szCs w:val="24"/>
        </w:rPr>
        <w:t>American Philosophical Association Eastern Division Meeting</w:t>
      </w:r>
      <w:r w:rsidRPr="00721527">
        <w:rPr>
          <w:rFonts w:ascii="Garamond" w:hAnsi="Garamond"/>
          <w:sz w:val="24"/>
          <w:szCs w:val="24"/>
        </w:rPr>
        <w:t xml:space="preserve">, Washington, D.C., December 2006; </w:t>
      </w:r>
      <w:r w:rsidRPr="00721527">
        <w:rPr>
          <w:rFonts w:ascii="Garamond" w:hAnsi="Garamond"/>
          <w:i/>
          <w:sz w:val="24"/>
          <w:szCs w:val="24"/>
        </w:rPr>
        <w:t>Oxford</w:t>
      </w:r>
      <w:r w:rsidRPr="00721527">
        <w:rPr>
          <w:rFonts w:ascii="Garamond" w:hAnsi="Garamond"/>
          <w:sz w:val="24"/>
          <w:szCs w:val="24"/>
        </w:rPr>
        <w:t xml:space="preserve"> </w:t>
      </w:r>
      <w:r w:rsidRPr="00721527">
        <w:rPr>
          <w:rFonts w:ascii="Garamond" w:hAnsi="Garamond"/>
          <w:i/>
          <w:sz w:val="24"/>
          <w:szCs w:val="24"/>
        </w:rPr>
        <w:t>Seminar in Early Modern Philosophy</w:t>
      </w:r>
      <w:r w:rsidRPr="00721527">
        <w:rPr>
          <w:rFonts w:ascii="Garamond" w:hAnsi="Garamond"/>
          <w:sz w:val="24"/>
          <w:szCs w:val="24"/>
        </w:rPr>
        <w:t>, Oxford University, October 2006</w:t>
      </w:r>
    </w:p>
    <w:p w14:paraId="79041EA8" w14:textId="77777777" w:rsidR="00E415A8" w:rsidRPr="00721527" w:rsidRDefault="00E415A8" w:rsidP="00E415A8">
      <w:pPr>
        <w:rPr>
          <w:rFonts w:ascii="Garamond" w:hAnsi="Garamond"/>
          <w:sz w:val="24"/>
          <w:szCs w:val="24"/>
        </w:rPr>
      </w:pPr>
    </w:p>
    <w:p w14:paraId="2E18FF3B"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“Leibniz’s Two Realms Revisited,” presented to the Faculty of Philosophy, Oxford University, Oxford UK, January 2007; </w:t>
      </w:r>
      <w:r w:rsidRPr="00721527">
        <w:rPr>
          <w:rFonts w:ascii="Garamond" w:hAnsi="Garamond"/>
          <w:i/>
          <w:sz w:val="24"/>
          <w:szCs w:val="24"/>
        </w:rPr>
        <w:t>Sixth Congress of HOPOS the International Society for the History of Philosophy of Science</w:t>
      </w:r>
      <w:r w:rsidRPr="00721527">
        <w:rPr>
          <w:rFonts w:ascii="Garamond" w:hAnsi="Garamond"/>
          <w:sz w:val="24"/>
          <w:szCs w:val="24"/>
        </w:rPr>
        <w:t xml:space="preserve">, Paris, France, June 2006; </w:t>
      </w:r>
      <w:r w:rsidRPr="00721527">
        <w:rPr>
          <w:rFonts w:ascii="Garamond" w:hAnsi="Garamond"/>
          <w:i/>
          <w:sz w:val="24"/>
          <w:szCs w:val="24"/>
        </w:rPr>
        <w:t>Annual Meeting of the Canadian Society for the History and Philosophy of Science</w:t>
      </w:r>
      <w:r w:rsidRPr="00721527">
        <w:rPr>
          <w:rFonts w:ascii="Garamond" w:hAnsi="Garamond"/>
          <w:sz w:val="24"/>
          <w:szCs w:val="24"/>
        </w:rPr>
        <w:t>, Toronto, Canada, May 2006</w:t>
      </w:r>
    </w:p>
    <w:p w14:paraId="10043901" w14:textId="77777777" w:rsidR="00E415A8" w:rsidRPr="00721527" w:rsidRDefault="00E415A8" w:rsidP="00E415A8">
      <w:pPr>
        <w:rPr>
          <w:rFonts w:ascii="Garamond" w:hAnsi="Garamond"/>
          <w:sz w:val="24"/>
          <w:szCs w:val="24"/>
        </w:rPr>
      </w:pPr>
    </w:p>
    <w:p w14:paraId="0D0B822E" w14:textId="77777777" w:rsidR="00E415A8" w:rsidRPr="00721527" w:rsidRDefault="00E415A8" w:rsidP="00E415A8">
      <w:pPr>
        <w:rPr>
          <w:rFonts w:ascii="Garamond" w:hAnsi="Garamond"/>
          <w:sz w:val="24"/>
          <w:szCs w:val="24"/>
        </w:rPr>
      </w:pPr>
      <w:r w:rsidRPr="00721527">
        <w:rPr>
          <w:rFonts w:ascii="Garamond" w:hAnsi="Garamond"/>
          <w:sz w:val="24"/>
          <w:szCs w:val="24"/>
        </w:rPr>
        <w:t>“Leibniz on Internal Teleology and the Laws of Optics” (Job Talk), San Francisco State University, Western Ontario University, Harvard University, Washington University of St. Louis, University of North Carolina at Chapel Hill, Florida State University at Gainesville, Syracuse University, January-February 2005</w:t>
      </w:r>
    </w:p>
    <w:p w14:paraId="0D8DD5A3" w14:textId="77777777" w:rsidR="00E415A8" w:rsidRPr="00721527" w:rsidRDefault="00E415A8" w:rsidP="00E415A8">
      <w:pPr>
        <w:rPr>
          <w:rFonts w:ascii="Garamond" w:hAnsi="Garamond"/>
          <w:sz w:val="24"/>
          <w:szCs w:val="24"/>
        </w:rPr>
      </w:pPr>
    </w:p>
    <w:p w14:paraId="1549872A"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“Leibniz on Internal Teleology and the Laws of Optics,” </w:t>
      </w:r>
      <w:r w:rsidRPr="00721527">
        <w:rPr>
          <w:rFonts w:ascii="Garamond" w:hAnsi="Garamond"/>
          <w:i/>
          <w:sz w:val="24"/>
          <w:szCs w:val="24"/>
        </w:rPr>
        <w:t>Fifth Congress of HOPOS the International Society for the History of Philosophy of Science</w:t>
      </w:r>
      <w:r w:rsidRPr="00721527">
        <w:rPr>
          <w:rFonts w:ascii="Garamond" w:hAnsi="Garamond"/>
          <w:sz w:val="24"/>
          <w:szCs w:val="24"/>
        </w:rPr>
        <w:t xml:space="preserve">, San Francisco, CA, June 2004; </w:t>
      </w:r>
      <w:r w:rsidRPr="00721527">
        <w:rPr>
          <w:rFonts w:ascii="Garamond" w:hAnsi="Garamond"/>
          <w:i/>
          <w:sz w:val="24"/>
          <w:szCs w:val="24"/>
        </w:rPr>
        <w:t>The 2</w:t>
      </w:r>
      <w:r w:rsidRPr="00721527">
        <w:rPr>
          <w:rFonts w:ascii="Garamond" w:hAnsi="Garamond"/>
          <w:i/>
          <w:sz w:val="24"/>
          <w:szCs w:val="24"/>
          <w:vertAlign w:val="superscript"/>
        </w:rPr>
        <w:t>nd</w:t>
      </w:r>
      <w:r w:rsidRPr="00721527">
        <w:rPr>
          <w:rFonts w:ascii="Garamond" w:hAnsi="Garamond"/>
          <w:i/>
          <w:sz w:val="24"/>
          <w:szCs w:val="24"/>
        </w:rPr>
        <w:t xml:space="preserve"> Biennial Margaret </w:t>
      </w:r>
      <w:proofErr w:type="spellStart"/>
      <w:r w:rsidRPr="00721527">
        <w:rPr>
          <w:rFonts w:ascii="Garamond" w:hAnsi="Garamond"/>
          <w:i/>
          <w:sz w:val="24"/>
          <w:szCs w:val="24"/>
        </w:rPr>
        <w:t>Dauler</w:t>
      </w:r>
      <w:proofErr w:type="spellEnd"/>
      <w:r w:rsidRPr="00721527">
        <w:rPr>
          <w:rFonts w:ascii="Garamond" w:hAnsi="Garamond"/>
          <w:i/>
          <w:sz w:val="24"/>
          <w:szCs w:val="24"/>
        </w:rPr>
        <w:t xml:space="preserve"> Wilson Conference</w:t>
      </w:r>
      <w:r w:rsidRPr="00721527">
        <w:rPr>
          <w:rFonts w:ascii="Garamond" w:hAnsi="Garamond"/>
          <w:sz w:val="24"/>
          <w:szCs w:val="24"/>
        </w:rPr>
        <w:t>, Grafton, Vermont, June 2004.</w:t>
      </w:r>
    </w:p>
    <w:p w14:paraId="40D30B88" w14:textId="77777777" w:rsidR="00E415A8" w:rsidRPr="00721527" w:rsidRDefault="00E415A8" w:rsidP="00E415A8">
      <w:pPr>
        <w:ind w:left="720"/>
        <w:rPr>
          <w:rFonts w:ascii="Garamond" w:hAnsi="Garamond"/>
          <w:sz w:val="24"/>
          <w:szCs w:val="24"/>
        </w:rPr>
      </w:pPr>
    </w:p>
    <w:p w14:paraId="7B6E3FDD"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“Teleology in Leibniz’s Natural Philosophy:  The Connection between Divine Providence and Variational Principles in Leibniz’s Physics,” </w:t>
      </w:r>
      <w:r w:rsidRPr="00721527">
        <w:rPr>
          <w:rFonts w:ascii="Garamond" w:hAnsi="Garamond"/>
          <w:i/>
          <w:sz w:val="24"/>
          <w:szCs w:val="24"/>
        </w:rPr>
        <w:t>The Worlds of the Eighteenth Century – The Western Society for Eighteenth Century Studies Annual Conference</w:t>
      </w:r>
      <w:r w:rsidRPr="00721527">
        <w:rPr>
          <w:rFonts w:ascii="Garamond" w:hAnsi="Garamond"/>
          <w:sz w:val="24"/>
          <w:szCs w:val="24"/>
        </w:rPr>
        <w:t>, San Francisco, CA, February 2004.</w:t>
      </w:r>
    </w:p>
    <w:p w14:paraId="4F94EADC" w14:textId="77777777" w:rsidR="00E415A8" w:rsidRPr="00721527" w:rsidRDefault="00E415A8" w:rsidP="00E415A8">
      <w:pPr>
        <w:rPr>
          <w:rFonts w:ascii="Garamond" w:hAnsi="Garamond"/>
          <w:sz w:val="24"/>
          <w:szCs w:val="24"/>
        </w:rPr>
      </w:pPr>
    </w:p>
    <w:p w14:paraId="1F02D137" w14:textId="77777777" w:rsidR="00E415A8" w:rsidRPr="00721527" w:rsidRDefault="00E415A8" w:rsidP="00E415A8">
      <w:pPr>
        <w:rPr>
          <w:rFonts w:ascii="Garamond" w:hAnsi="Garamond"/>
          <w:i/>
          <w:sz w:val="24"/>
          <w:szCs w:val="24"/>
        </w:rPr>
      </w:pPr>
      <w:r w:rsidRPr="00721527">
        <w:rPr>
          <w:rFonts w:ascii="Garamond" w:hAnsi="Garamond"/>
          <w:sz w:val="24"/>
          <w:szCs w:val="24"/>
        </w:rPr>
        <w:t xml:space="preserve">“Newton’s Scholium on Time, Space, Place and Motion,” </w:t>
      </w:r>
      <w:r w:rsidRPr="00721527">
        <w:rPr>
          <w:rFonts w:ascii="Garamond" w:hAnsi="Garamond"/>
          <w:i/>
          <w:sz w:val="24"/>
          <w:szCs w:val="24"/>
        </w:rPr>
        <w:t>UCSD Graduate Student Philosophy of Science Conference</w:t>
      </w:r>
      <w:r w:rsidRPr="00721527">
        <w:rPr>
          <w:rFonts w:ascii="Garamond" w:hAnsi="Garamond"/>
          <w:sz w:val="24"/>
          <w:szCs w:val="24"/>
        </w:rPr>
        <w:t xml:space="preserve">, San Diego, CA April 2003; </w:t>
      </w:r>
      <w:r w:rsidRPr="00721527">
        <w:rPr>
          <w:rFonts w:ascii="Garamond" w:hAnsi="Garamond"/>
          <w:i/>
          <w:sz w:val="24"/>
          <w:szCs w:val="24"/>
        </w:rPr>
        <w:t>NYU-Columbia Graduate Student Philosophy Conference</w:t>
      </w:r>
      <w:r w:rsidRPr="00721527">
        <w:rPr>
          <w:rFonts w:ascii="Garamond" w:hAnsi="Garamond"/>
          <w:sz w:val="24"/>
          <w:szCs w:val="24"/>
        </w:rPr>
        <w:t xml:space="preserve">, New York City, New York, March 2003; </w:t>
      </w:r>
      <w:r w:rsidRPr="00721527">
        <w:rPr>
          <w:rFonts w:ascii="Garamond" w:hAnsi="Garamond"/>
          <w:i/>
          <w:sz w:val="24"/>
          <w:szCs w:val="24"/>
        </w:rPr>
        <w:t>20</w:t>
      </w:r>
      <w:r w:rsidRPr="00721527">
        <w:rPr>
          <w:rFonts w:ascii="Garamond" w:hAnsi="Garamond"/>
          <w:i/>
          <w:sz w:val="24"/>
          <w:szCs w:val="24"/>
          <w:vertAlign w:val="superscript"/>
        </w:rPr>
        <w:t>th</w:t>
      </w:r>
      <w:r w:rsidRPr="00721527">
        <w:rPr>
          <w:rFonts w:ascii="Garamond" w:hAnsi="Garamond"/>
          <w:i/>
          <w:sz w:val="24"/>
          <w:szCs w:val="24"/>
        </w:rPr>
        <w:t xml:space="preserve"> Anniversary MEPHISTOS Conference on the History, Philosophy and Sociology of Science, Technology and Medicine</w:t>
      </w:r>
      <w:r w:rsidRPr="00721527">
        <w:rPr>
          <w:rFonts w:ascii="Garamond" w:hAnsi="Garamond"/>
          <w:sz w:val="24"/>
          <w:szCs w:val="24"/>
        </w:rPr>
        <w:t>, Virginia Tech, Blacksburg, Virginia, March 2002</w:t>
      </w:r>
    </w:p>
    <w:p w14:paraId="4A20F5E9" w14:textId="77777777" w:rsidR="00E415A8" w:rsidRPr="00721527" w:rsidRDefault="00E415A8" w:rsidP="00E415A8">
      <w:pPr>
        <w:rPr>
          <w:rFonts w:ascii="Garamond" w:hAnsi="Garamond"/>
          <w:sz w:val="24"/>
          <w:szCs w:val="24"/>
        </w:rPr>
      </w:pPr>
    </w:p>
    <w:p w14:paraId="6D86B7B2" w14:textId="77777777" w:rsidR="00E415A8" w:rsidRPr="00721527" w:rsidRDefault="00E415A8" w:rsidP="00E415A8">
      <w:pPr>
        <w:rPr>
          <w:rFonts w:ascii="Garamond" w:hAnsi="Garamond"/>
          <w:sz w:val="24"/>
          <w:szCs w:val="24"/>
        </w:rPr>
      </w:pPr>
      <w:r w:rsidRPr="00721527">
        <w:rPr>
          <w:rFonts w:ascii="Garamond" w:hAnsi="Garamond"/>
          <w:sz w:val="24"/>
          <w:szCs w:val="24"/>
        </w:rPr>
        <w:lastRenderedPageBreak/>
        <w:t xml:space="preserve">“A Puzzle about Negation and at Least One Solution,” </w:t>
      </w:r>
      <w:r w:rsidRPr="00721527">
        <w:rPr>
          <w:rFonts w:ascii="Garamond" w:hAnsi="Garamond"/>
          <w:i/>
          <w:sz w:val="24"/>
          <w:szCs w:val="24"/>
        </w:rPr>
        <w:t>University of California, Irvine Graduate Student Colloquium</w:t>
      </w:r>
      <w:r w:rsidRPr="00721527">
        <w:rPr>
          <w:rFonts w:ascii="Garamond" w:hAnsi="Garamond"/>
          <w:sz w:val="24"/>
          <w:szCs w:val="24"/>
        </w:rPr>
        <w:t>, Irvine, California, September 2002.</w:t>
      </w:r>
    </w:p>
    <w:p w14:paraId="64420F83" w14:textId="77777777" w:rsidR="00E415A8" w:rsidRPr="00721527" w:rsidRDefault="00E415A8" w:rsidP="00E415A8">
      <w:pPr>
        <w:ind w:left="720"/>
        <w:rPr>
          <w:rFonts w:ascii="Garamond" w:hAnsi="Garamond"/>
          <w:sz w:val="24"/>
          <w:szCs w:val="24"/>
        </w:rPr>
      </w:pPr>
    </w:p>
    <w:p w14:paraId="555A0B80" w14:textId="77777777" w:rsidR="00E415A8" w:rsidRPr="00721527" w:rsidRDefault="00E415A8" w:rsidP="00E415A8">
      <w:pPr>
        <w:rPr>
          <w:rFonts w:ascii="Garamond" w:hAnsi="Garamond"/>
          <w:i/>
          <w:sz w:val="24"/>
          <w:szCs w:val="24"/>
        </w:rPr>
      </w:pPr>
      <w:r w:rsidRPr="00721527">
        <w:rPr>
          <w:rFonts w:ascii="Garamond" w:hAnsi="Garamond"/>
          <w:sz w:val="24"/>
          <w:szCs w:val="24"/>
        </w:rPr>
        <w:t xml:space="preserve">“Aristotelian Teleology in Leibniz’s Physics,” </w:t>
      </w:r>
      <w:r w:rsidRPr="00721527">
        <w:rPr>
          <w:rFonts w:ascii="Garamond" w:hAnsi="Garamond"/>
          <w:i/>
          <w:sz w:val="24"/>
          <w:szCs w:val="24"/>
        </w:rPr>
        <w:t xml:space="preserve">Margaret </w:t>
      </w:r>
      <w:proofErr w:type="spellStart"/>
      <w:r w:rsidRPr="00721527">
        <w:rPr>
          <w:rFonts w:ascii="Garamond" w:hAnsi="Garamond"/>
          <w:i/>
          <w:sz w:val="24"/>
          <w:szCs w:val="24"/>
        </w:rPr>
        <w:t>Dauler</w:t>
      </w:r>
      <w:proofErr w:type="spellEnd"/>
      <w:r w:rsidRPr="00721527">
        <w:rPr>
          <w:rFonts w:ascii="Garamond" w:hAnsi="Garamond"/>
          <w:i/>
          <w:sz w:val="24"/>
          <w:szCs w:val="24"/>
        </w:rPr>
        <w:t xml:space="preserve"> Wilson Memorial Conference 2002</w:t>
      </w:r>
      <w:r w:rsidRPr="00721527">
        <w:rPr>
          <w:rFonts w:ascii="Garamond" w:hAnsi="Garamond"/>
          <w:sz w:val="24"/>
          <w:szCs w:val="24"/>
        </w:rPr>
        <w:t>, Flagstaff, Arizona, June 2002.</w:t>
      </w:r>
    </w:p>
    <w:p w14:paraId="7A781173" w14:textId="77777777" w:rsidR="00E415A8" w:rsidRPr="00721527" w:rsidRDefault="00E415A8" w:rsidP="00E415A8">
      <w:pPr>
        <w:rPr>
          <w:rFonts w:ascii="Garamond" w:hAnsi="Garamond"/>
          <w:sz w:val="24"/>
          <w:szCs w:val="24"/>
        </w:rPr>
      </w:pPr>
    </w:p>
    <w:p w14:paraId="6B4274D1"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“Defending the Refutation of Idealism,” </w:t>
      </w:r>
      <w:r w:rsidRPr="00721527">
        <w:rPr>
          <w:rFonts w:ascii="Garamond" w:hAnsi="Garamond"/>
          <w:i/>
          <w:sz w:val="24"/>
          <w:szCs w:val="24"/>
        </w:rPr>
        <w:t>Southwestern Philosophical Society 2000 Conference</w:t>
      </w:r>
      <w:r w:rsidRPr="00721527">
        <w:rPr>
          <w:rFonts w:ascii="Garamond" w:hAnsi="Garamond"/>
          <w:sz w:val="24"/>
          <w:szCs w:val="24"/>
        </w:rPr>
        <w:t xml:space="preserve">, Austin Texas, November, 2000.  </w:t>
      </w:r>
    </w:p>
    <w:p w14:paraId="6F88627F" w14:textId="77777777" w:rsidR="00E415A8" w:rsidRPr="00721527" w:rsidRDefault="00E415A8" w:rsidP="00E415A8">
      <w:pPr>
        <w:ind w:left="720"/>
        <w:rPr>
          <w:rFonts w:ascii="Garamond" w:hAnsi="Garamond"/>
          <w:sz w:val="24"/>
          <w:szCs w:val="24"/>
        </w:rPr>
      </w:pPr>
    </w:p>
    <w:p w14:paraId="5E37839E"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“A New Model for Scientific Kinds,” </w:t>
      </w:r>
      <w:r w:rsidRPr="00721527">
        <w:rPr>
          <w:rFonts w:ascii="Garamond" w:hAnsi="Garamond"/>
          <w:i/>
          <w:sz w:val="24"/>
          <w:szCs w:val="24"/>
        </w:rPr>
        <w:t>2000 Mid-South Philosophy Conference</w:t>
      </w:r>
      <w:r w:rsidRPr="00721527">
        <w:rPr>
          <w:rFonts w:ascii="Garamond" w:hAnsi="Garamond"/>
          <w:sz w:val="24"/>
          <w:szCs w:val="24"/>
        </w:rPr>
        <w:t>, University of Memphis, Memphis, Tennessee, February, 2000.</w:t>
      </w:r>
    </w:p>
    <w:p w14:paraId="12C12A61" w14:textId="77777777" w:rsidR="00E415A8" w:rsidRPr="00721527" w:rsidRDefault="00E415A8" w:rsidP="00E415A8">
      <w:pPr>
        <w:rPr>
          <w:rFonts w:ascii="Garamond" w:hAnsi="Garamond"/>
          <w:sz w:val="24"/>
          <w:szCs w:val="24"/>
        </w:rPr>
      </w:pPr>
    </w:p>
    <w:p w14:paraId="178386E2"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“Hume's Account of Memory,” </w:t>
      </w:r>
      <w:r w:rsidRPr="00721527">
        <w:rPr>
          <w:rFonts w:ascii="Garamond" w:hAnsi="Garamond"/>
          <w:i/>
          <w:sz w:val="24"/>
          <w:szCs w:val="24"/>
        </w:rPr>
        <w:t>26th Hume Society Conference</w:t>
      </w:r>
      <w:r w:rsidRPr="00721527">
        <w:rPr>
          <w:rFonts w:ascii="Garamond" w:hAnsi="Garamond"/>
          <w:sz w:val="24"/>
          <w:szCs w:val="24"/>
        </w:rPr>
        <w:t xml:space="preserve">, University College, Cork, Ireland, July 1999; </w:t>
      </w:r>
      <w:r w:rsidRPr="00721527">
        <w:rPr>
          <w:rFonts w:ascii="Garamond" w:hAnsi="Garamond"/>
          <w:i/>
          <w:sz w:val="24"/>
          <w:szCs w:val="24"/>
        </w:rPr>
        <w:t>Harvard/M.I.T. Sixth Annual Graduate Conference in Philosophy</w:t>
      </w:r>
      <w:r w:rsidRPr="00721527">
        <w:rPr>
          <w:rFonts w:ascii="Garamond" w:hAnsi="Garamond"/>
          <w:sz w:val="24"/>
          <w:szCs w:val="24"/>
        </w:rPr>
        <w:t xml:space="preserve">, Harvard University, Cambridge, Massachusetts, March, 1998  </w:t>
      </w:r>
    </w:p>
    <w:p w14:paraId="2BDA560F" w14:textId="77777777" w:rsidR="00E415A8" w:rsidRPr="00721527" w:rsidRDefault="00E415A8" w:rsidP="00E415A8">
      <w:pPr>
        <w:rPr>
          <w:rFonts w:ascii="Garamond" w:hAnsi="Garamond"/>
          <w:sz w:val="24"/>
          <w:szCs w:val="24"/>
        </w:rPr>
      </w:pPr>
    </w:p>
    <w:p w14:paraId="72243BA3"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“On Being Moved by Life and Fiction,” </w:t>
      </w:r>
      <w:r w:rsidRPr="00721527">
        <w:rPr>
          <w:rFonts w:ascii="Garamond" w:hAnsi="Garamond"/>
          <w:i/>
          <w:sz w:val="24"/>
          <w:szCs w:val="24"/>
        </w:rPr>
        <w:t>Brown University Graduate Student Conference</w:t>
      </w:r>
      <w:r w:rsidRPr="00721527">
        <w:rPr>
          <w:rFonts w:ascii="Garamond" w:hAnsi="Garamond"/>
          <w:sz w:val="24"/>
          <w:szCs w:val="24"/>
        </w:rPr>
        <w:t>, Brown University, Providence Rhode Island, February, 1998.</w:t>
      </w:r>
    </w:p>
    <w:p w14:paraId="7310D346" w14:textId="77777777" w:rsidR="00E415A8" w:rsidRPr="00721527" w:rsidRDefault="00E415A8" w:rsidP="00E415A8">
      <w:pPr>
        <w:rPr>
          <w:rFonts w:ascii="Garamond" w:hAnsi="Garamond"/>
          <w:sz w:val="24"/>
          <w:szCs w:val="24"/>
        </w:rPr>
      </w:pPr>
    </w:p>
    <w:p w14:paraId="67861665"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“Incommensurability and Rational Theory Choice,” </w:t>
      </w:r>
      <w:r w:rsidRPr="00721527">
        <w:rPr>
          <w:rFonts w:ascii="Garamond" w:hAnsi="Garamond"/>
          <w:i/>
          <w:sz w:val="24"/>
          <w:szCs w:val="24"/>
        </w:rPr>
        <w:t>Eastern Pennsylvania Philosophical Association Meeting</w:t>
      </w:r>
      <w:r w:rsidRPr="00721527">
        <w:rPr>
          <w:rFonts w:ascii="Garamond" w:hAnsi="Garamond"/>
          <w:sz w:val="24"/>
          <w:szCs w:val="24"/>
        </w:rPr>
        <w:t>, Bloomsburg University, Bloomsburg, Pennsylvania, October, 1997.</w:t>
      </w:r>
    </w:p>
    <w:p w14:paraId="1E16052C" w14:textId="77777777" w:rsidR="00E415A8" w:rsidRPr="00721527" w:rsidRDefault="00E415A8" w:rsidP="00E415A8">
      <w:pPr>
        <w:rPr>
          <w:rFonts w:ascii="Garamond" w:hAnsi="Garamond"/>
          <w:sz w:val="24"/>
          <w:szCs w:val="24"/>
        </w:rPr>
      </w:pPr>
    </w:p>
    <w:p w14:paraId="4DD132B7" w14:textId="77777777" w:rsidR="00084144" w:rsidRPr="00F43CFA" w:rsidRDefault="00084144" w:rsidP="00084144">
      <w:pPr>
        <w:pStyle w:val="BodyText2"/>
        <w:ind w:left="0"/>
        <w:rPr>
          <w:rFonts w:ascii="Garamond" w:hAnsi="Garamond"/>
          <w:sz w:val="24"/>
          <w:szCs w:val="24"/>
        </w:rPr>
      </w:pPr>
    </w:p>
    <w:p w14:paraId="6D936620" w14:textId="77777777" w:rsidR="00084144" w:rsidRPr="00F43CFA" w:rsidRDefault="00084144" w:rsidP="00084144">
      <w:pPr>
        <w:pStyle w:val="BodyText2"/>
        <w:ind w:left="0" w:hanging="240"/>
        <w:rPr>
          <w:rFonts w:ascii="Garamond" w:hAnsi="Garamond"/>
          <w:sz w:val="24"/>
          <w:szCs w:val="24"/>
        </w:rPr>
      </w:pPr>
      <w:r w:rsidRPr="00F43CFA">
        <w:rPr>
          <w:rFonts w:ascii="Garamond" w:hAnsi="Garamond"/>
          <w:b/>
          <w:sz w:val="24"/>
          <w:szCs w:val="24"/>
        </w:rPr>
        <w:t>Courses Taught:</w:t>
      </w:r>
    </w:p>
    <w:p w14:paraId="4AC1DD0D" w14:textId="77777777" w:rsidR="00084144" w:rsidRPr="00F43CFA" w:rsidRDefault="00084144" w:rsidP="00084144">
      <w:pPr>
        <w:rPr>
          <w:rFonts w:ascii="Garamond" w:hAnsi="Garamond"/>
          <w:i/>
          <w:sz w:val="24"/>
          <w:szCs w:val="24"/>
        </w:rPr>
      </w:pPr>
    </w:p>
    <w:p w14:paraId="0A4A0648" w14:textId="77777777" w:rsidR="00212771" w:rsidRDefault="00212771" w:rsidP="00212771">
      <w:pPr>
        <w:rPr>
          <w:rFonts w:ascii="Garamond" w:hAnsi="Garamond"/>
          <w:sz w:val="24"/>
          <w:szCs w:val="24"/>
        </w:rPr>
      </w:pPr>
      <w:r w:rsidRPr="00F43CFA">
        <w:rPr>
          <w:rFonts w:ascii="Garamond" w:hAnsi="Garamond"/>
          <w:i/>
          <w:sz w:val="24"/>
          <w:szCs w:val="24"/>
        </w:rPr>
        <w:t>Saints, Heretics, and Atheists: An Historical Introduction to the History of Philosophy of Religion</w:t>
      </w:r>
      <w:r w:rsidRPr="00F43CFA">
        <w:rPr>
          <w:rFonts w:ascii="Garamond" w:hAnsi="Garamond"/>
          <w:sz w:val="24"/>
          <w:szCs w:val="24"/>
        </w:rPr>
        <w:t xml:space="preserve"> (in the general education program), Harvard University, spring 2010, spring 2012</w:t>
      </w:r>
      <w:r>
        <w:rPr>
          <w:rFonts w:ascii="Garamond" w:hAnsi="Garamond"/>
          <w:sz w:val="24"/>
          <w:szCs w:val="24"/>
        </w:rPr>
        <w:t>, spring 2014, spring 2015</w:t>
      </w:r>
      <w:r w:rsidR="00CD469C">
        <w:rPr>
          <w:rFonts w:ascii="Garamond" w:hAnsi="Garamond"/>
          <w:sz w:val="24"/>
          <w:szCs w:val="24"/>
        </w:rPr>
        <w:t>, spring 2016</w:t>
      </w:r>
      <w:r w:rsidR="00E6221B">
        <w:rPr>
          <w:rFonts w:ascii="Garamond" w:hAnsi="Garamond"/>
          <w:sz w:val="24"/>
          <w:szCs w:val="24"/>
        </w:rPr>
        <w:t>, spring 2017</w:t>
      </w:r>
      <w:r w:rsidR="004712E4">
        <w:rPr>
          <w:rFonts w:ascii="Garamond" w:hAnsi="Garamond"/>
          <w:sz w:val="24"/>
          <w:szCs w:val="24"/>
        </w:rPr>
        <w:t>, spring 2019</w:t>
      </w:r>
    </w:p>
    <w:p w14:paraId="54DFA15E" w14:textId="77777777" w:rsidR="00212771" w:rsidRDefault="00212771" w:rsidP="00212771">
      <w:pPr>
        <w:rPr>
          <w:rFonts w:ascii="Garamond" w:hAnsi="Garamond"/>
          <w:i/>
          <w:sz w:val="24"/>
          <w:szCs w:val="24"/>
        </w:rPr>
      </w:pPr>
    </w:p>
    <w:p w14:paraId="223E693E" w14:textId="77777777" w:rsidR="00212771" w:rsidRPr="00F43CFA" w:rsidRDefault="00212771" w:rsidP="00212771">
      <w:pPr>
        <w:rPr>
          <w:rFonts w:ascii="Garamond" w:hAnsi="Garamond"/>
          <w:i/>
          <w:sz w:val="24"/>
          <w:szCs w:val="24"/>
        </w:rPr>
      </w:pPr>
      <w:r w:rsidRPr="00F43CFA">
        <w:rPr>
          <w:rFonts w:ascii="Garamond" w:hAnsi="Garamond"/>
          <w:i/>
          <w:sz w:val="24"/>
          <w:szCs w:val="24"/>
        </w:rPr>
        <w:t>British Empiricism</w:t>
      </w:r>
      <w:r>
        <w:rPr>
          <w:rFonts w:ascii="Garamond" w:hAnsi="Garamond"/>
          <w:sz w:val="24"/>
          <w:szCs w:val="24"/>
        </w:rPr>
        <w:t xml:space="preserve">, Harvard University, fall 2006, </w:t>
      </w:r>
      <w:r w:rsidRPr="00F43CFA">
        <w:rPr>
          <w:rFonts w:ascii="Garamond" w:hAnsi="Garamond"/>
          <w:sz w:val="24"/>
          <w:szCs w:val="24"/>
        </w:rPr>
        <w:t>spring 2009, spring 2013</w:t>
      </w:r>
    </w:p>
    <w:p w14:paraId="4F583E0C" w14:textId="77777777" w:rsidR="00212771" w:rsidRDefault="00212771" w:rsidP="00212771">
      <w:pPr>
        <w:rPr>
          <w:rFonts w:ascii="Garamond" w:hAnsi="Garamond"/>
          <w:i/>
          <w:sz w:val="24"/>
          <w:szCs w:val="24"/>
        </w:rPr>
      </w:pPr>
    </w:p>
    <w:p w14:paraId="075139FD" w14:textId="77777777" w:rsidR="00212771" w:rsidRPr="00F43CFA" w:rsidRDefault="00212771" w:rsidP="00212771">
      <w:pPr>
        <w:rPr>
          <w:rFonts w:ascii="Garamond" w:hAnsi="Garamond"/>
          <w:sz w:val="24"/>
          <w:szCs w:val="24"/>
        </w:rPr>
      </w:pPr>
      <w:r w:rsidRPr="00F43CFA">
        <w:rPr>
          <w:rFonts w:ascii="Garamond" w:hAnsi="Garamond"/>
          <w:i/>
          <w:sz w:val="24"/>
          <w:szCs w:val="24"/>
        </w:rPr>
        <w:t>Continental Rationalism</w:t>
      </w:r>
      <w:r w:rsidRPr="00F43CFA">
        <w:rPr>
          <w:rFonts w:ascii="Garamond" w:hAnsi="Garamond"/>
          <w:sz w:val="24"/>
          <w:szCs w:val="24"/>
        </w:rPr>
        <w:t xml:space="preserve">, Harvard University, </w:t>
      </w:r>
      <w:r>
        <w:rPr>
          <w:rFonts w:ascii="Garamond" w:hAnsi="Garamond"/>
          <w:sz w:val="24"/>
          <w:szCs w:val="24"/>
        </w:rPr>
        <w:t>fall 2005, fall 2009, fall 2013</w:t>
      </w:r>
      <w:r w:rsidR="00CD469C">
        <w:rPr>
          <w:rFonts w:ascii="Garamond" w:hAnsi="Garamond"/>
          <w:sz w:val="24"/>
          <w:szCs w:val="24"/>
        </w:rPr>
        <w:t>, fall 2016</w:t>
      </w:r>
      <w:r w:rsidR="004712E4">
        <w:rPr>
          <w:rFonts w:ascii="Garamond" w:hAnsi="Garamond"/>
          <w:sz w:val="24"/>
          <w:szCs w:val="24"/>
        </w:rPr>
        <w:t>, fall 2019</w:t>
      </w:r>
    </w:p>
    <w:p w14:paraId="522A5A67" w14:textId="77777777" w:rsidR="00212771" w:rsidRDefault="00212771" w:rsidP="00212771">
      <w:pPr>
        <w:rPr>
          <w:rFonts w:ascii="Garamond" w:hAnsi="Garamond"/>
          <w:i/>
          <w:sz w:val="24"/>
          <w:szCs w:val="24"/>
        </w:rPr>
      </w:pPr>
    </w:p>
    <w:p w14:paraId="3DDB03CD" w14:textId="77777777" w:rsidR="00212771" w:rsidRPr="00F43CFA" w:rsidRDefault="00212771" w:rsidP="00212771">
      <w:pPr>
        <w:rPr>
          <w:rFonts w:ascii="Garamond" w:hAnsi="Garamond"/>
          <w:sz w:val="24"/>
          <w:szCs w:val="24"/>
        </w:rPr>
      </w:pPr>
      <w:r w:rsidRPr="00F43CFA">
        <w:rPr>
          <w:rFonts w:ascii="Garamond" w:hAnsi="Garamond"/>
          <w:i/>
          <w:sz w:val="24"/>
          <w:szCs w:val="24"/>
        </w:rPr>
        <w:t>Medieval Philosophy</w:t>
      </w:r>
      <w:r w:rsidRPr="00F43CFA">
        <w:rPr>
          <w:rFonts w:ascii="Garamond" w:hAnsi="Garamond"/>
          <w:sz w:val="24"/>
          <w:szCs w:val="24"/>
        </w:rPr>
        <w:t>, Harvard University, spring 2006, fall 2012</w:t>
      </w:r>
      <w:r>
        <w:rPr>
          <w:rFonts w:ascii="Garamond" w:hAnsi="Garamond"/>
          <w:sz w:val="24"/>
          <w:szCs w:val="24"/>
        </w:rPr>
        <w:t>, fall 2014</w:t>
      </w:r>
      <w:r w:rsidR="001B39CE">
        <w:rPr>
          <w:rFonts w:ascii="Garamond" w:hAnsi="Garamond"/>
          <w:sz w:val="24"/>
          <w:szCs w:val="24"/>
        </w:rPr>
        <w:t>, fall 2017</w:t>
      </w:r>
      <w:r w:rsidRPr="00F43CFA">
        <w:rPr>
          <w:rFonts w:ascii="Garamond" w:hAnsi="Garamond"/>
          <w:sz w:val="24"/>
          <w:szCs w:val="24"/>
        </w:rPr>
        <w:t xml:space="preserve">  </w:t>
      </w:r>
    </w:p>
    <w:p w14:paraId="162D95E8" w14:textId="77777777" w:rsidR="00212771" w:rsidRDefault="00212771" w:rsidP="00212771">
      <w:pPr>
        <w:rPr>
          <w:rFonts w:ascii="Garamond" w:hAnsi="Garamond"/>
          <w:i/>
          <w:sz w:val="24"/>
          <w:szCs w:val="24"/>
        </w:rPr>
      </w:pPr>
    </w:p>
    <w:p w14:paraId="6DDCB53A" w14:textId="77777777" w:rsidR="00212771" w:rsidRDefault="00212771" w:rsidP="00212771">
      <w:pPr>
        <w:rPr>
          <w:rFonts w:ascii="Garamond" w:hAnsi="Garamond"/>
          <w:sz w:val="24"/>
          <w:szCs w:val="24"/>
        </w:rPr>
      </w:pPr>
      <w:r w:rsidRPr="00F43CFA">
        <w:rPr>
          <w:rFonts w:ascii="Garamond" w:hAnsi="Garamond"/>
          <w:i/>
          <w:sz w:val="24"/>
          <w:szCs w:val="24"/>
        </w:rPr>
        <w:t>Philosophy in Translation: Latin</w:t>
      </w:r>
      <w:r w:rsidRPr="00F43CFA">
        <w:rPr>
          <w:rFonts w:ascii="Garamond" w:hAnsi="Garamond"/>
          <w:sz w:val="24"/>
          <w:szCs w:val="24"/>
        </w:rPr>
        <w:t xml:space="preserve">, Harvard University, fall 2009, </w:t>
      </w:r>
      <w:r>
        <w:rPr>
          <w:rFonts w:ascii="Garamond" w:hAnsi="Garamond"/>
          <w:sz w:val="24"/>
          <w:szCs w:val="24"/>
        </w:rPr>
        <w:t xml:space="preserve">fall 2011, spring 2012, </w:t>
      </w:r>
      <w:r w:rsidRPr="00F43CFA">
        <w:rPr>
          <w:rFonts w:ascii="Garamond" w:hAnsi="Garamond"/>
          <w:sz w:val="24"/>
          <w:szCs w:val="24"/>
        </w:rPr>
        <w:t>fall 2012</w:t>
      </w:r>
      <w:r>
        <w:rPr>
          <w:rFonts w:ascii="Garamond" w:hAnsi="Garamond"/>
          <w:sz w:val="24"/>
          <w:szCs w:val="24"/>
        </w:rPr>
        <w:t>, spring 2014, fall 2014</w:t>
      </w:r>
      <w:r w:rsidR="00CD469C">
        <w:rPr>
          <w:rFonts w:ascii="Garamond" w:hAnsi="Garamond"/>
          <w:sz w:val="24"/>
          <w:szCs w:val="24"/>
        </w:rPr>
        <w:t>, spring 2018</w:t>
      </w:r>
      <w:r w:rsidR="004712E4">
        <w:rPr>
          <w:rFonts w:ascii="Garamond" w:hAnsi="Garamond"/>
          <w:sz w:val="24"/>
          <w:szCs w:val="24"/>
        </w:rPr>
        <w:t>, spring 2019</w:t>
      </w:r>
      <w:r w:rsidR="00611744">
        <w:rPr>
          <w:rFonts w:ascii="Garamond" w:hAnsi="Garamond"/>
          <w:sz w:val="24"/>
          <w:szCs w:val="24"/>
        </w:rPr>
        <w:t>, spring 2020</w:t>
      </w:r>
    </w:p>
    <w:p w14:paraId="47216B01" w14:textId="77777777" w:rsidR="00212771" w:rsidRDefault="00212771" w:rsidP="00212771">
      <w:pPr>
        <w:rPr>
          <w:rFonts w:ascii="Garamond" w:hAnsi="Garamond"/>
          <w:i/>
          <w:sz w:val="24"/>
          <w:szCs w:val="24"/>
        </w:rPr>
      </w:pPr>
    </w:p>
    <w:p w14:paraId="6812E5CB" w14:textId="77777777" w:rsidR="00212771" w:rsidRDefault="00212771" w:rsidP="00212771">
      <w:pPr>
        <w:rPr>
          <w:rFonts w:ascii="Garamond" w:hAnsi="Garamond"/>
          <w:sz w:val="24"/>
          <w:szCs w:val="24"/>
        </w:rPr>
      </w:pPr>
      <w:r>
        <w:rPr>
          <w:rFonts w:ascii="Garamond" w:hAnsi="Garamond"/>
          <w:i/>
          <w:sz w:val="24"/>
          <w:szCs w:val="24"/>
        </w:rPr>
        <w:t>Early Modern Seminar</w:t>
      </w:r>
      <w:r w:rsidR="00611744">
        <w:rPr>
          <w:rFonts w:ascii="Garamond" w:hAnsi="Garamond"/>
          <w:sz w:val="24"/>
          <w:szCs w:val="24"/>
        </w:rPr>
        <w:t xml:space="preserve"> (various topics),</w:t>
      </w:r>
      <w:r>
        <w:rPr>
          <w:rFonts w:ascii="Garamond" w:hAnsi="Garamond"/>
          <w:sz w:val="24"/>
          <w:szCs w:val="24"/>
        </w:rPr>
        <w:t xml:space="preserve"> Harvard University, spring 2015, spring 2013, fall 2013, fall 2011, spring 2010, fall 2016</w:t>
      </w:r>
      <w:r w:rsidR="00611744">
        <w:rPr>
          <w:rFonts w:ascii="Garamond" w:hAnsi="Garamond"/>
          <w:sz w:val="24"/>
          <w:szCs w:val="24"/>
        </w:rPr>
        <w:t>, spring 2020</w:t>
      </w:r>
    </w:p>
    <w:p w14:paraId="3806942F" w14:textId="77777777" w:rsidR="00212771" w:rsidRPr="00F43CFA" w:rsidRDefault="00212771" w:rsidP="00212771">
      <w:pPr>
        <w:rPr>
          <w:rFonts w:ascii="Garamond" w:hAnsi="Garamond"/>
          <w:i/>
          <w:sz w:val="24"/>
          <w:szCs w:val="24"/>
        </w:rPr>
      </w:pPr>
    </w:p>
    <w:p w14:paraId="6F6F9714" w14:textId="77777777" w:rsidR="00212771" w:rsidRPr="00F43CFA" w:rsidRDefault="00212771" w:rsidP="00212771">
      <w:pPr>
        <w:rPr>
          <w:rFonts w:ascii="Garamond" w:hAnsi="Garamond"/>
          <w:i/>
          <w:sz w:val="24"/>
          <w:szCs w:val="24"/>
        </w:rPr>
      </w:pPr>
      <w:r w:rsidRPr="00F43CFA">
        <w:rPr>
          <w:rFonts w:ascii="Garamond" w:hAnsi="Garamond"/>
          <w:i/>
          <w:sz w:val="24"/>
          <w:szCs w:val="24"/>
        </w:rPr>
        <w:t>Group Tutorial on Metaphysics</w:t>
      </w:r>
      <w:r w:rsidRPr="00F43CFA">
        <w:rPr>
          <w:rFonts w:ascii="Garamond" w:hAnsi="Garamond"/>
          <w:sz w:val="24"/>
          <w:szCs w:val="24"/>
        </w:rPr>
        <w:t>, Harvard University, fall 2008</w:t>
      </w:r>
      <w:r w:rsidRPr="00F43CFA">
        <w:rPr>
          <w:rFonts w:ascii="Garamond" w:hAnsi="Garamond"/>
          <w:i/>
          <w:sz w:val="24"/>
          <w:szCs w:val="24"/>
        </w:rPr>
        <w:tab/>
      </w:r>
    </w:p>
    <w:p w14:paraId="2703C976" w14:textId="77777777" w:rsidR="00212771" w:rsidRPr="00F43CFA" w:rsidRDefault="00212771" w:rsidP="00212771">
      <w:pPr>
        <w:rPr>
          <w:rFonts w:ascii="Garamond" w:hAnsi="Garamond"/>
          <w:i/>
          <w:sz w:val="24"/>
          <w:szCs w:val="24"/>
        </w:rPr>
      </w:pPr>
    </w:p>
    <w:p w14:paraId="57547C9F" w14:textId="77777777" w:rsidR="00212771" w:rsidRPr="00F43CFA" w:rsidRDefault="00212771" w:rsidP="00212771">
      <w:pPr>
        <w:rPr>
          <w:rFonts w:ascii="Garamond" w:hAnsi="Garamond"/>
          <w:i/>
          <w:sz w:val="24"/>
          <w:szCs w:val="24"/>
        </w:rPr>
      </w:pPr>
      <w:r w:rsidRPr="00F43CFA">
        <w:rPr>
          <w:rFonts w:ascii="Garamond" w:hAnsi="Garamond"/>
          <w:i/>
          <w:sz w:val="24"/>
          <w:szCs w:val="24"/>
        </w:rPr>
        <w:t>Introduction to the History of the Philosophy of Religion</w:t>
      </w:r>
      <w:r w:rsidRPr="00F43CFA">
        <w:rPr>
          <w:rFonts w:ascii="Garamond" w:hAnsi="Garamond"/>
          <w:sz w:val="24"/>
          <w:szCs w:val="24"/>
        </w:rPr>
        <w:t>, Harvard University, spring 2007</w:t>
      </w:r>
    </w:p>
    <w:p w14:paraId="5F3DC7E9" w14:textId="77777777" w:rsidR="00212771" w:rsidRPr="00F43CFA" w:rsidRDefault="00212771" w:rsidP="00212771">
      <w:pPr>
        <w:rPr>
          <w:rFonts w:ascii="Garamond" w:hAnsi="Garamond"/>
          <w:i/>
          <w:sz w:val="24"/>
          <w:szCs w:val="24"/>
        </w:rPr>
      </w:pPr>
    </w:p>
    <w:p w14:paraId="602B21EA" w14:textId="77777777" w:rsidR="00212771" w:rsidRPr="00F43CFA" w:rsidRDefault="00212771" w:rsidP="00212771">
      <w:pPr>
        <w:rPr>
          <w:rFonts w:ascii="Garamond" w:hAnsi="Garamond"/>
          <w:sz w:val="24"/>
          <w:szCs w:val="24"/>
        </w:rPr>
      </w:pPr>
      <w:r w:rsidRPr="00F43CFA">
        <w:rPr>
          <w:rFonts w:ascii="Garamond" w:hAnsi="Garamond"/>
          <w:i/>
          <w:sz w:val="24"/>
          <w:szCs w:val="24"/>
        </w:rPr>
        <w:t xml:space="preserve">Group Tutorial on Locke’s </w:t>
      </w:r>
      <w:r w:rsidRPr="00F43CFA">
        <w:rPr>
          <w:rFonts w:ascii="Garamond" w:hAnsi="Garamond"/>
          <w:sz w:val="24"/>
          <w:szCs w:val="24"/>
        </w:rPr>
        <w:t xml:space="preserve">Essay, Harvard University, spring 2006  </w:t>
      </w:r>
    </w:p>
    <w:p w14:paraId="71C0F9E7" w14:textId="77777777" w:rsidR="00212771" w:rsidRPr="00F43CFA" w:rsidRDefault="00212771" w:rsidP="00212771">
      <w:pPr>
        <w:rPr>
          <w:rFonts w:ascii="Garamond" w:hAnsi="Garamond"/>
          <w:i/>
          <w:sz w:val="24"/>
          <w:szCs w:val="24"/>
        </w:rPr>
      </w:pPr>
    </w:p>
    <w:p w14:paraId="13400257" w14:textId="77777777" w:rsidR="00212771" w:rsidRPr="00F43CFA" w:rsidRDefault="00212771" w:rsidP="00212771">
      <w:pPr>
        <w:rPr>
          <w:rFonts w:ascii="Garamond" w:hAnsi="Garamond"/>
          <w:sz w:val="24"/>
          <w:szCs w:val="24"/>
        </w:rPr>
      </w:pPr>
      <w:r w:rsidRPr="00F43CFA">
        <w:rPr>
          <w:rFonts w:ascii="Garamond" w:hAnsi="Garamond"/>
          <w:i/>
          <w:sz w:val="24"/>
          <w:szCs w:val="24"/>
        </w:rPr>
        <w:t>Group Tutorial on Augustine and Anselm</w:t>
      </w:r>
      <w:r w:rsidRPr="00F43CFA">
        <w:rPr>
          <w:rFonts w:ascii="Garamond" w:hAnsi="Garamond"/>
          <w:sz w:val="24"/>
          <w:szCs w:val="24"/>
        </w:rPr>
        <w:t xml:space="preserve">, Harvard University, fall 2005 </w:t>
      </w:r>
    </w:p>
    <w:p w14:paraId="19A67AFB" w14:textId="77777777" w:rsidR="00212771" w:rsidRPr="00F43CFA" w:rsidRDefault="00212771" w:rsidP="00212771">
      <w:pPr>
        <w:rPr>
          <w:rFonts w:ascii="Garamond" w:hAnsi="Garamond"/>
          <w:i/>
          <w:sz w:val="24"/>
          <w:szCs w:val="24"/>
        </w:rPr>
      </w:pPr>
    </w:p>
    <w:p w14:paraId="22C8AB94" w14:textId="77777777" w:rsidR="00212771" w:rsidRDefault="00212771" w:rsidP="00212771">
      <w:pPr>
        <w:rPr>
          <w:rFonts w:ascii="Garamond" w:hAnsi="Garamond"/>
          <w:sz w:val="24"/>
          <w:szCs w:val="24"/>
        </w:rPr>
      </w:pPr>
      <w:r w:rsidRPr="00F43CFA">
        <w:rPr>
          <w:rFonts w:ascii="Garamond" w:hAnsi="Garamond"/>
          <w:i/>
          <w:sz w:val="24"/>
          <w:szCs w:val="24"/>
        </w:rPr>
        <w:t>Medieval Philosophy</w:t>
      </w:r>
      <w:r w:rsidRPr="00F43CFA">
        <w:rPr>
          <w:rFonts w:ascii="Garamond" w:hAnsi="Garamond"/>
          <w:sz w:val="24"/>
          <w:szCs w:val="24"/>
        </w:rPr>
        <w:t>, University of California, Irvine, spring 2004</w:t>
      </w:r>
    </w:p>
    <w:p w14:paraId="076B0FAE" w14:textId="77777777" w:rsidR="00212771" w:rsidRDefault="00212771" w:rsidP="00212771">
      <w:pPr>
        <w:rPr>
          <w:rFonts w:ascii="Garamond" w:hAnsi="Garamond"/>
          <w:sz w:val="24"/>
          <w:szCs w:val="24"/>
        </w:rPr>
      </w:pPr>
    </w:p>
    <w:p w14:paraId="3145418E" w14:textId="77777777" w:rsidR="00212771" w:rsidRDefault="00212771" w:rsidP="00212771">
      <w:pPr>
        <w:rPr>
          <w:rFonts w:ascii="Garamond" w:hAnsi="Garamond"/>
          <w:sz w:val="24"/>
          <w:szCs w:val="24"/>
        </w:rPr>
      </w:pPr>
      <w:r w:rsidRPr="00F92A84">
        <w:rPr>
          <w:rFonts w:ascii="Garamond" w:hAnsi="Garamond"/>
          <w:i/>
          <w:sz w:val="24"/>
          <w:szCs w:val="24"/>
        </w:rPr>
        <w:t>Logic</w:t>
      </w:r>
      <w:r>
        <w:rPr>
          <w:rFonts w:ascii="Garamond" w:hAnsi="Garamond"/>
          <w:sz w:val="24"/>
          <w:szCs w:val="24"/>
        </w:rPr>
        <w:t>, Syracuse University, summer 2001</w:t>
      </w:r>
    </w:p>
    <w:p w14:paraId="48F0B908" w14:textId="77777777" w:rsidR="00212771" w:rsidRDefault="00212771" w:rsidP="00212771">
      <w:pPr>
        <w:rPr>
          <w:rFonts w:ascii="Garamond" w:hAnsi="Garamond"/>
          <w:sz w:val="24"/>
          <w:szCs w:val="24"/>
        </w:rPr>
      </w:pPr>
    </w:p>
    <w:p w14:paraId="55F73694" w14:textId="77777777" w:rsidR="00212771" w:rsidRDefault="00212771" w:rsidP="00212771">
      <w:pPr>
        <w:rPr>
          <w:rFonts w:ascii="Garamond" w:hAnsi="Garamond"/>
          <w:sz w:val="24"/>
          <w:szCs w:val="24"/>
        </w:rPr>
      </w:pPr>
      <w:r w:rsidRPr="00F92A84">
        <w:rPr>
          <w:rFonts w:ascii="Garamond" w:hAnsi="Garamond"/>
          <w:i/>
          <w:sz w:val="24"/>
          <w:szCs w:val="24"/>
        </w:rPr>
        <w:t>Ethics and Value Theory</w:t>
      </w:r>
      <w:r>
        <w:rPr>
          <w:rFonts w:ascii="Garamond" w:hAnsi="Garamond"/>
          <w:sz w:val="24"/>
          <w:szCs w:val="24"/>
        </w:rPr>
        <w:t>, Syracuse University, summer 2000</w:t>
      </w:r>
    </w:p>
    <w:p w14:paraId="07F5C155" w14:textId="77777777" w:rsidR="00212771" w:rsidRDefault="00212771" w:rsidP="00212771">
      <w:pPr>
        <w:rPr>
          <w:rFonts w:ascii="Garamond" w:hAnsi="Garamond"/>
          <w:sz w:val="24"/>
          <w:szCs w:val="24"/>
        </w:rPr>
      </w:pPr>
    </w:p>
    <w:p w14:paraId="7A068D20" w14:textId="77777777" w:rsidR="00084144" w:rsidRDefault="00212771" w:rsidP="00212771">
      <w:pPr>
        <w:rPr>
          <w:rFonts w:ascii="Garamond" w:hAnsi="Garamond"/>
          <w:sz w:val="24"/>
          <w:szCs w:val="24"/>
        </w:rPr>
      </w:pPr>
      <w:r w:rsidRPr="00F92A84">
        <w:rPr>
          <w:rFonts w:ascii="Garamond" w:hAnsi="Garamond"/>
          <w:i/>
          <w:sz w:val="24"/>
          <w:szCs w:val="24"/>
        </w:rPr>
        <w:t>Theories of Knowledge and Reality</w:t>
      </w:r>
      <w:r>
        <w:rPr>
          <w:rFonts w:ascii="Garamond" w:hAnsi="Garamond"/>
          <w:sz w:val="24"/>
          <w:szCs w:val="24"/>
        </w:rPr>
        <w:t>, Syracuse University, fall 1998, spring 1998, fall 1999, spring 1999</w:t>
      </w:r>
    </w:p>
    <w:p w14:paraId="68610E1E" w14:textId="77777777" w:rsidR="00F72726" w:rsidRDefault="00F72726" w:rsidP="00212771">
      <w:pPr>
        <w:rPr>
          <w:rFonts w:ascii="Garamond" w:hAnsi="Garamond"/>
          <w:b/>
          <w:sz w:val="24"/>
          <w:szCs w:val="24"/>
        </w:rPr>
      </w:pPr>
    </w:p>
    <w:p w14:paraId="6E677AB9" w14:textId="77777777" w:rsidR="00084144" w:rsidRDefault="00084144" w:rsidP="00084144">
      <w:pPr>
        <w:ind w:hanging="240"/>
        <w:rPr>
          <w:rFonts w:ascii="Garamond" w:hAnsi="Garamond"/>
          <w:b/>
          <w:sz w:val="24"/>
          <w:szCs w:val="24"/>
        </w:rPr>
      </w:pPr>
    </w:p>
    <w:p w14:paraId="12DC05A5" w14:textId="77777777" w:rsidR="00084144" w:rsidRPr="00F43CFA" w:rsidRDefault="00084144" w:rsidP="00084144">
      <w:pPr>
        <w:ind w:left="-360"/>
        <w:rPr>
          <w:rFonts w:ascii="Garamond" w:hAnsi="Garamond"/>
          <w:b/>
          <w:sz w:val="24"/>
          <w:szCs w:val="24"/>
        </w:rPr>
      </w:pPr>
      <w:r w:rsidRPr="00F43CFA">
        <w:rPr>
          <w:rFonts w:ascii="Garamond" w:hAnsi="Garamond"/>
          <w:b/>
          <w:sz w:val="24"/>
          <w:szCs w:val="24"/>
        </w:rPr>
        <w:t xml:space="preserve">Thesis and Fellowship Advising: </w:t>
      </w:r>
    </w:p>
    <w:p w14:paraId="1DD136ED" w14:textId="77777777" w:rsidR="004712E4" w:rsidRDefault="004712E4" w:rsidP="004712E4">
      <w:pPr>
        <w:rPr>
          <w:rFonts w:ascii="Garamond" w:hAnsi="Garamond"/>
          <w:sz w:val="24"/>
          <w:szCs w:val="24"/>
        </w:rPr>
      </w:pPr>
    </w:p>
    <w:p w14:paraId="7E34ED79" w14:textId="77777777" w:rsidR="00030D5B" w:rsidRDefault="0083472F" w:rsidP="0076236B">
      <w:pPr>
        <w:rPr>
          <w:rFonts w:ascii="Garamond" w:hAnsi="Garamond"/>
          <w:sz w:val="24"/>
          <w:szCs w:val="24"/>
        </w:rPr>
      </w:pPr>
      <w:r>
        <w:rPr>
          <w:rFonts w:ascii="Garamond" w:hAnsi="Garamond"/>
          <w:i/>
          <w:sz w:val="24"/>
          <w:szCs w:val="24"/>
        </w:rPr>
        <w:t>Doctoral Thesis Co-Advisor</w:t>
      </w:r>
      <w:r>
        <w:rPr>
          <w:rFonts w:ascii="Garamond" w:hAnsi="Garamond"/>
          <w:sz w:val="24"/>
          <w:szCs w:val="24"/>
        </w:rPr>
        <w:t xml:space="preserve">, Jen (Tran) Nguyen, “Leibniz on Place,” in progress. </w:t>
      </w:r>
    </w:p>
    <w:p w14:paraId="279CCCD8" w14:textId="77777777" w:rsidR="0083472F" w:rsidRPr="0083472F" w:rsidRDefault="0083472F" w:rsidP="0076236B">
      <w:pPr>
        <w:rPr>
          <w:rFonts w:ascii="Garamond" w:hAnsi="Garamond"/>
          <w:sz w:val="24"/>
          <w:szCs w:val="24"/>
        </w:rPr>
      </w:pPr>
    </w:p>
    <w:p w14:paraId="456B3789" w14:textId="77777777" w:rsidR="00030D5B" w:rsidRDefault="00030D5B" w:rsidP="0076236B">
      <w:pPr>
        <w:rPr>
          <w:rFonts w:ascii="Garamond" w:hAnsi="Garamond"/>
          <w:i/>
          <w:sz w:val="24"/>
          <w:szCs w:val="24"/>
        </w:rPr>
      </w:pPr>
      <w:r>
        <w:rPr>
          <w:rFonts w:ascii="Garamond" w:hAnsi="Garamond"/>
          <w:i/>
          <w:sz w:val="24"/>
          <w:szCs w:val="24"/>
        </w:rPr>
        <w:t xml:space="preserve">Postdoctoral Advisor, </w:t>
      </w:r>
      <w:r w:rsidRPr="00F507FB">
        <w:rPr>
          <w:rFonts w:ascii="Garamond" w:hAnsi="Garamond"/>
          <w:sz w:val="24"/>
          <w:szCs w:val="24"/>
        </w:rPr>
        <w:t xml:space="preserve">Lucia </w:t>
      </w:r>
      <w:proofErr w:type="spellStart"/>
      <w:r w:rsidRPr="00F507FB">
        <w:rPr>
          <w:rFonts w:ascii="Garamond" w:hAnsi="Garamond"/>
          <w:sz w:val="24"/>
          <w:szCs w:val="24"/>
        </w:rPr>
        <w:t>Oliveri</w:t>
      </w:r>
      <w:proofErr w:type="spellEnd"/>
      <w:r w:rsidRPr="00F507FB">
        <w:rPr>
          <w:rFonts w:ascii="Garamond" w:hAnsi="Garamond"/>
          <w:sz w:val="24"/>
          <w:szCs w:val="24"/>
        </w:rPr>
        <w:t>,</w:t>
      </w:r>
      <w:r>
        <w:rPr>
          <w:rFonts w:ascii="Garamond" w:hAnsi="Garamond"/>
          <w:i/>
          <w:sz w:val="24"/>
          <w:szCs w:val="24"/>
        </w:rPr>
        <w:t xml:space="preserve"> DAAD PRIME Fellowship, 2019-2021. </w:t>
      </w:r>
    </w:p>
    <w:p w14:paraId="3D3E5E08" w14:textId="77777777" w:rsidR="00030D5B" w:rsidRDefault="00030D5B" w:rsidP="0076236B">
      <w:pPr>
        <w:rPr>
          <w:rFonts w:ascii="Garamond" w:hAnsi="Garamond"/>
          <w:i/>
          <w:sz w:val="24"/>
          <w:szCs w:val="24"/>
        </w:rPr>
      </w:pPr>
    </w:p>
    <w:p w14:paraId="1CAA3BE4" w14:textId="77777777" w:rsidR="0076236B" w:rsidRDefault="0076236B" w:rsidP="0076236B">
      <w:pPr>
        <w:rPr>
          <w:rFonts w:ascii="Garamond" w:hAnsi="Garamond"/>
          <w:sz w:val="24"/>
          <w:szCs w:val="24"/>
        </w:rPr>
      </w:pPr>
      <w:r w:rsidRPr="00030D5B">
        <w:rPr>
          <w:rFonts w:ascii="Garamond" w:hAnsi="Garamond"/>
          <w:i/>
          <w:sz w:val="24"/>
          <w:szCs w:val="24"/>
        </w:rPr>
        <w:t>Post</w:t>
      </w:r>
      <w:r w:rsidR="00030D5B" w:rsidRPr="00030D5B">
        <w:rPr>
          <w:rFonts w:ascii="Garamond" w:hAnsi="Garamond"/>
          <w:i/>
          <w:sz w:val="24"/>
          <w:szCs w:val="24"/>
        </w:rPr>
        <w:t>doctoral Advis</w:t>
      </w:r>
      <w:r w:rsidR="00030D5B">
        <w:rPr>
          <w:rFonts w:ascii="Garamond" w:hAnsi="Garamond"/>
          <w:i/>
          <w:sz w:val="24"/>
          <w:szCs w:val="24"/>
        </w:rPr>
        <w:t>o</w:t>
      </w:r>
      <w:r w:rsidR="00030D5B" w:rsidRPr="00030D5B">
        <w:rPr>
          <w:rFonts w:ascii="Garamond" w:hAnsi="Garamond"/>
          <w:i/>
          <w:sz w:val="24"/>
          <w:szCs w:val="24"/>
        </w:rPr>
        <w:t>r</w:t>
      </w:r>
      <w:r w:rsidR="00030D5B" w:rsidRPr="00030D5B">
        <w:rPr>
          <w:rFonts w:ascii="Garamond" w:hAnsi="Garamond"/>
          <w:sz w:val="24"/>
          <w:szCs w:val="24"/>
        </w:rPr>
        <w:t xml:space="preserve">, Clara </w:t>
      </w:r>
      <w:proofErr w:type="spellStart"/>
      <w:r w:rsidR="00030D5B" w:rsidRPr="00030D5B">
        <w:rPr>
          <w:rFonts w:ascii="Garamond" w:hAnsi="Garamond"/>
          <w:sz w:val="24"/>
          <w:szCs w:val="24"/>
        </w:rPr>
        <w:t>Carus</w:t>
      </w:r>
      <w:proofErr w:type="spellEnd"/>
      <w:r w:rsidR="00030D5B" w:rsidRPr="00030D5B">
        <w:rPr>
          <w:rFonts w:ascii="Garamond" w:hAnsi="Garamond"/>
          <w:sz w:val="24"/>
          <w:szCs w:val="24"/>
        </w:rPr>
        <w:t xml:space="preserve">, </w:t>
      </w:r>
      <w:r w:rsidR="00030D5B" w:rsidRPr="00030D5B">
        <w:rPr>
          <w:rFonts w:ascii="Garamond" w:hAnsi="Garamond"/>
          <w:i/>
          <w:sz w:val="24"/>
          <w:szCs w:val="24"/>
        </w:rPr>
        <w:t xml:space="preserve">Deutsche </w:t>
      </w:r>
      <w:proofErr w:type="spellStart"/>
      <w:r w:rsidR="00030D5B" w:rsidRPr="00030D5B">
        <w:rPr>
          <w:rFonts w:ascii="Garamond" w:hAnsi="Garamond"/>
          <w:i/>
          <w:sz w:val="24"/>
          <w:szCs w:val="24"/>
        </w:rPr>
        <w:t>Forschungsgemeinschaft</w:t>
      </w:r>
      <w:proofErr w:type="spellEnd"/>
      <w:r w:rsidR="00030D5B" w:rsidRPr="00030D5B">
        <w:rPr>
          <w:rFonts w:ascii="Garamond" w:hAnsi="Garamond"/>
          <w:i/>
          <w:sz w:val="24"/>
          <w:szCs w:val="24"/>
        </w:rPr>
        <w:t xml:space="preserve"> Fellowship</w:t>
      </w:r>
      <w:r w:rsidR="00030D5B">
        <w:rPr>
          <w:rFonts w:ascii="Garamond" w:hAnsi="Garamond"/>
          <w:sz w:val="24"/>
          <w:szCs w:val="24"/>
        </w:rPr>
        <w:t xml:space="preserve">, 2019-2020. </w:t>
      </w:r>
    </w:p>
    <w:p w14:paraId="49C84B48" w14:textId="1B7BE71F" w:rsidR="00030D5B" w:rsidRDefault="00030D5B" w:rsidP="0076236B">
      <w:pPr>
        <w:rPr>
          <w:rFonts w:ascii="Garamond" w:hAnsi="Garamond"/>
          <w:sz w:val="24"/>
          <w:szCs w:val="24"/>
        </w:rPr>
      </w:pPr>
    </w:p>
    <w:p w14:paraId="6C92A1B9" w14:textId="77777777" w:rsidR="00D353C4" w:rsidRDefault="00D353C4" w:rsidP="00D353C4">
      <w:pPr>
        <w:rPr>
          <w:rFonts w:ascii="Garamond" w:hAnsi="Garamond"/>
          <w:sz w:val="24"/>
          <w:szCs w:val="24"/>
        </w:rPr>
      </w:pPr>
      <w:r w:rsidRPr="0083472F">
        <w:rPr>
          <w:rFonts w:ascii="Garamond" w:hAnsi="Garamond"/>
          <w:i/>
          <w:sz w:val="24"/>
          <w:szCs w:val="24"/>
        </w:rPr>
        <w:t>Doctoral Thesis Committee Member</w:t>
      </w:r>
      <w:r>
        <w:rPr>
          <w:rFonts w:ascii="Garamond" w:hAnsi="Garamond"/>
          <w:sz w:val="24"/>
          <w:szCs w:val="24"/>
        </w:rPr>
        <w:t xml:space="preserve">, Allison Aitken, Everywhere Relations, 2020. </w:t>
      </w:r>
    </w:p>
    <w:p w14:paraId="50532B9E" w14:textId="77777777" w:rsidR="00D353C4" w:rsidRDefault="00D353C4" w:rsidP="00D353C4">
      <w:pPr>
        <w:rPr>
          <w:rFonts w:ascii="Garamond" w:hAnsi="Garamond"/>
          <w:sz w:val="24"/>
          <w:szCs w:val="24"/>
        </w:rPr>
      </w:pPr>
    </w:p>
    <w:p w14:paraId="21BD3E84" w14:textId="77777777" w:rsidR="00D353C4" w:rsidRDefault="00D353C4" w:rsidP="00D353C4">
      <w:pPr>
        <w:rPr>
          <w:rFonts w:ascii="Garamond" w:hAnsi="Garamond"/>
          <w:sz w:val="24"/>
          <w:szCs w:val="24"/>
        </w:rPr>
      </w:pPr>
      <w:r w:rsidRPr="00F507FB">
        <w:rPr>
          <w:rFonts w:ascii="Garamond" w:hAnsi="Garamond"/>
          <w:i/>
          <w:sz w:val="24"/>
          <w:szCs w:val="24"/>
        </w:rPr>
        <w:t>Senior Thesis Advisor</w:t>
      </w:r>
      <w:r>
        <w:rPr>
          <w:rFonts w:ascii="Garamond" w:hAnsi="Garamond"/>
          <w:sz w:val="24"/>
          <w:szCs w:val="24"/>
        </w:rPr>
        <w:t>, Jonathan Perez-</w:t>
      </w:r>
      <w:proofErr w:type="spellStart"/>
      <w:r>
        <w:rPr>
          <w:rFonts w:ascii="Garamond" w:hAnsi="Garamond"/>
          <w:sz w:val="24"/>
          <w:szCs w:val="24"/>
        </w:rPr>
        <w:t>Reyzin</w:t>
      </w:r>
      <w:proofErr w:type="spellEnd"/>
      <w:r>
        <w:rPr>
          <w:rFonts w:ascii="Garamond" w:hAnsi="Garamond"/>
          <w:sz w:val="24"/>
          <w:szCs w:val="24"/>
        </w:rPr>
        <w:t xml:space="preserve">, “A Justified Trip: The Epistemic Status of Psychedelic States,” 2020. </w:t>
      </w:r>
    </w:p>
    <w:p w14:paraId="7B5E5292" w14:textId="77777777" w:rsidR="00D353C4" w:rsidRDefault="00D353C4" w:rsidP="0076236B">
      <w:pPr>
        <w:rPr>
          <w:rFonts w:ascii="Garamond" w:hAnsi="Garamond"/>
          <w:sz w:val="24"/>
          <w:szCs w:val="24"/>
        </w:rPr>
      </w:pPr>
    </w:p>
    <w:p w14:paraId="3255D820" w14:textId="77777777" w:rsidR="00D353C4" w:rsidRDefault="00D353C4" w:rsidP="00D353C4">
      <w:pPr>
        <w:rPr>
          <w:rFonts w:ascii="Garamond" w:hAnsi="Garamond"/>
          <w:sz w:val="24"/>
          <w:szCs w:val="24"/>
        </w:rPr>
      </w:pPr>
      <w:r w:rsidRPr="0083472F">
        <w:rPr>
          <w:rFonts w:ascii="Garamond" w:hAnsi="Garamond"/>
          <w:i/>
          <w:sz w:val="24"/>
          <w:szCs w:val="24"/>
        </w:rPr>
        <w:t>Doctoral Thesis Committee Member</w:t>
      </w:r>
      <w:r>
        <w:rPr>
          <w:rFonts w:ascii="Garamond" w:hAnsi="Garamond"/>
          <w:sz w:val="24"/>
          <w:szCs w:val="24"/>
        </w:rPr>
        <w:t xml:space="preserve">, Tobias Flattery, “A Leibnizian Package Deal: Causal Independence and Existential Independence,” Notre Dame Philosophy Department, 2019. </w:t>
      </w:r>
    </w:p>
    <w:p w14:paraId="64E7F95A" w14:textId="77777777" w:rsidR="00D353C4" w:rsidRPr="00030D5B" w:rsidRDefault="00D353C4" w:rsidP="0076236B">
      <w:pPr>
        <w:rPr>
          <w:rFonts w:ascii="Garamond" w:hAnsi="Garamond"/>
          <w:sz w:val="24"/>
          <w:szCs w:val="24"/>
        </w:rPr>
      </w:pPr>
    </w:p>
    <w:p w14:paraId="23FCDE80" w14:textId="77777777" w:rsidR="0076236B" w:rsidRDefault="0076236B" w:rsidP="0076236B">
      <w:pPr>
        <w:rPr>
          <w:rFonts w:ascii="Garamond" w:hAnsi="Garamond"/>
          <w:sz w:val="24"/>
          <w:szCs w:val="24"/>
        </w:rPr>
      </w:pPr>
      <w:r w:rsidRPr="0076236B">
        <w:rPr>
          <w:rFonts w:ascii="Garamond" w:hAnsi="Garamond"/>
          <w:i/>
          <w:sz w:val="24"/>
          <w:szCs w:val="24"/>
        </w:rPr>
        <w:t>Doctoral Thesis Committee Member</w:t>
      </w:r>
      <w:r>
        <w:rPr>
          <w:rFonts w:ascii="Garamond" w:hAnsi="Garamond"/>
          <w:sz w:val="24"/>
          <w:szCs w:val="24"/>
        </w:rPr>
        <w:t xml:space="preserve">, Rosanna </w:t>
      </w:r>
      <w:proofErr w:type="spellStart"/>
      <w:r>
        <w:rPr>
          <w:rFonts w:ascii="Garamond" w:hAnsi="Garamond"/>
          <w:sz w:val="24"/>
          <w:szCs w:val="24"/>
        </w:rPr>
        <w:t>Picascia</w:t>
      </w:r>
      <w:proofErr w:type="spellEnd"/>
      <w:r>
        <w:rPr>
          <w:rFonts w:ascii="Garamond" w:hAnsi="Garamond"/>
          <w:sz w:val="24"/>
          <w:szCs w:val="24"/>
        </w:rPr>
        <w:t>, “</w:t>
      </w:r>
      <w:r w:rsidRPr="0076236B">
        <w:rPr>
          <w:rFonts w:ascii="Garamond" w:hAnsi="Garamond"/>
          <w:sz w:val="24"/>
          <w:szCs w:val="24"/>
        </w:rPr>
        <w:t>Defending the Authority of Scripture: Testimony as a Source of</w:t>
      </w:r>
      <w:r>
        <w:rPr>
          <w:rFonts w:ascii="Garamond" w:hAnsi="Garamond"/>
          <w:sz w:val="24"/>
          <w:szCs w:val="24"/>
        </w:rPr>
        <w:t xml:space="preserve"> </w:t>
      </w:r>
      <w:r w:rsidRPr="0076236B">
        <w:rPr>
          <w:rFonts w:ascii="Garamond" w:hAnsi="Garamond"/>
          <w:sz w:val="24"/>
          <w:szCs w:val="24"/>
        </w:rPr>
        <w:t>Knowledge in Classical Indian Philosophy of Religion</w:t>
      </w:r>
      <w:r>
        <w:rPr>
          <w:rFonts w:ascii="Garamond" w:hAnsi="Garamond"/>
          <w:sz w:val="24"/>
          <w:szCs w:val="24"/>
        </w:rPr>
        <w:t xml:space="preserve">,” 2019. </w:t>
      </w:r>
    </w:p>
    <w:p w14:paraId="36F0AA12" w14:textId="77777777" w:rsidR="00030D5B" w:rsidRDefault="00030D5B" w:rsidP="0076236B">
      <w:pPr>
        <w:rPr>
          <w:rFonts w:ascii="Garamond" w:hAnsi="Garamond"/>
          <w:sz w:val="24"/>
          <w:szCs w:val="24"/>
        </w:rPr>
      </w:pPr>
    </w:p>
    <w:p w14:paraId="49B938A6" w14:textId="77777777" w:rsidR="00137BF7" w:rsidRDefault="00137BF7" w:rsidP="0076236B">
      <w:pPr>
        <w:rPr>
          <w:rFonts w:ascii="Garamond" w:hAnsi="Garamond"/>
          <w:sz w:val="24"/>
          <w:szCs w:val="24"/>
        </w:rPr>
      </w:pPr>
      <w:r w:rsidRPr="00137BF7">
        <w:rPr>
          <w:rFonts w:ascii="Garamond" w:hAnsi="Garamond"/>
          <w:i/>
          <w:sz w:val="24"/>
          <w:szCs w:val="24"/>
        </w:rPr>
        <w:t>Research Advisor</w:t>
      </w:r>
      <w:r>
        <w:rPr>
          <w:rFonts w:ascii="Garamond" w:hAnsi="Garamond"/>
          <w:sz w:val="24"/>
          <w:szCs w:val="24"/>
        </w:rPr>
        <w:t xml:space="preserve">, Miguel </w:t>
      </w:r>
      <w:proofErr w:type="spellStart"/>
      <w:r>
        <w:rPr>
          <w:rFonts w:ascii="Garamond" w:hAnsi="Garamond"/>
          <w:sz w:val="24"/>
          <w:szCs w:val="24"/>
        </w:rPr>
        <w:t>Palomo</w:t>
      </w:r>
      <w:proofErr w:type="spellEnd"/>
      <w:r>
        <w:rPr>
          <w:rFonts w:ascii="Garamond" w:hAnsi="Garamond"/>
          <w:sz w:val="24"/>
          <w:szCs w:val="24"/>
        </w:rPr>
        <w:t>, “</w:t>
      </w:r>
      <w:proofErr w:type="spellStart"/>
      <w:r>
        <w:rPr>
          <w:rFonts w:ascii="Garamond" w:hAnsi="Garamond"/>
          <w:sz w:val="24"/>
          <w:szCs w:val="24"/>
        </w:rPr>
        <w:t>Correspondencia</w:t>
      </w:r>
      <w:proofErr w:type="spellEnd"/>
      <w:r>
        <w:rPr>
          <w:rFonts w:ascii="Garamond" w:hAnsi="Garamond"/>
          <w:sz w:val="24"/>
          <w:szCs w:val="24"/>
        </w:rPr>
        <w:t xml:space="preserve"> Leibniz-Huygens y los </w:t>
      </w:r>
      <w:proofErr w:type="spellStart"/>
      <w:r>
        <w:rPr>
          <w:rFonts w:ascii="Garamond" w:hAnsi="Garamond"/>
          <w:sz w:val="24"/>
          <w:szCs w:val="24"/>
        </w:rPr>
        <w:t>orígenes</w:t>
      </w:r>
      <w:proofErr w:type="spellEnd"/>
      <w:r>
        <w:rPr>
          <w:rFonts w:ascii="Garamond" w:hAnsi="Garamond"/>
          <w:sz w:val="24"/>
          <w:szCs w:val="24"/>
        </w:rPr>
        <w:t xml:space="preserve"> de la </w:t>
      </w:r>
      <w:proofErr w:type="spellStart"/>
      <w:r>
        <w:rPr>
          <w:rFonts w:ascii="Garamond" w:hAnsi="Garamond"/>
          <w:sz w:val="24"/>
          <w:szCs w:val="24"/>
        </w:rPr>
        <w:t>ciencia</w:t>
      </w:r>
      <w:proofErr w:type="spellEnd"/>
      <w:r>
        <w:rPr>
          <w:rFonts w:ascii="Garamond" w:hAnsi="Garamond"/>
          <w:sz w:val="24"/>
          <w:szCs w:val="24"/>
        </w:rPr>
        <w:t xml:space="preserve"> </w:t>
      </w:r>
      <w:proofErr w:type="spellStart"/>
      <w:r>
        <w:rPr>
          <w:rFonts w:ascii="Garamond" w:hAnsi="Garamond"/>
          <w:sz w:val="24"/>
          <w:szCs w:val="24"/>
        </w:rPr>
        <w:t>moderna</w:t>
      </w:r>
      <w:proofErr w:type="spellEnd"/>
      <w:r>
        <w:rPr>
          <w:rFonts w:ascii="Garamond" w:hAnsi="Garamond"/>
          <w:sz w:val="24"/>
          <w:szCs w:val="24"/>
        </w:rPr>
        <w:t xml:space="preserve">,” </w:t>
      </w:r>
      <w:r w:rsidRPr="00137BF7">
        <w:rPr>
          <w:rFonts w:ascii="Garamond" w:hAnsi="Garamond"/>
          <w:i/>
          <w:sz w:val="24"/>
          <w:szCs w:val="24"/>
        </w:rPr>
        <w:t xml:space="preserve">Real Colegio </w:t>
      </w:r>
      <w:proofErr w:type="spellStart"/>
      <w:r w:rsidRPr="00137BF7">
        <w:rPr>
          <w:rFonts w:ascii="Garamond" w:hAnsi="Garamond"/>
          <w:i/>
          <w:sz w:val="24"/>
          <w:szCs w:val="24"/>
        </w:rPr>
        <w:t>Complutense</w:t>
      </w:r>
      <w:proofErr w:type="spellEnd"/>
      <w:r w:rsidRPr="00137BF7">
        <w:rPr>
          <w:rFonts w:ascii="Garamond" w:hAnsi="Garamond"/>
          <w:i/>
          <w:sz w:val="24"/>
          <w:szCs w:val="24"/>
        </w:rPr>
        <w:t xml:space="preserve"> Fellow</w:t>
      </w:r>
      <w:r>
        <w:rPr>
          <w:rFonts w:ascii="Garamond" w:hAnsi="Garamond"/>
          <w:sz w:val="24"/>
          <w:szCs w:val="24"/>
        </w:rPr>
        <w:t xml:space="preserve">, 2017. </w:t>
      </w:r>
    </w:p>
    <w:p w14:paraId="61BF166A" w14:textId="77777777" w:rsidR="00084144" w:rsidRPr="00C95803" w:rsidRDefault="00084144" w:rsidP="0076236B">
      <w:pPr>
        <w:rPr>
          <w:rFonts w:ascii="Garamond" w:hAnsi="Garamond"/>
          <w:sz w:val="24"/>
          <w:szCs w:val="24"/>
        </w:rPr>
      </w:pPr>
      <w:r w:rsidRPr="00F43CFA">
        <w:rPr>
          <w:rFonts w:ascii="Garamond" w:hAnsi="Garamond"/>
          <w:sz w:val="24"/>
          <w:szCs w:val="24"/>
        </w:rPr>
        <w:t xml:space="preserve"> </w:t>
      </w:r>
    </w:p>
    <w:p w14:paraId="7ACBBFBD" w14:textId="77777777" w:rsidR="00CE1A13" w:rsidRDefault="002A76DF" w:rsidP="0054415B">
      <w:pPr>
        <w:rPr>
          <w:rFonts w:ascii="Garamond" w:hAnsi="Garamond"/>
          <w:i/>
          <w:sz w:val="24"/>
          <w:szCs w:val="24"/>
        </w:rPr>
      </w:pPr>
      <w:r w:rsidRPr="00424FC1">
        <w:rPr>
          <w:rFonts w:ascii="Garamond" w:hAnsi="Garamond"/>
          <w:i/>
          <w:sz w:val="24"/>
          <w:szCs w:val="24"/>
        </w:rPr>
        <w:t>Senior Thesis Advisor:</w:t>
      </w:r>
      <w:r w:rsidR="00871BBD" w:rsidRPr="00424FC1">
        <w:rPr>
          <w:rFonts w:ascii="Garamond" w:hAnsi="Garamond"/>
          <w:sz w:val="24"/>
          <w:szCs w:val="24"/>
        </w:rPr>
        <w:t xml:space="preserve"> Natasha Sarna</w:t>
      </w:r>
      <w:r w:rsidRPr="00424FC1">
        <w:rPr>
          <w:rFonts w:ascii="Garamond" w:hAnsi="Garamond"/>
          <w:sz w:val="24"/>
          <w:szCs w:val="24"/>
        </w:rPr>
        <w:t>, “Milton’s Heterodoxy,” 2018.</w:t>
      </w:r>
      <w:r>
        <w:rPr>
          <w:rFonts w:ascii="Garamond" w:hAnsi="Garamond"/>
          <w:sz w:val="24"/>
          <w:szCs w:val="24"/>
        </w:rPr>
        <w:t xml:space="preserve"> </w:t>
      </w:r>
    </w:p>
    <w:p w14:paraId="7587B0B1" w14:textId="77777777" w:rsidR="00871BBD" w:rsidRDefault="00871BBD" w:rsidP="0054415B">
      <w:pPr>
        <w:rPr>
          <w:rFonts w:ascii="Garamond" w:hAnsi="Garamond"/>
          <w:i/>
          <w:sz w:val="24"/>
          <w:szCs w:val="24"/>
        </w:rPr>
      </w:pPr>
    </w:p>
    <w:p w14:paraId="71925A07" w14:textId="77777777" w:rsidR="0054415B" w:rsidRDefault="0054415B" w:rsidP="0054415B">
      <w:pPr>
        <w:rPr>
          <w:rFonts w:ascii="Garamond" w:hAnsi="Garamond"/>
          <w:sz w:val="24"/>
          <w:szCs w:val="24"/>
        </w:rPr>
      </w:pPr>
      <w:r w:rsidRPr="00F43CFA">
        <w:rPr>
          <w:rFonts w:ascii="Garamond" w:hAnsi="Garamond"/>
          <w:i/>
          <w:sz w:val="24"/>
          <w:szCs w:val="24"/>
        </w:rPr>
        <w:t>Doctoral Thesis Committee Member</w:t>
      </w:r>
      <w:r w:rsidRPr="00F43CFA">
        <w:rPr>
          <w:rFonts w:ascii="Garamond" w:hAnsi="Garamond"/>
          <w:sz w:val="24"/>
          <w:szCs w:val="24"/>
        </w:rPr>
        <w:t>,</w:t>
      </w:r>
      <w:r>
        <w:rPr>
          <w:rFonts w:ascii="Garamond" w:hAnsi="Garamond"/>
          <w:sz w:val="24"/>
          <w:szCs w:val="24"/>
        </w:rPr>
        <w:t xml:space="preserve"> Lauren </w:t>
      </w:r>
      <w:proofErr w:type="spellStart"/>
      <w:r>
        <w:rPr>
          <w:rFonts w:ascii="Garamond" w:hAnsi="Garamond"/>
          <w:sz w:val="24"/>
          <w:szCs w:val="24"/>
        </w:rPr>
        <w:t>Kopajtic</w:t>
      </w:r>
      <w:proofErr w:type="spellEnd"/>
      <w:r>
        <w:rPr>
          <w:rFonts w:ascii="Garamond" w:hAnsi="Garamond"/>
          <w:sz w:val="24"/>
          <w:szCs w:val="24"/>
        </w:rPr>
        <w:t xml:space="preserve">, “Adam Smith on Self-Command,” </w:t>
      </w:r>
      <w:r w:rsidR="00AF30AB">
        <w:rPr>
          <w:rFonts w:ascii="Garamond" w:hAnsi="Garamond"/>
          <w:sz w:val="24"/>
          <w:szCs w:val="24"/>
        </w:rPr>
        <w:t xml:space="preserve">2017. </w:t>
      </w:r>
    </w:p>
    <w:p w14:paraId="1694B5C2" w14:textId="77777777" w:rsidR="0054415B" w:rsidRDefault="0054415B" w:rsidP="00C95803">
      <w:pPr>
        <w:rPr>
          <w:rFonts w:ascii="Garamond" w:hAnsi="Garamond"/>
          <w:i/>
          <w:sz w:val="24"/>
          <w:szCs w:val="24"/>
        </w:rPr>
      </w:pPr>
    </w:p>
    <w:p w14:paraId="620D86A7" w14:textId="77777777" w:rsidR="00CE1A13" w:rsidRDefault="00CE1A13" w:rsidP="00CE1A13">
      <w:pPr>
        <w:rPr>
          <w:rFonts w:ascii="Garamond" w:hAnsi="Garamond"/>
          <w:sz w:val="24"/>
          <w:szCs w:val="24"/>
        </w:rPr>
      </w:pPr>
      <w:r w:rsidRPr="00F43CFA">
        <w:rPr>
          <w:rFonts w:ascii="Garamond" w:hAnsi="Garamond"/>
          <w:i/>
          <w:sz w:val="24"/>
          <w:szCs w:val="24"/>
        </w:rPr>
        <w:t>Mellon Mays Faculty Mentor</w:t>
      </w:r>
      <w:r w:rsidRPr="00F43CFA">
        <w:rPr>
          <w:rFonts w:ascii="Garamond" w:hAnsi="Garamond"/>
          <w:sz w:val="24"/>
          <w:szCs w:val="24"/>
        </w:rPr>
        <w:t xml:space="preserve">, </w:t>
      </w:r>
      <w:r>
        <w:rPr>
          <w:rFonts w:ascii="Garamond" w:hAnsi="Garamond"/>
          <w:sz w:val="24"/>
          <w:szCs w:val="24"/>
        </w:rPr>
        <w:t>Tez Clark</w:t>
      </w:r>
      <w:r w:rsidRPr="00F43CFA">
        <w:rPr>
          <w:rFonts w:ascii="Garamond" w:hAnsi="Garamond"/>
          <w:sz w:val="24"/>
          <w:szCs w:val="24"/>
        </w:rPr>
        <w:t>, two-year research project</w:t>
      </w:r>
      <w:r>
        <w:rPr>
          <w:rFonts w:ascii="Garamond" w:hAnsi="Garamond"/>
          <w:sz w:val="24"/>
          <w:szCs w:val="24"/>
        </w:rPr>
        <w:t xml:space="preserve"> on philosophical intuitions and methodology </w:t>
      </w:r>
      <w:r w:rsidRPr="00F43CFA">
        <w:rPr>
          <w:rFonts w:ascii="Garamond" w:hAnsi="Garamond"/>
          <w:sz w:val="24"/>
          <w:szCs w:val="24"/>
        </w:rPr>
        <w:t xml:space="preserve">under the auspices of the </w:t>
      </w:r>
      <w:r w:rsidRPr="00F43CFA">
        <w:rPr>
          <w:rFonts w:ascii="Garamond" w:hAnsi="Garamond"/>
          <w:i/>
          <w:sz w:val="24"/>
          <w:szCs w:val="24"/>
        </w:rPr>
        <w:t>Mellon Mays Undergraduate Research Fellowship</w:t>
      </w:r>
      <w:r>
        <w:rPr>
          <w:rFonts w:ascii="Garamond" w:hAnsi="Garamond"/>
          <w:sz w:val="24"/>
          <w:szCs w:val="24"/>
        </w:rPr>
        <w:t xml:space="preserve"> program, 2016-2017</w:t>
      </w:r>
      <w:r w:rsidRPr="00F43CFA">
        <w:rPr>
          <w:rFonts w:ascii="Garamond" w:hAnsi="Garamond"/>
          <w:sz w:val="24"/>
          <w:szCs w:val="24"/>
        </w:rPr>
        <w:t>.</w:t>
      </w:r>
    </w:p>
    <w:p w14:paraId="3BF390D5" w14:textId="77777777" w:rsidR="00CE1A13" w:rsidRDefault="00CE1A13" w:rsidP="00C95803">
      <w:pPr>
        <w:rPr>
          <w:rFonts w:ascii="Garamond" w:hAnsi="Garamond"/>
          <w:i/>
          <w:sz w:val="24"/>
          <w:szCs w:val="24"/>
        </w:rPr>
      </w:pPr>
    </w:p>
    <w:p w14:paraId="0A07FEE5" w14:textId="77777777" w:rsidR="0054415B" w:rsidRDefault="0054415B" w:rsidP="00C95803">
      <w:pPr>
        <w:rPr>
          <w:rFonts w:ascii="Garamond" w:hAnsi="Garamond"/>
          <w:sz w:val="24"/>
          <w:szCs w:val="24"/>
        </w:rPr>
      </w:pPr>
      <w:r w:rsidRPr="00F43CFA">
        <w:rPr>
          <w:rFonts w:ascii="Garamond" w:hAnsi="Garamond"/>
          <w:i/>
          <w:sz w:val="24"/>
          <w:szCs w:val="24"/>
        </w:rPr>
        <w:t>Doctoral Thesis Committee Member</w:t>
      </w:r>
      <w:r w:rsidRPr="00F43CFA">
        <w:rPr>
          <w:rFonts w:ascii="Garamond" w:hAnsi="Garamond"/>
          <w:sz w:val="24"/>
          <w:szCs w:val="24"/>
        </w:rPr>
        <w:t>,</w:t>
      </w:r>
      <w:r>
        <w:rPr>
          <w:rFonts w:ascii="Garamond" w:hAnsi="Garamond"/>
          <w:sz w:val="24"/>
          <w:szCs w:val="24"/>
        </w:rPr>
        <w:t xml:space="preserve"> Richard Cole, “The Jew Who Wasn’t There: Studies on Jews and their Absence in Old Norse Literature,” 2015. </w:t>
      </w:r>
    </w:p>
    <w:p w14:paraId="6FCA3D8D" w14:textId="77777777" w:rsidR="0076236B" w:rsidRDefault="0076236B" w:rsidP="00C95803">
      <w:pPr>
        <w:rPr>
          <w:rFonts w:ascii="Garamond" w:hAnsi="Garamond"/>
          <w:i/>
          <w:sz w:val="24"/>
          <w:szCs w:val="24"/>
        </w:rPr>
      </w:pPr>
    </w:p>
    <w:p w14:paraId="3CA84A6D" w14:textId="77777777" w:rsidR="0023589E" w:rsidRDefault="0023589E" w:rsidP="00C95803">
      <w:pPr>
        <w:rPr>
          <w:rFonts w:ascii="Garamond" w:hAnsi="Garamond"/>
          <w:i/>
          <w:sz w:val="24"/>
          <w:szCs w:val="24"/>
        </w:rPr>
      </w:pPr>
      <w:r w:rsidRPr="00C95803">
        <w:rPr>
          <w:rFonts w:ascii="Garamond" w:hAnsi="Garamond"/>
          <w:i/>
          <w:sz w:val="24"/>
          <w:szCs w:val="24"/>
        </w:rPr>
        <w:t>Senior Thesis Faculty Advisor</w:t>
      </w:r>
      <w:r w:rsidRPr="00C95803">
        <w:rPr>
          <w:rFonts w:ascii="Garamond" w:hAnsi="Garamond"/>
          <w:sz w:val="24"/>
          <w:szCs w:val="24"/>
        </w:rPr>
        <w:t>,</w:t>
      </w:r>
      <w:r>
        <w:rPr>
          <w:rFonts w:ascii="Garamond" w:hAnsi="Garamond"/>
          <w:sz w:val="24"/>
          <w:szCs w:val="24"/>
        </w:rPr>
        <w:t xml:space="preserve"> Ian MacGillivray, “Augustine’s Exegetical Methodology,” </w:t>
      </w:r>
      <w:r w:rsidR="0054415B">
        <w:rPr>
          <w:rFonts w:ascii="Garamond" w:hAnsi="Garamond"/>
          <w:sz w:val="24"/>
          <w:szCs w:val="24"/>
        </w:rPr>
        <w:t>2015</w:t>
      </w:r>
      <w:r w:rsidRPr="00482B8E">
        <w:rPr>
          <w:rFonts w:ascii="Garamond" w:hAnsi="Garamond"/>
          <w:sz w:val="24"/>
          <w:szCs w:val="24"/>
        </w:rPr>
        <w:t xml:space="preserve">. </w:t>
      </w:r>
    </w:p>
    <w:p w14:paraId="1F3C0959" w14:textId="77777777" w:rsidR="0023589E" w:rsidRDefault="0023589E" w:rsidP="00C95803">
      <w:pPr>
        <w:rPr>
          <w:rFonts w:ascii="Garamond" w:hAnsi="Garamond"/>
          <w:i/>
          <w:sz w:val="24"/>
          <w:szCs w:val="24"/>
        </w:rPr>
      </w:pPr>
    </w:p>
    <w:p w14:paraId="5D3F5553" w14:textId="77777777" w:rsidR="00C95803" w:rsidRPr="00C95803" w:rsidRDefault="0027633C" w:rsidP="00C95803">
      <w:pPr>
        <w:rPr>
          <w:rFonts w:ascii="Garamond" w:hAnsi="Garamond"/>
          <w:sz w:val="24"/>
          <w:szCs w:val="24"/>
        </w:rPr>
      </w:pPr>
      <w:r w:rsidRPr="00C95803">
        <w:rPr>
          <w:rFonts w:ascii="Garamond" w:hAnsi="Garamond"/>
          <w:i/>
          <w:sz w:val="24"/>
          <w:szCs w:val="24"/>
        </w:rPr>
        <w:t>Senior Thesis Faculty Advisor</w:t>
      </w:r>
      <w:r w:rsidRPr="00C95803">
        <w:rPr>
          <w:rFonts w:ascii="Garamond" w:hAnsi="Garamond"/>
          <w:sz w:val="24"/>
          <w:szCs w:val="24"/>
        </w:rPr>
        <w:t xml:space="preserve">, Aviva </w:t>
      </w:r>
      <w:proofErr w:type="spellStart"/>
      <w:r w:rsidRPr="00C95803">
        <w:rPr>
          <w:rFonts w:ascii="Garamond" w:hAnsi="Garamond"/>
          <w:sz w:val="24"/>
          <w:szCs w:val="24"/>
        </w:rPr>
        <w:t>Hakanoglu</w:t>
      </w:r>
      <w:proofErr w:type="spellEnd"/>
      <w:r w:rsidRPr="00C95803">
        <w:rPr>
          <w:rFonts w:ascii="Garamond" w:hAnsi="Garamond"/>
          <w:sz w:val="24"/>
          <w:szCs w:val="24"/>
        </w:rPr>
        <w:t xml:space="preserve">, </w:t>
      </w:r>
      <w:r w:rsidR="00C95803" w:rsidRPr="00C95803">
        <w:rPr>
          <w:rFonts w:ascii="Garamond" w:hAnsi="Garamond"/>
          <w:sz w:val="24"/>
          <w:szCs w:val="24"/>
        </w:rPr>
        <w:t>“The Art of the Fugue: Leibniz’s</w:t>
      </w:r>
    </w:p>
    <w:p w14:paraId="61B9419E" w14:textId="77777777" w:rsidR="0027633C" w:rsidRPr="00C95803" w:rsidRDefault="00C95803" w:rsidP="00C95803">
      <w:pPr>
        <w:rPr>
          <w:rFonts w:ascii="Garamond" w:hAnsi="Garamond"/>
          <w:sz w:val="24"/>
          <w:szCs w:val="24"/>
        </w:rPr>
      </w:pPr>
      <w:r w:rsidRPr="00C95803">
        <w:rPr>
          <w:rFonts w:ascii="Garamond" w:hAnsi="Garamond"/>
          <w:sz w:val="24"/>
          <w:szCs w:val="24"/>
        </w:rPr>
        <w:t>Idea of Perfection through Bach’s Masterpiece,” 2014</w:t>
      </w:r>
      <w:r w:rsidR="0027633C" w:rsidRPr="00C95803">
        <w:rPr>
          <w:rFonts w:ascii="Garamond" w:hAnsi="Garamond"/>
          <w:sz w:val="24"/>
          <w:szCs w:val="24"/>
        </w:rPr>
        <w:t>.</w:t>
      </w:r>
      <w:r>
        <w:rPr>
          <w:rFonts w:ascii="Garamond" w:hAnsi="Garamond"/>
          <w:sz w:val="24"/>
          <w:szCs w:val="24"/>
        </w:rPr>
        <w:t xml:space="preserve"> </w:t>
      </w:r>
      <w:r w:rsidR="00CC3444">
        <w:rPr>
          <w:rFonts w:ascii="Garamond" w:hAnsi="Garamond"/>
          <w:sz w:val="24"/>
          <w:szCs w:val="24"/>
        </w:rPr>
        <w:t xml:space="preserve"> </w:t>
      </w:r>
    </w:p>
    <w:p w14:paraId="1B173CE4" w14:textId="77777777" w:rsidR="0027633C" w:rsidRPr="0027633C" w:rsidRDefault="0027633C" w:rsidP="00C96474">
      <w:pPr>
        <w:rPr>
          <w:rFonts w:ascii="Garamond" w:hAnsi="Garamond"/>
          <w:sz w:val="24"/>
          <w:szCs w:val="24"/>
        </w:rPr>
      </w:pPr>
    </w:p>
    <w:p w14:paraId="6587BF48" w14:textId="77777777" w:rsidR="00C96474" w:rsidRPr="00664EAA" w:rsidRDefault="00C96474" w:rsidP="00C96474">
      <w:pPr>
        <w:rPr>
          <w:rFonts w:ascii="Garamond" w:hAnsi="Garamond"/>
          <w:color w:val="FF0000"/>
          <w:sz w:val="24"/>
          <w:szCs w:val="24"/>
        </w:rPr>
      </w:pPr>
      <w:r w:rsidRPr="00F43CFA">
        <w:rPr>
          <w:rFonts w:ascii="Garamond" w:hAnsi="Garamond"/>
          <w:i/>
          <w:sz w:val="24"/>
          <w:szCs w:val="24"/>
        </w:rPr>
        <w:t>Doctoral Thesis Committee Member</w:t>
      </w:r>
      <w:r w:rsidRPr="00F43CFA">
        <w:rPr>
          <w:rFonts w:ascii="Garamond" w:hAnsi="Garamond"/>
          <w:sz w:val="24"/>
          <w:szCs w:val="24"/>
        </w:rPr>
        <w:t xml:space="preserve">, Collin Chamberlain, “Mind-Body Problems </w:t>
      </w:r>
      <w:r w:rsidR="00C95803">
        <w:rPr>
          <w:rFonts w:ascii="Garamond" w:hAnsi="Garamond"/>
          <w:sz w:val="24"/>
          <w:szCs w:val="24"/>
        </w:rPr>
        <w:t>in Descartes and Malebranche,” 2014</w:t>
      </w:r>
    </w:p>
    <w:p w14:paraId="23C21FCC" w14:textId="77777777" w:rsidR="00C96474" w:rsidRDefault="00C96474" w:rsidP="00084144">
      <w:pPr>
        <w:rPr>
          <w:rFonts w:ascii="Garamond" w:hAnsi="Garamond"/>
          <w:i/>
          <w:sz w:val="24"/>
          <w:szCs w:val="24"/>
        </w:rPr>
      </w:pPr>
    </w:p>
    <w:p w14:paraId="694AAB80" w14:textId="77777777" w:rsidR="00084144" w:rsidRDefault="00084144" w:rsidP="00084144">
      <w:pPr>
        <w:rPr>
          <w:rFonts w:ascii="Garamond" w:hAnsi="Garamond"/>
          <w:sz w:val="24"/>
          <w:szCs w:val="24"/>
        </w:rPr>
      </w:pPr>
      <w:r w:rsidRPr="00E96C21">
        <w:rPr>
          <w:rFonts w:ascii="Garamond" w:hAnsi="Garamond"/>
          <w:i/>
          <w:sz w:val="24"/>
          <w:szCs w:val="24"/>
        </w:rPr>
        <w:t>Senior Thesis Faculty Advisor</w:t>
      </w:r>
      <w:r>
        <w:rPr>
          <w:rFonts w:ascii="Garamond" w:hAnsi="Garamond"/>
          <w:sz w:val="24"/>
          <w:szCs w:val="24"/>
        </w:rPr>
        <w:t xml:space="preserve">, Ariana </w:t>
      </w:r>
      <w:proofErr w:type="spellStart"/>
      <w:r>
        <w:rPr>
          <w:rFonts w:ascii="Garamond" w:hAnsi="Garamond"/>
          <w:sz w:val="24"/>
          <w:szCs w:val="24"/>
        </w:rPr>
        <w:t>Cernius</w:t>
      </w:r>
      <w:proofErr w:type="spellEnd"/>
      <w:r>
        <w:rPr>
          <w:rFonts w:ascii="Garamond" w:hAnsi="Garamond"/>
          <w:sz w:val="24"/>
          <w:szCs w:val="24"/>
        </w:rPr>
        <w:t xml:space="preserve">, “Who has Claim?  The Moral, Legal and Political Implications of Art Repatriation,” </w:t>
      </w:r>
      <w:r w:rsidR="00C96474">
        <w:rPr>
          <w:rFonts w:ascii="Garamond" w:hAnsi="Garamond"/>
          <w:sz w:val="24"/>
          <w:szCs w:val="24"/>
        </w:rPr>
        <w:t>2013</w:t>
      </w:r>
      <w:r>
        <w:rPr>
          <w:rFonts w:ascii="Garamond" w:hAnsi="Garamond"/>
          <w:sz w:val="24"/>
          <w:szCs w:val="24"/>
        </w:rPr>
        <w:t xml:space="preserve">. </w:t>
      </w:r>
    </w:p>
    <w:p w14:paraId="70A237E5" w14:textId="77777777" w:rsidR="00084144" w:rsidRPr="00F43CFA" w:rsidRDefault="00084144" w:rsidP="00084144">
      <w:pPr>
        <w:rPr>
          <w:rFonts w:ascii="Garamond" w:hAnsi="Garamond"/>
          <w:sz w:val="24"/>
          <w:szCs w:val="24"/>
        </w:rPr>
      </w:pPr>
    </w:p>
    <w:p w14:paraId="1A4749B3" w14:textId="77777777" w:rsidR="00084144" w:rsidRPr="00F43CFA" w:rsidRDefault="00084144" w:rsidP="00084144">
      <w:pPr>
        <w:rPr>
          <w:rFonts w:ascii="Garamond" w:hAnsi="Garamond"/>
          <w:sz w:val="24"/>
          <w:szCs w:val="24"/>
        </w:rPr>
      </w:pPr>
      <w:r w:rsidRPr="00F43CFA">
        <w:rPr>
          <w:rFonts w:ascii="Garamond" w:hAnsi="Garamond"/>
          <w:i/>
          <w:sz w:val="24"/>
          <w:szCs w:val="24"/>
        </w:rPr>
        <w:t xml:space="preserve">Doctoral Thesis Committee Member, </w:t>
      </w:r>
      <w:r w:rsidRPr="00F43CFA">
        <w:rPr>
          <w:rFonts w:ascii="Garamond" w:hAnsi="Garamond"/>
          <w:sz w:val="24"/>
          <w:szCs w:val="24"/>
        </w:rPr>
        <w:t>Allison Kuklok, “</w:t>
      </w:r>
      <w:r>
        <w:rPr>
          <w:rFonts w:ascii="Garamond" w:hAnsi="Garamond"/>
          <w:sz w:val="24"/>
          <w:szCs w:val="24"/>
        </w:rPr>
        <w:t xml:space="preserve">Locke on </w:t>
      </w:r>
      <w:r w:rsidRPr="00F43CFA">
        <w:rPr>
          <w:rFonts w:ascii="Garamond" w:hAnsi="Garamond"/>
          <w:sz w:val="24"/>
          <w:szCs w:val="24"/>
        </w:rPr>
        <w:t xml:space="preserve">Real Essences and Secondary Qualities,” </w:t>
      </w:r>
      <w:r w:rsidR="00C96474">
        <w:rPr>
          <w:rFonts w:ascii="Garamond" w:hAnsi="Garamond"/>
          <w:sz w:val="24"/>
          <w:szCs w:val="24"/>
        </w:rPr>
        <w:t>2013</w:t>
      </w:r>
      <w:r w:rsidRPr="00F43CFA">
        <w:rPr>
          <w:rFonts w:ascii="Garamond" w:hAnsi="Garamond"/>
          <w:sz w:val="24"/>
          <w:szCs w:val="24"/>
        </w:rPr>
        <w:t xml:space="preserve">. </w:t>
      </w:r>
    </w:p>
    <w:p w14:paraId="3BE31518" w14:textId="77777777" w:rsidR="00084144" w:rsidRPr="00F43CFA" w:rsidRDefault="00084144" w:rsidP="00084144">
      <w:pPr>
        <w:rPr>
          <w:rFonts w:ascii="Garamond" w:hAnsi="Garamond"/>
          <w:sz w:val="24"/>
          <w:szCs w:val="24"/>
        </w:rPr>
      </w:pPr>
    </w:p>
    <w:p w14:paraId="11AD14FC" w14:textId="77777777" w:rsidR="00084144" w:rsidRPr="00F43CFA" w:rsidRDefault="00084144" w:rsidP="00084144">
      <w:pPr>
        <w:rPr>
          <w:rFonts w:ascii="Garamond" w:hAnsi="Garamond"/>
          <w:sz w:val="24"/>
          <w:szCs w:val="24"/>
        </w:rPr>
      </w:pPr>
      <w:r w:rsidRPr="00F43CFA">
        <w:rPr>
          <w:rFonts w:ascii="Garamond" w:hAnsi="Garamond"/>
          <w:i/>
          <w:sz w:val="24"/>
          <w:szCs w:val="24"/>
        </w:rPr>
        <w:t>Mellon Mays Faculty Mentor</w:t>
      </w:r>
      <w:r w:rsidRPr="00F43CFA">
        <w:rPr>
          <w:rFonts w:ascii="Garamond" w:hAnsi="Garamond"/>
          <w:sz w:val="24"/>
          <w:szCs w:val="24"/>
        </w:rPr>
        <w:t xml:space="preserve">, Michaela Tiller, two-year research project in early modern philosophy under the auspices of the </w:t>
      </w:r>
      <w:r w:rsidRPr="00F43CFA">
        <w:rPr>
          <w:rFonts w:ascii="Garamond" w:hAnsi="Garamond"/>
          <w:i/>
          <w:sz w:val="24"/>
          <w:szCs w:val="24"/>
        </w:rPr>
        <w:t>Mellon Mays Undergraduate Research Fellowship</w:t>
      </w:r>
      <w:r w:rsidRPr="00F43CFA">
        <w:rPr>
          <w:rFonts w:ascii="Garamond" w:hAnsi="Garamond"/>
          <w:sz w:val="24"/>
          <w:szCs w:val="24"/>
        </w:rPr>
        <w:t xml:space="preserve"> program, 2010-2012.</w:t>
      </w:r>
      <w:r w:rsidR="00C95803">
        <w:rPr>
          <w:rFonts w:ascii="Garamond" w:hAnsi="Garamond"/>
          <w:sz w:val="24"/>
          <w:szCs w:val="24"/>
        </w:rPr>
        <w:t xml:space="preserve"> </w:t>
      </w:r>
    </w:p>
    <w:p w14:paraId="380AC42A" w14:textId="77777777" w:rsidR="00084144" w:rsidRPr="00F43CFA" w:rsidRDefault="00084144" w:rsidP="00084144">
      <w:pPr>
        <w:ind w:firstLine="720"/>
        <w:rPr>
          <w:rFonts w:ascii="Garamond" w:hAnsi="Garamond"/>
          <w:i/>
          <w:sz w:val="24"/>
          <w:szCs w:val="24"/>
        </w:rPr>
      </w:pPr>
    </w:p>
    <w:p w14:paraId="10145714" w14:textId="77777777" w:rsidR="00084144" w:rsidRPr="00F43CFA" w:rsidRDefault="00084144" w:rsidP="00084144">
      <w:pPr>
        <w:rPr>
          <w:rFonts w:ascii="Garamond" w:hAnsi="Garamond"/>
          <w:sz w:val="24"/>
          <w:szCs w:val="24"/>
        </w:rPr>
      </w:pPr>
      <w:r w:rsidRPr="00F43CFA">
        <w:rPr>
          <w:rFonts w:ascii="Garamond" w:hAnsi="Garamond"/>
          <w:i/>
          <w:sz w:val="24"/>
          <w:szCs w:val="24"/>
        </w:rPr>
        <w:t xml:space="preserve">Doctoral Thesis Committee Member, </w:t>
      </w:r>
      <w:r w:rsidRPr="00F43CFA">
        <w:rPr>
          <w:rFonts w:ascii="Garamond" w:hAnsi="Garamond"/>
          <w:sz w:val="24"/>
          <w:szCs w:val="24"/>
        </w:rPr>
        <w:t xml:space="preserve">Douglas Marshall, “Does a sphere touch a plane at a </w:t>
      </w:r>
      <w:proofErr w:type="gramStart"/>
      <w:r w:rsidRPr="00F43CFA">
        <w:rPr>
          <w:rFonts w:ascii="Garamond" w:hAnsi="Garamond"/>
          <w:sz w:val="24"/>
          <w:szCs w:val="24"/>
        </w:rPr>
        <w:t>point?:</w:t>
      </w:r>
      <w:proofErr w:type="gramEnd"/>
      <w:r w:rsidRPr="00F43CFA">
        <w:rPr>
          <w:rFonts w:ascii="Garamond" w:hAnsi="Garamond"/>
          <w:sz w:val="24"/>
          <w:szCs w:val="24"/>
        </w:rPr>
        <w:t xml:space="preserve">  Historical and conceptual investigations into the applicability of geometry in the study of nature,” 2011.</w:t>
      </w:r>
      <w:r w:rsidR="00C95803">
        <w:rPr>
          <w:rFonts w:ascii="Garamond" w:hAnsi="Garamond"/>
          <w:sz w:val="24"/>
          <w:szCs w:val="24"/>
        </w:rPr>
        <w:t xml:space="preserve"> </w:t>
      </w:r>
    </w:p>
    <w:p w14:paraId="775D493E" w14:textId="77777777" w:rsidR="00084144" w:rsidRPr="00F43CFA" w:rsidRDefault="00084144" w:rsidP="00084144">
      <w:pPr>
        <w:rPr>
          <w:rFonts w:ascii="Garamond" w:hAnsi="Garamond"/>
          <w:sz w:val="24"/>
          <w:szCs w:val="24"/>
        </w:rPr>
      </w:pPr>
    </w:p>
    <w:p w14:paraId="50CFCB74" w14:textId="77777777" w:rsidR="00084144" w:rsidRPr="00F43CFA" w:rsidRDefault="00084144" w:rsidP="00084144">
      <w:pPr>
        <w:rPr>
          <w:rFonts w:ascii="Garamond" w:hAnsi="Garamond"/>
          <w:sz w:val="24"/>
          <w:szCs w:val="24"/>
        </w:rPr>
      </w:pPr>
      <w:r w:rsidRPr="00F43CFA">
        <w:rPr>
          <w:rFonts w:ascii="Garamond" w:hAnsi="Garamond"/>
          <w:i/>
          <w:sz w:val="24"/>
          <w:szCs w:val="24"/>
        </w:rPr>
        <w:t>Senior Thesis Faculty Advisor</w:t>
      </w:r>
      <w:r w:rsidRPr="00F43CFA">
        <w:rPr>
          <w:rFonts w:ascii="Garamond" w:hAnsi="Garamond"/>
          <w:sz w:val="24"/>
          <w:szCs w:val="24"/>
        </w:rPr>
        <w:t>, Edward Minasian, “Leibniz on Divine Concurrence,” 2007</w:t>
      </w:r>
      <w:r w:rsidR="00C95803">
        <w:rPr>
          <w:rFonts w:ascii="Garamond" w:hAnsi="Garamond"/>
          <w:sz w:val="24"/>
          <w:szCs w:val="24"/>
        </w:rPr>
        <w:t xml:space="preserve"> </w:t>
      </w:r>
    </w:p>
    <w:p w14:paraId="4EBD0BC3" w14:textId="77777777" w:rsidR="00084144" w:rsidRPr="00F43CFA" w:rsidRDefault="00084144" w:rsidP="00084144">
      <w:pPr>
        <w:rPr>
          <w:rFonts w:ascii="Garamond" w:hAnsi="Garamond"/>
          <w:i/>
          <w:sz w:val="24"/>
          <w:szCs w:val="24"/>
        </w:rPr>
      </w:pPr>
    </w:p>
    <w:p w14:paraId="457923E3" w14:textId="77777777" w:rsidR="00F72726" w:rsidRPr="00F43CFA" w:rsidRDefault="00084144" w:rsidP="00084144">
      <w:pPr>
        <w:rPr>
          <w:rFonts w:ascii="Garamond" w:hAnsi="Garamond"/>
          <w:sz w:val="24"/>
          <w:szCs w:val="24"/>
        </w:rPr>
      </w:pPr>
      <w:r w:rsidRPr="00F43CFA">
        <w:rPr>
          <w:rFonts w:ascii="Garamond" w:hAnsi="Garamond"/>
          <w:i/>
          <w:sz w:val="24"/>
          <w:szCs w:val="24"/>
        </w:rPr>
        <w:t>Senior Thesis Faculty Advisor</w:t>
      </w:r>
      <w:r w:rsidRPr="00F43CFA">
        <w:rPr>
          <w:rFonts w:ascii="Garamond" w:hAnsi="Garamond"/>
          <w:sz w:val="24"/>
          <w:szCs w:val="24"/>
        </w:rPr>
        <w:t>, Ryan Thornton, “</w:t>
      </w:r>
      <w:r w:rsidRPr="00F43CFA">
        <w:rPr>
          <w:rFonts w:ascii="Garamond" w:hAnsi="Garamond"/>
          <w:i/>
          <w:sz w:val="24"/>
          <w:szCs w:val="24"/>
        </w:rPr>
        <w:t xml:space="preserve">Duplex </w:t>
      </w:r>
      <w:proofErr w:type="spellStart"/>
      <w:r w:rsidRPr="00F43CFA">
        <w:rPr>
          <w:rFonts w:ascii="Garamond" w:hAnsi="Garamond"/>
          <w:i/>
          <w:sz w:val="24"/>
          <w:szCs w:val="24"/>
        </w:rPr>
        <w:t>est</w:t>
      </w:r>
      <w:proofErr w:type="spellEnd"/>
      <w:r w:rsidRPr="00F43CFA">
        <w:rPr>
          <w:rFonts w:ascii="Garamond" w:hAnsi="Garamond"/>
          <w:i/>
          <w:sz w:val="24"/>
          <w:szCs w:val="24"/>
        </w:rPr>
        <w:t xml:space="preserve"> </w:t>
      </w:r>
      <w:proofErr w:type="spellStart"/>
      <w:r w:rsidRPr="00F43CFA">
        <w:rPr>
          <w:rFonts w:ascii="Garamond" w:hAnsi="Garamond"/>
          <w:i/>
          <w:sz w:val="24"/>
          <w:szCs w:val="24"/>
        </w:rPr>
        <w:t>Cognitio</w:t>
      </w:r>
      <w:proofErr w:type="spellEnd"/>
      <w:r w:rsidRPr="00F43CFA">
        <w:rPr>
          <w:rFonts w:ascii="Garamond" w:hAnsi="Garamond"/>
          <w:sz w:val="24"/>
          <w:szCs w:val="24"/>
        </w:rPr>
        <w:t>: Knowledge of universals and singulars in John Duns Scotus,” 2006</w:t>
      </w:r>
      <w:r w:rsidR="00C95803">
        <w:rPr>
          <w:rFonts w:ascii="Garamond" w:hAnsi="Garamond"/>
          <w:sz w:val="24"/>
          <w:szCs w:val="24"/>
        </w:rPr>
        <w:t xml:space="preserve">  </w:t>
      </w:r>
    </w:p>
    <w:p w14:paraId="53629275" w14:textId="77777777" w:rsidR="00084144" w:rsidRDefault="00084144" w:rsidP="00084144">
      <w:pPr>
        <w:rPr>
          <w:rFonts w:ascii="Garamond" w:hAnsi="Garamond"/>
          <w:b/>
          <w:sz w:val="24"/>
          <w:szCs w:val="24"/>
        </w:rPr>
      </w:pPr>
    </w:p>
    <w:p w14:paraId="079967ED" w14:textId="77777777" w:rsidR="00E415A8" w:rsidRPr="00F43CFA" w:rsidRDefault="00E415A8" w:rsidP="00084144">
      <w:pPr>
        <w:rPr>
          <w:rFonts w:ascii="Garamond" w:hAnsi="Garamond"/>
          <w:b/>
          <w:sz w:val="24"/>
          <w:szCs w:val="24"/>
        </w:rPr>
      </w:pPr>
    </w:p>
    <w:p w14:paraId="2334A546" w14:textId="77777777" w:rsidR="00AF66C4" w:rsidRDefault="001C3DBB" w:rsidP="00AF66C4">
      <w:pPr>
        <w:ind w:left="-360"/>
        <w:rPr>
          <w:rFonts w:ascii="Garamond" w:hAnsi="Garamond"/>
          <w:b/>
          <w:sz w:val="24"/>
          <w:szCs w:val="24"/>
        </w:rPr>
      </w:pPr>
      <w:r w:rsidRPr="00F43CFA">
        <w:rPr>
          <w:rFonts w:ascii="Garamond" w:hAnsi="Garamond"/>
          <w:b/>
          <w:sz w:val="24"/>
          <w:szCs w:val="24"/>
        </w:rPr>
        <w:t>Service</w:t>
      </w:r>
      <w:r>
        <w:rPr>
          <w:rFonts w:ascii="Garamond" w:hAnsi="Garamond"/>
          <w:b/>
          <w:sz w:val="24"/>
          <w:szCs w:val="24"/>
        </w:rPr>
        <w:t xml:space="preserve"> – University and Departmental</w:t>
      </w:r>
      <w:r w:rsidRPr="00F43CFA">
        <w:rPr>
          <w:rFonts w:ascii="Garamond" w:hAnsi="Garamond"/>
          <w:b/>
          <w:sz w:val="24"/>
          <w:szCs w:val="24"/>
        </w:rPr>
        <w:t>:</w:t>
      </w:r>
    </w:p>
    <w:p w14:paraId="35B52E6B" w14:textId="77777777" w:rsidR="00AF66C4" w:rsidRDefault="00AF66C4" w:rsidP="00AF66C4">
      <w:pPr>
        <w:ind w:left="-360"/>
        <w:rPr>
          <w:rFonts w:ascii="Garamond" w:hAnsi="Garamond"/>
          <w:b/>
          <w:i/>
          <w:sz w:val="24"/>
          <w:szCs w:val="24"/>
        </w:rPr>
      </w:pPr>
    </w:p>
    <w:p w14:paraId="02C29D5C" w14:textId="77777777" w:rsidR="001C3DBB" w:rsidRPr="00AF66C4" w:rsidRDefault="00AF66C4" w:rsidP="00AF66C4">
      <w:pPr>
        <w:ind w:left="-360"/>
        <w:rPr>
          <w:rFonts w:ascii="Garamond" w:hAnsi="Garamond"/>
          <w:b/>
          <w:sz w:val="24"/>
          <w:szCs w:val="24"/>
        </w:rPr>
      </w:pPr>
      <w:r>
        <w:rPr>
          <w:rFonts w:ascii="Garamond" w:hAnsi="Garamond"/>
          <w:b/>
          <w:i/>
          <w:sz w:val="24"/>
          <w:szCs w:val="24"/>
        </w:rPr>
        <w:t xml:space="preserve">   </w:t>
      </w:r>
      <w:r w:rsidR="001C3DBB">
        <w:rPr>
          <w:rFonts w:ascii="Garamond" w:hAnsi="Garamond"/>
          <w:b/>
          <w:i/>
          <w:sz w:val="24"/>
          <w:szCs w:val="24"/>
        </w:rPr>
        <w:t>C</w:t>
      </w:r>
      <w:r>
        <w:rPr>
          <w:rFonts w:ascii="Garamond" w:hAnsi="Garamond"/>
          <w:b/>
          <w:i/>
          <w:sz w:val="24"/>
          <w:szCs w:val="24"/>
        </w:rPr>
        <w:t>urrent and c</w:t>
      </w:r>
      <w:r w:rsidR="001C3DBB">
        <w:rPr>
          <w:rFonts w:ascii="Garamond" w:hAnsi="Garamond"/>
          <w:b/>
          <w:i/>
          <w:sz w:val="24"/>
          <w:szCs w:val="24"/>
        </w:rPr>
        <w:t xml:space="preserve">ontinuing: </w:t>
      </w:r>
    </w:p>
    <w:p w14:paraId="7F1B87C4" w14:textId="77777777" w:rsidR="001C3DBB" w:rsidRPr="00E415A8" w:rsidRDefault="001C3DBB" w:rsidP="001C3DBB">
      <w:pPr>
        <w:rPr>
          <w:rFonts w:ascii="Garamond" w:hAnsi="Garamond"/>
          <w:sz w:val="24"/>
          <w:szCs w:val="24"/>
        </w:rPr>
      </w:pPr>
    </w:p>
    <w:p w14:paraId="5E3476FF" w14:textId="77777777" w:rsidR="00621C50" w:rsidRPr="00E415A8" w:rsidRDefault="00621C50" w:rsidP="00621C50">
      <w:pPr>
        <w:overflowPunct/>
        <w:autoSpaceDE/>
        <w:autoSpaceDN/>
        <w:adjustRightInd/>
        <w:textAlignment w:val="auto"/>
        <w:rPr>
          <w:rFonts w:ascii="Garamond" w:hAnsi="Garamond"/>
          <w:sz w:val="24"/>
          <w:szCs w:val="24"/>
        </w:rPr>
      </w:pPr>
      <w:r>
        <w:rPr>
          <w:rFonts w:ascii="Garamond" w:hAnsi="Garamond"/>
          <w:sz w:val="24"/>
          <w:szCs w:val="24"/>
        </w:rPr>
        <w:t xml:space="preserve">Committee </w:t>
      </w:r>
      <w:r w:rsidRPr="00E415A8">
        <w:rPr>
          <w:rFonts w:ascii="Garamond" w:hAnsi="Garamond"/>
          <w:sz w:val="24"/>
          <w:szCs w:val="24"/>
        </w:rPr>
        <w:t xml:space="preserve">Member, </w:t>
      </w:r>
      <w:r w:rsidRPr="00A05746">
        <w:rPr>
          <w:rFonts w:ascii="Garamond" w:hAnsi="Garamond"/>
          <w:i/>
          <w:color w:val="222222"/>
          <w:sz w:val="24"/>
          <w:szCs w:val="24"/>
          <w:shd w:val="clear" w:color="auto" w:fill="FFFFFF"/>
        </w:rPr>
        <w:t xml:space="preserve">Division of Arts and Humanities </w:t>
      </w:r>
      <w:r>
        <w:rPr>
          <w:rFonts w:ascii="Garamond" w:hAnsi="Garamond"/>
          <w:i/>
          <w:color w:val="222222"/>
          <w:sz w:val="24"/>
          <w:szCs w:val="24"/>
          <w:shd w:val="clear" w:color="auto" w:fill="FFFFFF"/>
        </w:rPr>
        <w:t>Committee on Appointments and Placement (CAP)</w:t>
      </w:r>
      <w:r w:rsidRPr="00E415A8">
        <w:rPr>
          <w:rFonts w:ascii="Garamond" w:hAnsi="Garamond"/>
          <w:color w:val="222222"/>
          <w:sz w:val="24"/>
          <w:szCs w:val="24"/>
          <w:shd w:val="clear" w:color="auto" w:fill="FFFFFF"/>
        </w:rPr>
        <w:t>, 20</w:t>
      </w:r>
      <w:r>
        <w:rPr>
          <w:rFonts w:ascii="Garamond" w:hAnsi="Garamond"/>
          <w:color w:val="222222"/>
          <w:sz w:val="24"/>
          <w:szCs w:val="24"/>
          <w:shd w:val="clear" w:color="auto" w:fill="FFFFFF"/>
        </w:rPr>
        <w:t>20</w:t>
      </w:r>
      <w:r w:rsidRPr="00E415A8">
        <w:rPr>
          <w:rFonts w:ascii="Garamond" w:hAnsi="Garamond"/>
          <w:color w:val="222222"/>
          <w:sz w:val="24"/>
          <w:szCs w:val="24"/>
          <w:shd w:val="clear" w:color="auto" w:fill="FFFFFF"/>
        </w:rPr>
        <w:t>-</w:t>
      </w:r>
    </w:p>
    <w:p w14:paraId="1DC5EABB" w14:textId="77777777" w:rsidR="00621C50" w:rsidRDefault="00621C50" w:rsidP="00621C50">
      <w:pPr>
        <w:rPr>
          <w:rFonts w:ascii="Garamond" w:hAnsi="Garamond"/>
          <w:sz w:val="24"/>
          <w:szCs w:val="24"/>
        </w:rPr>
      </w:pPr>
    </w:p>
    <w:p w14:paraId="4CCAD675" w14:textId="77777777" w:rsidR="00621C50" w:rsidRDefault="00621C50" w:rsidP="00621C50">
      <w:pPr>
        <w:rPr>
          <w:rFonts w:ascii="Garamond" w:hAnsi="Garamond"/>
          <w:sz w:val="24"/>
          <w:szCs w:val="24"/>
        </w:rPr>
      </w:pPr>
      <w:r>
        <w:rPr>
          <w:rFonts w:ascii="Garamond" w:hAnsi="Garamond"/>
          <w:sz w:val="24"/>
          <w:szCs w:val="24"/>
        </w:rPr>
        <w:t>Chair, Alternative Career Strategies, Department of Philosophy, 2020-2021</w:t>
      </w:r>
    </w:p>
    <w:p w14:paraId="1C922E22" w14:textId="77777777" w:rsidR="00621C50" w:rsidRDefault="00621C50" w:rsidP="00621C50">
      <w:pPr>
        <w:rPr>
          <w:rFonts w:ascii="Garamond" w:hAnsi="Garamond"/>
          <w:sz w:val="24"/>
          <w:szCs w:val="24"/>
        </w:rPr>
      </w:pPr>
    </w:p>
    <w:p w14:paraId="2F0089D9" w14:textId="77777777" w:rsidR="00621C50" w:rsidRDefault="00621C50" w:rsidP="00621C50">
      <w:pPr>
        <w:rPr>
          <w:rFonts w:ascii="Garamond" w:hAnsi="Garamond"/>
          <w:sz w:val="24"/>
          <w:szCs w:val="24"/>
        </w:rPr>
      </w:pPr>
      <w:r>
        <w:rPr>
          <w:rFonts w:ascii="Garamond" w:hAnsi="Garamond"/>
          <w:sz w:val="24"/>
          <w:szCs w:val="24"/>
        </w:rPr>
        <w:t>Placement Director, Department of Philosophy, 2016-17, 2020-21</w:t>
      </w:r>
    </w:p>
    <w:p w14:paraId="42B505DA" w14:textId="77777777" w:rsidR="00621C50" w:rsidRDefault="00621C50" w:rsidP="00AF66C4">
      <w:pPr>
        <w:overflowPunct/>
        <w:autoSpaceDE/>
        <w:autoSpaceDN/>
        <w:adjustRightInd/>
        <w:textAlignment w:val="auto"/>
        <w:rPr>
          <w:rFonts w:ascii="Garamond" w:hAnsi="Garamond"/>
          <w:sz w:val="24"/>
          <w:szCs w:val="24"/>
        </w:rPr>
      </w:pPr>
    </w:p>
    <w:p w14:paraId="35AE42A1" w14:textId="77777777" w:rsidR="00F507FB" w:rsidRDefault="00F507FB" w:rsidP="00AF66C4">
      <w:pPr>
        <w:overflowPunct/>
        <w:autoSpaceDE/>
        <w:autoSpaceDN/>
        <w:adjustRightInd/>
        <w:textAlignment w:val="auto"/>
        <w:rPr>
          <w:rFonts w:ascii="Garamond" w:hAnsi="Garamond"/>
          <w:sz w:val="24"/>
          <w:szCs w:val="24"/>
        </w:rPr>
      </w:pPr>
      <w:r>
        <w:rPr>
          <w:rFonts w:ascii="Garamond" w:hAnsi="Garamond"/>
          <w:sz w:val="24"/>
          <w:szCs w:val="24"/>
        </w:rPr>
        <w:t xml:space="preserve">Member, </w:t>
      </w:r>
      <w:r w:rsidRPr="00F507FB">
        <w:rPr>
          <w:rFonts w:ascii="Garamond" w:hAnsi="Garamond"/>
          <w:i/>
          <w:sz w:val="24"/>
          <w:szCs w:val="24"/>
        </w:rPr>
        <w:t>Harvard Philosophy Department Mental Health Working Group</w:t>
      </w:r>
      <w:r>
        <w:rPr>
          <w:rFonts w:ascii="Garamond" w:hAnsi="Garamond"/>
          <w:sz w:val="24"/>
          <w:szCs w:val="24"/>
        </w:rPr>
        <w:t>, 2020 –</w:t>
      </w:r>
    </w:p>
    <w:p w14:paraId="793EEA6F" w14:textId="77777777" w:rsidR="00F507FB" w:rsidRDefault="00F507FB" w:rsidP="00AF66C4">
      <w:pPr>
        <w:overflowPunct/>
        <w:autoSpaceDE/>
        <w:autoSpaceDN/>
        <w:adjustRightInd/>
        <w:textAlignment w:val="auto"/>
        <w:rPr>
          <w:rFonts w:ascii="Garamond" w:hAnsi="Garamond"/>
          <w:sz w:val="24"/>
          <w:szCs w:val="24"/>
        </w:rPr>
      </w:pPr>
    </w:p>
    <w:p w14:paraId="7DB49D41" w14:textId="77777777" w:rsidR="001C3DBB" w:rsidRPr="00E415A8" w:rsidRDefault="00621C50" w:rsidP="00AF66C4">
      <w:pPr>
        <w:overflowPunct/>
        <w:autoSpaceDE/>
        <w:autoSpaceDN/>
        <w:adjustRightInd/>
        <w:textAlignment w:val="auto"/>
        <w:rPr>
          <w:rFonts w:ascii="Garamond" w:hAnsi="Garamond"/>
          <w:sz w:val="24"/>
          <w:szCs w:val="24"/>
        </w:rPr>
      </w:pPr>
      <w:bookmarkStart w:id="0" w:name="OLE_LINK3"/>
      <w:bookmarkStart w:id="1" w:name="OLE_LINK4"/>
      <w:r>
        <w:rPr>
          <w:rFonts w:ascii="Garamond" w:hAnsi="Garamond"/>
          <w:sz w:val="24"/>
          <w:szCs w:val="24"/>
        </w:rPr>
        <w:t xml:space="preserve">Committee </w:t>
      </w:r>
      <w:r w:rsidR="001C3DBB" w:rsidRPr="00E415A8">
        <w:rPr>
          <w:rFonts w:ascii="Garamond" w:hAnsi="Garamond"/>
          <w:sz w:val="24"/>
          <w:szCs w:val="24"/>
        </w:rPr>
        <w:t xml:space="preserve">Member, </w:t>
      </w:r>
      <w:r w:rsidR="001C3DBB" w:rsidRPr="00A05746">
        <w:rPr>
          <w:rFonts w:ascii="Garamond" w:hAnsi="Garamond"/>
          <w:i/>
          <w:color w:val="222222"/>
          <w:sz w:val="24"/>
          <w:szCs w:val="24"/>
          <w:shd w:val="clear" w:color="auto" w:fill="FFFFFF"/>
        </w:rPr>
        <w:t>Division of Arts and Humanities CAP Sub-Committee</w:t>
      </w:r>
      <w:r w:rsidR="001C3DBB" w:rsidRPr="00E415A8">
        <w:rPr>
          <w:rFonts w:ascii="Garamond" w:hAnsi="Garamond"/>
          <w:color w:val="222222"/>
          <w:sz w:val="24"/>
          <w:szCs w:val="24"/>
          <w:shd w:val="clear" w:color="auto" w:fill="FFFFFF"/>
        </w:rPr>
        <w:t>, 2019-</w:t>
      </w:r>
    </w:p>
    <w:bookmarkEnd w:id="0"/>
    <w:bookmarkEnd w:id="1"/>
    <w:p w14:paraId="1501CD6A" w14:textId="77777777" w:rsidR="001C3DBB" w:rsidRPr="00E415A8" w:rsidRDefault="001C3DBB" w:rsidP="001C3DBB">
      <w:pPr>
        <w:ind w:left="720"/>
        <w:rPr>
          <w:rFonts w:ascii="Garamond" w:hAnsi="Garamond"/>
          <w:sz w:val="24"/>
          <w:szCs w:val="24"/>
        </w:rPr>
      </w:pPr>
    </w:p>
    <w:p w14:paraId="0132064C" w14:textId="77777777" w:rsidR="001C3DBB" w:rsidRPr="00E415A8" w:rsidRDefault="001C3DBB" w:rsidP="00AF66C4">
      <w:pPr>
        <w:rPr>
          <w:rFonts w:ascii="Garamond" w:hAnsi="Garamond"/>
          <w:sz w:val="24"/>
          <w:szCs w:val="24"/>
        </w:rPr>
      </w:pPr>
      <w:r w:rsidRPr="00E415A8">
        <w:rPr>
          <w:rFonts w:ascii="Garamond" w:hAnsi="Garamond"/>
          <w:sz w:val="24"/>
          <w:szCs w:val="24"/>
        </w:rPr>
        <w:t xml:space="preserve">Chair, </w:t>
      </w:r>
      <w:r w:rsidRPr="00A05746">
        <w:rPr>
          <w:rFonts w:ascii="Garamond" w:hAnsi="Garamond"/>
          <w:i/>
          <w:sz w:val="24"/>
          <w:szCs w:val="24"/>
        </w:rPr>
        <w:t>Harvard Philosophy Department Website Committee</w:t>
      </w:r>
      <w:r w:rsidRPr="00E415A8">
        <w:rPr>
          <w:rFonts w:ascii="Garamond" w:hAnsi="Garamond"/>
          <w:sz w:val="24"/>
          <w:szCs w:val="24"/>
        </w:rPr>
        <w:t xml:space="preserve">, 2018 - </w:t>
      </w:r>
    </w:p>
    <w:p w14:paraId="77283A38" w14:textId="77777777" w:rsidR="001C3DBB" w:rsidRDefault="001C3DBB" w:rsidP="001C3DBB">
      <w:pPr>
        <w:ind w:left="720"/>
        <w:rPr>
          <w:rFonts w:ascii="Garamond" w:hAnsi="Garamond"/>
          <w:sz w:val="24"/>
          <w:szCs w:val="24"/>
        </w:rPr>
      </w:pPr>
    </w:p>
    <w:p w14:paraId="5D4E616A" w14:textId="77777777" w:rsidR="001C3DBB" w:rsidRDefault="001C3DBB" w:rsidP="00AF66C4">
      <w:pPr>
        <w:rPr>
          <w:rFonts w:ascii="Garamond" w:hAnsi="Garamond"/>
          <w:sz w:val="24"/>
          <w:szCs w:val="24"/>
        </w:rPr>
      </w:pPr>
      <w:r>
        <w:rPr>
          <w:rFonts w:ascii="Garamond" w:hAnsi="Garamond"/>
          <w:sz w:val="24"/>
          <w:szCs w:val="24"/>
        </w:rPr>
        <w:t xml:space="preserve">Affiliate, </w:t>
      </w:r>
      <w:r w:rsidRPr="00A05746">
        <w:rPr>
          <w:rFonts w:ascii="Garamond" w:hAnsi="Garamond"/>
          <w:i/>
          <w:sz w:val="24"/>
          <w:szCs w:val="24"/>
        </w:rPr>
        <w:t>The Standing Committee on Medieval Studies</w:t>
      </w:r>
      <w:r>
        <w:rPr>
          <w:rFonts w:ascii="Garamond" w:hAnsi="Garamond"/>
          <w:sz w:val="24"/>
          <w:szCs w:val="24"/>
        </w:rPr>
        <w:t>, 2019-</w:t>
      </w:r>
    </w:p>
    <w:p w14:paraId="22FC1A9E" w14:textId="77777777" w:rsidR="001C3DBB" w:rsidRDefault="001C3DBB" w:rsidP="001C3DBB">
      <w:pPr>
        <w:ind w:left="720"/>
        <w:rPr>
          <w:rFonts w:ascii="Garamond" w:hAnsi="Garamond"/>
          <w:sz w:val="24"/>
          <w:szCs w:val="24"/>
        </w:rPr>
      </w:pPr>
    </w:p>
    <w:p w14:paraId="3C95E395" w14:textId="77777777" w:rsidR="001C3DBB" w:rsidRDefault="001C3DBB" w:rsidP="00AF66C4">
      <w:pPr>
        <w:rPr>
          <w:rFonts w:ascii="Garamond" w:hAnsi="Garamond"/>
          <w:sz w:val="24"/>
          <w:szCs w:val="24"/>
        </w:rPr>
      </w:pPr>
      <w:r w:rsidRPr="00482B8E">
        <w:rPr>
          <w:rFonts w:ascii="Garamond" w:hAnsi="Garamond"/>
          <w:sz w:val="24"/>
          <w:szCs w:val="24"/>
        </w:rPr>
        <w:t xml:space="preserve">Member, </w:t>
      </w:r>
      <w:r w:rsidRPr="00A05746">
        <w:rPr>
          <w:rFonts w:ascii="Garamond" w:hAnsi="Garamond"/>
          <w:i/>
          <w:sz w:val="24"/>
          <w:szCs w:val="24"/>
        </w:rPr>
        <w:t>Philosophy Department Graduate Admissions Committee</w:t>
      </w:r>
      <w:r w:rsidRPr="00C15123">
        <w:rPr>
          <w:rFonts w:ascii="Garamond" w:hAnsi="Garamond"/>
          <w:sz w:val="24"/>
          <w:szCs w:val="24"/>
        </w:rPr>
        <w:t>,</w:t>
      </w:r>
      <w:r w:rsidRPr="00482B8E">
        <w:rPr>
          <w:rFonts w:ascii="Garamond" w:hAnsi="Garamond"/>
          <w:sz w:val="24"/>
          <w:szCs w:val="24"/>
        </w:rPr>
        <w:t xml:space="preserve"> 2005-</w:t>
      </w:r>
    </w:p>
    <w:p w14:paraId="5D48B035" w14:textId="77777777" w:rsidR="001C3DBB" w:rsidRDefault="001C3DBB" w:rsidP="001C3DBB">
      <w:pPr>
        <w:ind w:left="720"/>
        <w:rPr>
          <w:rFonts w:ascii="Garamond" w:hAnsi="Garamond"/>
          <w:sz w:val="24"/>
          <w:szCs w:val="24"/>
        </w:rPr>
      </w:pPr>
    </w:p>
    <w:p w14:paraId="489CBC5E" w14:textId="77777777" w:rsidR="001C3DBB" w:rsidRDefault="001C3DBB" w:rsidP="00AF66C4">
      <w:pPr>
        <w:rPr>
          <w:rFonts w:ascii="Garamond" w:hAnsi="Garamond"/>
          <w:sz w:val="24"/>
          <w:szCs w:val="24"/>
        </w:rPr>
      </w:pPr>
      <w:r>
        <w:rPr>
          <w:rFonts w:ascii="Garamond" w:hAnsi="Garamond"/>
          <w:sz w:val="24"/>
          <w:szCs w:val="24"/>
        </w:rPr>
        <w:t xml:space="preserve">Member, </w:t>
      </w:r>
      <w:r w:rsidRPr="00A05746">
        <w:rPr>
          <w:rFonts w:ascii="Garamond" w:hAnsi="Garamond"/>
          <w:i/>
          <w:sz w:val="24"/>
          <w:szCs w:val="24"/>
        </w:rPr>
        <w:t>Hoopes Prize Committee</w:t>
      </w:r>
      <w:r>
        <w:rPr>
          <w:rFonts w:ascii="Garamond" w:hAnsi="Garamond"/>
          <w:sz w:val="24"/>
          <w:szCs w:val="24"/>
        </w:rPr>
        <w:t>,</w:t>
      </w:r>
      <w:r w:rsidRPr="0077194A">
        <w:rPr>
          <w:rFonts w:ascii="Garamond" w:hAnsi="Garamond"/>
          <w:sz w:val="24"/>
          <w:szCs w:val="24"/>
        </w:rPr>
        <w:t xml:space="preserve"> 2014, 2015</w:t>
      </w:r>
      <w:r>
        <w:rPr>
          <w:rFonts w:ascii="Garamond" w:hAnsi="Garamond"/>
          <w:sz w:val="24"/>
          <w:szCs w:val="24"/>
        </w:rPr>
        <w:t>, 2017, 2019</w:t>
      </w:r>
      <w:r w:rsidR="00F507FB">
        <w:rPr>
          <w:rFonts w:ascii="Garamond" w:hAnsi="Garamond"/>
          <w:sz w:val="24"/>
          <w:szCs w:val="24"/>
        </w:rPr>
        <w:t>, 2020</w:t>
      </w:r>
    </w:p>
    <w:p w14:paraId="3FF33731" w14:textId="77777777" w:rsidR="001C3DBB" w:rsidRDefault="001C3DBB" w:rsidP="001C3DBB">
      <w:pPr>
        <w:ind w:left="720"/>
        <w:rPr>
          <w:rFonts w:ascii="Garamond" w:hAnsi="Garamond"/>
          <w:sz w:val="24"/>
          <w:szCs w:val="24"/>
        </w:rPr>
      </w:pPr>
    </w:p>
    <w:p w14:paraId="709932DB" w14:textId="77777777" w:rsidR="001C3DBB" w:rsidRPr="00C746E6" w:rsidRDefault="001C3DBB" w:rsidP="00AF66C4">
      <w:pPr>
        <w:rPr>
          <w:rFonts w:ascii="Garamond" w:hAnsi="Garamond"/>
          <w:sz w:val="24"/>
          <w:szCs w:val="24"/>
        </w:rPr>
      </w:pPr>
      <w:r>
        <w:rPr>
          <w:rFonts w:ascii="Garamond" w:hAnsi="Garamond"/>
          <w:sz w:val="24"/>
          <w:szCs w:val="24"/>
        </w:rPr>
        <w:t xml:space="preserve">Member, </w:t>
      </w:r>
      <w:r w:rsidRPr="00A05746">
        <w:rPr>
          <w:rFonts w:ascii="Garamond" w:hAnsi="Garamond"/>
          <w:i/>
          <w:sz w:val="24"/>
          <w:szCs w:val="24"/>
        </w:rPr>
        <w:t>Harvard's Advisory Committee on Shareholder Responsibility</w:t>
      </w:r>
      <w:r>
        <w:rPr>
          <w:rFonts w:ascii="Garamond" w:hAnsi="Garamond"/>
          <w:sz w:val="24"/>
          <w:szCs w:val="24"/>
        </w:rPr>
        <w:t>, 2019-2022</w:t>
      </w:r>
    </w:p>
    <w:p w14:paraId="4040F684" w14:textId="77777777" w:rsidR="001C3DBB" w:rsidRDefault="001C3DBB" w:rsidP="001C3DBB">
      <w:pPr>
        <w:ind w:left="720"/>
        <w:rPr>
          <w:rFonts w:ascii="Garamond" w:hAnsi="Garamond"/>
          <w:sz w:val="24"/>
          <w:szCs w:val="24"/>
        </w:rPr>
      </w:pPr>
    </w:p>
    <w:p w14:paraId="173E02A4" w14:textId="77777777" w:rsidR="001C3DBB" w:rsidRDefault="001C3DBB" w:rsidP="00AF66C4">
      <w:pPr>
        <w:rPr>
          <w:rFonts w:ascii="Garamond" w:hAnsi="Garamond"/>
          <w:sz w:val="24"/>
          <w:szCs w:val="24"/>
        </w:rPr>
      </w:pPr>
      <w:r w:rsidRPr="00A05746">
        <w:rPr>
          <w:rFonts w:ascii="Garamond" w:hAnsi="Garamond"/>
          <w:sz w:val="24"/>
          <w:szCs w:val="24"/>
        </w:rPr>
        <w:t xml:space="preserve">Representative, </w:t>
      </w:r>
      <w:r w:rsidRPr="00137BF7">
        <w:rPr>
          <w:rFonts w:ascii="Garamond" w:hAnsi="Garamond"/>
          <w:i/>
          <w:sz w:val="24"/>
          <w:szCs w:val="24"/>
        </w:rPr>
        <w:t xml:space="preserve">Philosophy Department </w:t>
      </w:r>
      <w:proofErr w:type="spellStart"/>
      <w:r w:rsidRPr="00137BF7">
        <w:rPr>
          <w:rFonts w:ascii="Garamond" w:hAnsi="Garamond"/>
          <w:i/>
          <w:sz w:val="24"/>
          <w:szCs w:val="24"/>
        </w:rPr>
        <w:t>HELPr</w:t>
      </w:r>
      <w:proofErr w:type="spellEnd"/>
      <w:r>
        <w:rPr>
          <w:rFonts w:ascii="Garamond" w:hAnsi="Garamond"/>
          <w:sz w:val="24"/>
          <w:szCs w:val="24"/>
        </w:rPr>
        <w:t xml:space="preserve"> (ombudsman-like representative for the Harvard Philosophy Department), 2019- </w:t>
      </w:r>
    </w:p>
    <w:p w14:paraId="40F81B81" w14:textId="77777777" w:rsidR="001C3DBB" w:rsidRDefault="001C3DBB" w:rsidP="001C3DBB">
      <w:pPr>
        <w:ind w:left="720"/>
        <w:rPr>
          <w:rFonts w:ascii="Garamond" w:hAnsi="Garamond"/>
          <w:sz w:val="24"/>
          <w:szCs w:val="24"/>
        </w:rPr>
      </w:pPr>
    </w:p>
    <w:p w14:paraId="0943FA1C" w14:textId="77777777" w:rsidR="001C3DBB" w:rsidRDefault="001C3DBB" w:rsidP="00AF66C4">
      <w:pPr>
        <w:rPr>
          <w:rFonts w:ascii="Garamond" w:hAnsi="Garamond"/>
          <w:sz w:val="24"/>
          <w:szCs w:val="24"/>
        </w:rPr>
      </w:pPr>
      <w:r>
        <w:rPr>
          <w:rFonts w:ascii="Garamond" w:hAnsi="Garamond"/>
          <w:sz w:val="24"/>
          <w:szCs w:val="24"/>
        </w:rPr>
        <w:t xml:space="preserve">Member, </w:t>
      </w:r>
      <w:r w:rsidRPr="00A05746">
        <w:rPr>
          <w:rFonts w:ascii="Garamond" w:hAnsi="Garamond"/>
          <w:i/>
          <w:sz w:val="24"/>
          <w:szCs w:val="24"/>
        </w:rPr>
        <w:t>Philosophy Department Colloquium Committee</w:t>
      </w:r>
      <w:r>
        <w:rPr>
          <w:rFonts w:ascii="Garamond" w:hAnsi="Garamond"/>
          <w:sz w:val="24"/>
          <w:szCs w:val="24"/>
        </w:rPr>
        <w:t xml:space="preserve">, 2019. </w:t>
      </w:r>
    </w:p>
    <w:p w14:paraId="0FDEBA46" w14:textId="77777777" w:rsidR="001C3DBB" w:rsidRDefault="001C3DBB" w:rsidP="001C3DBB">
      <w:pPr>
        <w:ind w:left="720"/>
        <w:rPr>
          <w:rFonts w:ascii="Garamond" w:hAnsi="Garamond"/>
          <w:sz w:val="24"/>
          <w:szCs w:val="24"/>
        </w:rPr>
      </w:pPr>
    </w:p>
    <w:p w14:paraId="6E9CC873" w14:textId="77777777" w:rsidR="001C3DBB" w:rsidRDefault="001C3DBB" w:rsidP="00AF66C4">
      <w:pPr>
        <w:rPr>
          <w:rFonts w:ascii="Garamond" w:hAnsi="Garamond"/>
          <w:sz w:val="24"/>
          <w:szCs w:val="24"/>
        </w:rPr>
      </w:pPr>
      <w:r>
        <w:rPr>
          <w:rFonts w:ascii="Garamond" w:hAnsi="Garamond"/>
          <w:sz w:val="24"/>
          <w:szCs w:val="24"/>
        </w:rPr>
        <w:t xml:space="preserve">Member, </w:t>
      </w:r>
      <w:r w:rsidRPr="00A05746">
        <w:rPr>
          <w:rFonts w:ascii="Garamond" w:hAnsi="Garamond"/>
          <w:i/>
          <w:sz w:val="24"/>
          <w:szCs w:val="24"/>
        </w:rPr>
        <w:t>Boden/Bechtel Undergraduate Prize Committee</w:t>
      </w:r>
      <w:r>
        <w:rPr>
          <w:rFonts w:ascii="Garamond" w:hAnsi="Garamond"/>
          <w:sz w:val="24"/>
          <w:szCs w:val="24"/>
        </w:rPr>
        <w:t xml:space="preserve">, 2019. </w:t>
      </w:r>
    </w:p>
    <w:p w14:paraId="0FC2C663" w14:textId="77777777" w:rsidR="001C3DBB" w:rsidRDefault="001C3DBB" w:rsidP="001C3DBB">
      <w:pPr>
        <w:ind w:left="720"/>
        <w:rPr>
          <w:rFonts w:ascii="Garamond" w:hAnsi="Garamond"/>
          <w:sz w:val="24"/>
          <w:szCs w:val="24"/>
        </w:rPr>
      </w:pPr>
    </w:p>
    <w:p w14:paraId="3E4178F1" w14:textId="77777777" w:rsidR="001C3DBB" w:rsidRDefault="001C3DBB" w:rsidP="00AF66C4">
      <w:pPr>
        <w:rPr>
          <w:rFonts w:ascii="Garamond" w:hAnsi="Garamond"/>
          <w:sz w:val="24"/>
          <w:szCs w:val="24"/>
        </w:rPr>
      </w:pPr>
      <w:r>
        <w:rPr>
          <w:rFonts w:ascii="Garamond" w:hAnsi="Garamond"/>
          <w:sz w:val="24"/>
          <w:szCs w:val="24"/>
        </w:rPr>
        <w:t xml:space="preserve">Faculty Advisor, </w:t>
      </w:r>
      <w:r w:rsidRPr="00582551">
        <w:rPr>
          <w:rFonts w:ascii="Garamond" w:hAnsi="Garamond"/>
          <w:i/>
          <w:sz w:val="24"/>
          <w:szCs w:val="24"/>
        </w:rPr>
        <w:t>Harvard Review of Philosophy</w:t>
      </w:r>
      <w:r>
        <w:rPr>
          <w:rFonts w:ascii="Garamond" w:hAnsi="Garamond"/>
          <w:sz w:val="24"/>
          <w:szCs w:val="24"/>
        </w:rPr>
        <w:t>, 2018-</w:t>
      </w:r>
    </w:p>
    <w:p w14:paraId="70C97922" w14:textId="77777777" w:rsidR="001C3DBB" w:rsidRDefault="001C3DBB" w:rsidP="001C3DBB">
      <w:pPr>
        <w:ind w:left="720"/>
        <w:rPr>
          <w:rFonts w:ascii="Garamond" w:hAnsi="Garamond"/>
          <w:sz w:val="24"/>
          <w:szCs w:val="24"/>
        </w:rPr>
      </w:pPr>
    </w:p>
    <w:p w14:paraId="7C390768" w14:textId="77777777" w:rsidR="00AF66C4" w:rsidRDefault="001C3DBB" w:rsidP="001C3DBB">
      <w:pPr>
        <w:rPr>
          <w:rFonts w:ascii="Garamond" w:hAnsi="Garamond"/>
          <w:sz w:val="24"/>
          <w:szCs w:val="24"/>
        </w:rPr>
      </w:pPr>
      <w:r w:rsidRPr="00CC3444">
        <w:rPr>
          <w:rFonts w:ascii="Garamond" w:hAnsi="Garamond"/>
          <w:sz w:val="24"/>
          <w:szCs w:val="24"/>
        </w:rPr>
        <w:t>Committee Member</w:t>
      </w:r>
      <w:r w:rsidRPr="00C15123">
        <w:rPr>
          <w:rFonts w:ascii="Garamond" w:hAnsi="Garamond"/>
          <w:sz w:val="24"/>
          <w:szCs w:val="24"/>
        </w:rPr>
        <w:t xml:space="preserve">, </w:t>
      </w:r>
      <w:r w:rsidRPr="00A05746">
        <w:rPr>
          <w:rFonts w:ascii="Garamond" w:hAnsi="Garamond"/>
          <w:i/>
          <w:sz w:val="24"/>
          <w:szCs w:val="24"/>
        </w:rPr>
        <w:t>Associate Promotion Review Committee</w:t>
      </w:r>
      <w:r w:rsidRPr="00C15123">
        <w:rPr>
          <w:rFonts w:ascii="Garamond" w:hAnsi="Garamond"/>
          <w:sz w:val="24"/>
          <w:szCs w:val="24"/>
        </w:rPr>
        <w:t>, 201</w:t>
      </w:r>
      <w:r>
        <w:rPr>
          <w:rFonts w:ascii="Garamond" w:hAnsi="Garamond"/>
          <w:sz w:val="24"/>
          <w:szCs w:val="24"/>
        </w:rPr>
        <w:t xml:space="preserve">9 </w:t>
      </w:r>
      <w:r w:rsidR="00AF66C4">
        <w:rPr>
          <w:rFonts w:ascii="Garamond" w:hAnsi="Garamond"/>
          <w:sz w:val="24"/>
          <w:szCs w:val="24"/>
        </w:rPr>
        <w:t>–</w:t>
      </w:r>
    </w:p>
    <w:p w14:paraId="32DE1CF0" w14:textId="77777777" w:rsidR="00AF66C4" w:rsidRDefault="00AF66C4" w:rsidP="00AF66C4">
      <w:pPr>
        <w:rPr>
          <w:rFonts w:ascii="Garamond" w:hAnsi="Garamond"/>
          <w:b/>
          <w:i/>
          <w:sz w:val="24"/>
          <w:szCs w:val="24"/>
        </w:rPr>
      </w:pPr>
    </w:p>
    <w:p w14:paraId="0E08FC48" w14:textId="77777777" w:rsidR="00AF66C4" w:rsidRDefault="00AF66C4" w:rsidP="00AF66C4">
      <w:pPr>
        <w:rPr>
          <w:rFonts w:ascii="Garamond" w:hAnsi="Garamond"/>
          <w:b/>
          <w:i/>
          <w:sz w:val="24"/>
          <w:szCs w:val="24"/>
        </w:rPr>
      </w:pPr>
    </w:p>
    <w:p w14:paraId="09C30883" w14:textId="77777777" w:rsidR="00AF66C4" w:rsidRDefault="00AF66C4" w:rsidP="00AF66C4">
      <w:pPr>
        <w:ind w:left="-360"/>
        <w:rPr>
          <w:rFonts w:ascii="Garamond" w:hAnsi="Garamond"/>
          <w:b/>
          <w:i/>
          <w:sz w:val="24"/>
          <w:szCs w:val="24"/>
        </w:rPr>
      </w:pPr>
      <w:r>
        <w:rPr>
          <w:rFonts w:ascii="Garamond" w:hAnsi="Garamond"/>
          <w:b/>
          <w:i/>
          <w:sz w:val="24"/>
          <w:szCs w:val="24"/>
        </w:rPr>
        <w:t xml:space="preserve">   </w:t>
      </w:r>
      <w:r w:rsidRPr="00A05746">
        <w:rPr>
          <w:rFonts w:ascii="Garamond" w:hAnsi="Garamond"/>
          <w:b/>
          <w:i/>
          <w:sz w:val="24"/>
          <w:szCs w:val="24"/>
        </w:rPr>
        <w:t>Past (academic year indicated by year of fall semester):</w:t>
      </w:r>
    </w:p>
    <w:p w14:paraId="1A2A3F77" w14:textId="77777777" w:rsidR="001C3DBB" w:rsidRDefault="001C3DBB" w:rsidP="001C3DBB">
      <w:pPr>
        <w:rPr>
          <w:rFonts w:ascii="Garamond" w:hAnsi="Garamond"/>
          <w:sz w:val="24"/>
          <w:szCs w:val="24"/>
        </w:rPr>
      </w:pPr>
    </w:p>
    <w:p w14:paraId="61D182B5" w14:textId="77777777" w:rsidR="001C3DBB" w:rsidRDefault="001C3DBB" w:rsidP="001C3DBB">
      <w:pPr>
        <w:rPr>
          <w:rFonts w:ascii="Garamond" w:hAnsi="Garamond"/>
          <w:sz w:val="24"/>
          <w:szCs w:val="24"/>
        </w:rPr>
      </w:pPr>
      <w:r>
        <w:rPr>
          <w:rFonts w:ascii="Garamond" w:hAnsi="Garamond"/>
          <w:sz w:val="24"/>
          <w:szCs w:val="24"/>
        </w:rPr>
        <w:t xml:space="preserve">Member, </w:t>
      </w:r>
      <w:r w:rsidRPr="00A05746">
        <w:rPr>
          <w:rFonts w:ascii="Garamond" w:hAnsi="Garamond"/>
          <w:i/>
          <w:sz w:val="24"/>
          <w:szCs w:val="24"/>
        </w:rPr>
        <w:t>Standing Committee on Medieval Studies</w:t>
      </w:r>
      <w:r>
        <w:rPr>
          <w:rFonts w:ascii="Garamond" w:hAnsi="Garamond"/>
          <w:sz w:val="24"/>
          <w:szCs w:val="24"/>
        </w:rPr>
        <w:t xml:space="preserve">, 2018 </w:t>
      </w:r>
    </w:p>
    <w:p w14:paraId="3D9048B9" w14:textId="77777777" w:rsidR="001C3DBB" w:rsidRDefault="001C3DBB" w:rsidP="001C3DBB">
      <w:pPr>
        <w:rPr>
          <w:rFonts w:ascii="Garamond" w:hAnsi="Garamond"/>
          <w:sz w:val="24"/>
          <w:szCs w:val="24"/>
        </w:rPr>
      </w:pPr>
    </w:p>
    <w:p w14:paraId="6342BB6B" w14:textId="77777777" w:rsidR="001C3DBB" w:rsidRPr="00F43CFA" w:rsidRDefault="001C3DBB" w:rsidP="001C3DBB">
      <w:pPr>
        <w:rPr>
          <w:rFonts w:ascii="Garamond" w:hAnsi="Garamond"/>
          <w:sz w:val="24"/>
          <w:szCs w:val="24"/>
        </w:rPr>
      </w:pPr>
      <w:r w:rsidRPr="00CB2878">
        <w:rPr>
          <w:rFonts w:ascii="Garamond" w:hAnsi="Garamond"/>
          <w:sz w:val="24"/>
          <w:szCs w:val="24"/>
        </w:rPr>
        <w:t xml:space="preserve">Member, </w:t>
      </w:r>
      <w:r w:rsidRPr="00A05746">
        <w:rPr>
          <w:rFonts w:ascii="Garamond" w:hAnsi="Garamond"/>
          <w:i/>
          <w:sz w:val="24"/>
          <w:szCs w:val="24"/>
        </w:rPr>
        <w:t>Junior Faculty Search Committee</w:t>
      </w:r>
      <w:r w:rsidRPr="00CB2878">
        <w:rPr>
          <w:rFonts w:ascii="Garamond" w:hAnsi="Garamond"/>
          <w:sz w:val="24"/>
          <w:szCs w:val="24"/>
        </w:rPr>
        <w:t>, Harvard</w:t>
      </w:r>
      <w:r w:rsidRPr="00F43CFA">
        <w:rPr>
          <w:rFonts w:ascii="Garamond" w:hAnsi="Garamond"/>
          <w:sz w:val="24"/>
          <w:szCs w:val="24"/>
        </w:rPr>
        <w:t xml:space="preserve"> University, 2005, 2006, 2009</w:t>
      </w:r>
      <w:r>
        <w:rPr>
          <w:rFonts w:ascii="Garamond" w:hAnsi="Garamond"/>
          <w:sz w:val="24"/>
          <w:szCs w:val="24"/>
        </w:rPr>
        <w:t>, 2013, 2017</w:t>
      </w:r>
    </w:p>
    <w:p w14:paraId="121CEC63" w14:textId="77777777" w:rsidR="001C3DBB" w:rsidRDefault="001C3DBB" w:rsidP="001C3DBB">
      <w:pPr>
        <w:rPr>
          <w:rFonts w:ascii="Garamond" w:hAnsi="Garamond"/>
          <w:sz w:val="24"/>
          <w:szCs w:val="24"/>
        </w:rPr>
      </w:pPr>
    </w:p>
    <w:p w14:paraId="7AA556BF" w14:textId="77777777" w:rsidR="001C3DBB" w:rsidRPr="00CC3444" w:rsidRDefault="001C3DBB" w:rsidP="001C3DBB">
      <w:pPr>
        <w:rPr>
          <w:rFonts w:ascii="Garamond" w:hAnsi="Garamond"/>
          <w:sz w:val="24"/>
          <w:szCs w:val="24"/>
        </w:rPr>
      </w:pPr>
      <w:r w:rsidRPr="00CC3444">
        <w:rPr>
          <w:rFonts w:ascii="Garamond" w:hAnsi="Garamond"/>
          <w:sz w:val="24"/>
          <w:szCs w:val="24"/>
        </w:rPr>
        <w:t>Committee Member</w:t>
      </w:r>
      <w:r w:rsidRPr="00C15123">
        <w:rPr>
          <w:rFonts w:ascii="Garamond" w:hAnsi="Garamond"/>
          <w:sz w:val="24"/>
          <w:szCs w:val="24"/>
        </w:rPr>
        <w:t xml:space="preserve">, </w:t>
      </w:r>
      <w:r w:rsidRPr="00A05746">
        <w:rPr>
          <w:rFonts w:ascii="Garamond" w:hAnsi="Garamond"/>
          <w:i/>
          <w:sz w:val="24"/>
          <w:szCs w:val="24"/>
        </w:rPr>
        <w:t>Senior Promotion Review Committee</w:t>
      </w:r>
      <w:r w:rsidRPr="00C15123">
        <w:rPr>
          <w:rFonts w:ascii="Garamond" w:hAnsi="Garamond"/>
          <w:sz w:val="24"/>
          <w:szCs w:val="24"/>
        </w:rPr>
        <w:t>, 2017</w:t>
      </w:r>
    </w:p>
    <w:p w14:paraId="33FDD3D9" w14:textId="77777777" w:rsidR="001C3DBB" w:rsidRDefault="001C3DBB" w:rsidP="001C3DBB">
      <w:pPr>
        <w:rPr>
          <w:rFonts w:ascii="Garamond" w:hAnsi="Garamond"/>
          <w:sz w:val="24"/>
          <w:szCs w:val="24"/>
        </w:rPr>
      </w:pPr>
    </w:p>
    <w:p w14:paraId="2BB50C6B" w14:textId="77777777" w:rsidR="001C3DBB" w:rsidRDefault="001C3DBB" w:rsidP="001C3DBB">
      <w:pPr>
        <w:rPr>
          <w:rFonts w:ascii="Garamond" w:hAnsi="Garamond"/>
          <w:sz w:val="24"/>
          <w:szCs w:val="24"/>
        </w:rPr>
      </w:pPr>
      <w:r w:rsidRPr="00CC3444">
        <w:rPr>
          <w:rFonts w:ascii="Garamond" w:hAnsi="Garamond"/>
          <w:sz w:val="24"/>
          <w:szCs w:val="24"/>
        </w:rPr>
        <w:t xml:space="preserve">Committee </w:t>
      </w:r>
      <w:r w:rsidRPr="00C15123">
        <w:rPr>
          <w:rFonts w:ascii="Garamond" w:hAnsi="Garamond"/>
          <w:sz w:val="24"/>
          <w:szCs w:val="24"/>
        </w:rPr>
        <w:t xml:space="preserve">Member, </w:t>
      </w:r>
      <w:r w:rsidRPr="00A05746">
        <w:rPr>
          <w:rFonts w:ascii="Garamond" w:hAnsi="Garamond"/>
          <w:i/>
          <w:sz w:val="24"/>
          <w:szCs w:val="24"/>
        </w:rPr>
        <w:t>Assistant Professor Review Committee</w:t>
      </w:r>
      <w:r w:rsidRPr="00C15123">
        <w:rPr>
          <w:rFonts w:ascii="Garamond" w:hAnsi="Garamond"/>
          <w:sz w:val="24"/>
          <w:szCs w:val="24"/>
        </w:rPr>
        <w:t>, 2017</w:t>
      </w:r>
    </w:p>
    <w:p w14:paraId="5BAA1D84" w14:textId="77777777" w:rsidR="001C3DBB" w:rsidRDefault="001C3DBB" w:rsidP="001C3DBB">
      <w:pPr>
        <w:rPr>
          <w:rFonts w:ascii="Garamond" w:hAnsi="Garamond"/>
          <w:sz w:val="24"/>
          <w:szCs w:val="24"/>
        </w:rPr>
      </w:pPr>
    </w:p>
    <w:p w14:paraId="283B3715" w14:textId="77777777" w:rsidR="001C3DBB" w:rsidRPr="00CC3444" w:rsidRDefault="001C3DBB" w:rsidP="001C3DBB">
      <w:pPr>
        <w:rPr>
          <w:rFonts w:ascii="Garamond" w:hAnsi="Garamond"/>
          <w:sz w:val="24"/>
          <w:szCs w:val="24"/>
        </w:rPr>
      </w:pPr>
      <w:r>
        <w:rPr>
          <w:rFonts w:ascii="Garamond" w:hAnsi="Garamond"/>
          <w:sz w:val="24"/>
          <w:szCs w:val="24"/>
        </w:rPr>
        <w:t xml:space="preserve">Committee Member, </w:t>
      </w:r>
      <w:r w:rsidRPr="00A05746">
        <w:rPr>
          <w:rFonts w:ascii="Garamond" w:hAnsi="Garamond"/>
          <w:i/>
          <w:sz w:val="24"/>
          <w:szCs w:val="24"/>
        </w:rPr>
        <w:t>Senior Lecturer Review Committee</w:t>
      </w:r>
      <w:r>
        <w:rPr>
          <w:rFonts w:ascii="Garamond" w:hAnsi="Garamond"/>
          <w:sz w:val="24"/>
          <w:szCs w:val="24"/>
        </w:rPr>
        <w:t>, 2017</w:t>
      </w:r>
    </w:p>
    <w:p w14:paraId="02BCEA36" w14:textId="77777777" w:rsidR="001C3DBB" w:rsidRDefault="001C3DBB" w:rsidP="001C3DBB">
      <w:pPr>
        <w:rPr>
          <w:rFonts w:ascii="Garamond" w:hAnsi="Garamond"/>
          <w:sz w:val="24"/>
          <w:szCs w:val="24"/>
        </w:rPr>
      </w:pPr>
    </w:p>
    <w:p w14:paraId="2471DB55" w14:textId="77777777" w:rsidR="001C3DBB" w:rsidRPr="00E07DB5" w:rsidRDefault="001C3DBB" w:rsidP="001C3DBB">
      <w:pPr>
        <w:rPr>
          <w:rFonts w:ascii="Garamond" w:hAnsi="Garamond"/>
          <w:sz w:val="24"/>
          <w:szCs w:val="24"/>
        </w:rPr>
      </w:pPr>
      <w:r w:rsidRPr="00E07DB5">
        <w:rPr>
          <w:rFonts w:ascii="Garamond" w:hAnsi="Garamond"/>
          <w:sz w:val="24"/>
          <w:szCs w:val="24"/>
        </w:rPr>
        <w:t xml:space="preserve">Faculty Facilitator, </w:t>
      </w:r>
      <w:r w:rsidRPr="00A05746">
        <w:rPr>
          <w:rFonts w:ascii="Garamond" w:hAnsi="Garamond"/>
          <w:i/>
          <w:sz w:val="24"/>
          <w:szCs w:val="24"/>
        </w:rPr>
        <w:t>Opening Days Orientation Program</w:t>
      </w:r>
      <w:r w:rsidRPr="00E07DB5">
        <w:rPr>
          <w:rFonts w:ascii="Garamond" w:hAnsi="Garamond"/>
          <w:sz w:val="24"/>
          <w:szCs w:val="24"/>
        </w:rPr>
        <w:t xml:space="preserve">, 2014, 2016, 2017 </w:t>
      </w:r>
    </w:p>
    <w:p w14:paraId="3EF80AD2" w14:textId="77777777" w:rsidR="001C3DBB" w:rsidRDefault="001C3DBB" w:rsidP="001C3DBB">
      <w:pPr>
        <w:rPr>
          <w:rFonts w:ascii="Garamond" w:hAnsi="Garamond"/>
          <w:sz w:val="24"/>
          <w:szCs w:val="24"/>
        </w:rPr>
      </w:pPr>
    </w:p>
    <w:p w14:paraId="4CC3FAF2" w14:textId="77777777" w:rsidR="001C3DBB" w:rsidRDefault="001C3DBB" w:rsidP="001C3DBB">
      <w:pPr>
        <w:rPr>
          <w:rFonts w:ascii="Garamond" w:hAnsi="Garamond"/>
          <w:sz w:val="24"/>
          <w:szCs w:val="24"/>
        </w:rPr>
      </w:pPr>
      <w:r>
        <w:rPr>
          <w:rFonts w:ascii="Garamond" w:hAnsi="Garamond"/>
          <w:sz w:val="24"/>
          <w:szCs w:val="24"/>
        </w:rPr>
        <w:t xml:space="preserve">Faculty Advisor, </w:t>
      </w:r>
      <w:r w:rsidRPr="00A05746">
        <w:rPr>
          <w:rFonts w:ascii="Garamond" w:hAnsi="Garamond"/>
          <w:i/>
          <w:sz w:val="24"/>
          <w:szCs w:val="24"/>
        </w:rPr>
        <w:t>On Thin Ice Undergraduate Organization</w:t>
      </w:r>
      <w:r>
        <w:rPr>
          <w:rFonts w:ascii="Garamond" w:hAnsi="Garamond"/>
          <w:sz w:val="24"/>
          <w:szCs w:val="24"/>
        </w:rPr>
        <w:t>, 2015</w:t>
      </w:r>
    </w:p>
    <w:p w14:paraId="157EFBE5" w14:textId="77777777" w:rsidR="001C3DBB" w:rsidRDefault="001C3DBB" w:rsidP="001C3DBB">
      <w:pPr>
        <w:rPr>
          <w:rFonts w:ascii="Garamond" w:hAnsi="Garamond"/>
          <w:sz w:val="24"/>
          <w:szCs w:val="24"/>
        </w:rPr>
      </w:pPr>
    </w:p>
    <w:p w14:paraId="43923BD6" w14:textId="77777777" w:rsidR="001C3DBB" w:rsidRPr="00482B8E" w:rsidRDefault="001C3DBB" w:rsidP="001C3DBB">
      <w:pPr>
        <w:rPr>
          <w:rFonts w:ascii="Garamond" w:hAnsi="Garamond"/>
          <w:sz w:val="24"/>
          <w:szCs w:val="24"/>
        </w:rPr>
      </w:pPr>
      <w:r w:rsidRPr="00482B8E">
        <w:rPr>
          <w:rFonts w:ascii="Garamond" w:hAnsi="Garamond"/>
          <w:sz w:val="24"/>
          <w:szCs w:val="24"/>
        </w:rPr>
        <w:t xml:space="preserve">Chair, </w:t>
      </w:r>
      <w:r w:rsidRPr="00A05746">
        <w:rPr>
          <w:rFonts w:ascii="Garamond" w:hAnsi="Garamond"/>
          <w:i/>
          <w:sz w:val="24"/>
          <w:szCs w:val="24"/>
        </w:rPr>
        <w:t>Graduate Admissions History Committee</w:t>
      </w:r>
      <w:r w:rsidRPr="00482B8E">
        <w:rPr>
          <w:rFonts w:ascii="Garamond" w:hAnsi="Garamond"/>
          <w:sz w:val="24"/>
          <w:szCs w:val="24"/>
        </w:rPr>
        <w:t xml:space="preserve">, 2015 </w:t>
      </w:r>
    </w:p>
    <w:p w14:paraId="5C0E4AB2" w14:textId="77777777" w:rsidR="001C3DBB" w:rsidRPr="00482B8E" w:rsidRDefault="001C3DBB" w:rsidP="001C3DBB">
      <w:pPr>
        <w:rPr>
          <w:rFonts w:ascii="Garamond" w:hAnsi="Garamond"/>
          <w:sz w:val="24"/>
          <w:szCs w:val="24"/>
        </w:rPr>
      </w:pPr>
    </w:p>
    <w:p w14:paraId="2B547338" w14:textId="77777777" w:rsidR="001C3DBB" w:rsidRPr="00482B8E" w:rsidRDefault="001C3DBB" w:rsidP="001C3DBB">
      <w:pPr>
        <w:rPr>
          <w:rFonts w:ascii="Garamond" w:hAnsi="Garamond"/>
          <w:sz w:val="24"/>
          <w:szCs w:val="24"/>
        </w:rPr>
      </w:pPr>
      <w:r w:rsidRPr="00482B8E">
        <w:rPr>
          <w:rFonts w:ascii="Garamond" w:hAnsi="Garamond"/>
          <w:sz w:val="24"/>
          <w:szCs w:val="24"/>
        </w:rPr>
        <w:t xml:space="preserve">Examiner, Senior Thesis, Committee for the Study of Religion, 2015 </w:t>
      </w:r>
    </w:p>
    <w:p w14:paraId="61D4FC0A" w14:textId="77777777" w:rsidR="001C3DBB" w:rsidRPr="00CC3444" w:rsidRDefault="001C3DBB" w:rsidP="001C3DBB">
      <w:pPr>
        <w:rPr>
          <w:rFonts w:ascii="Garamond" w:hAnsi="Garamond"/>
          <w:sz w:val="24"/>
          <w:szCs w:val="24"/>
        </w:rPr>
      </w:pPr>
    </w:p>
    <w:p w14:paraId="42D5FD86" w14:textId="77777777" w:rsidR="001C3DBB" w:rsidRDefault="001C3DBB" w:rsidP="001C3DBB">
      <w:pPr>
        <w:rPr>
          <w:rFonts w:ascii="Garamond" w:hAnsi="Garamond"/>
          <w:sz w:val="24"/>
          <w:szCs w:val="24"/>
        </w:rPr>
      </w:pPr>
      <w:r>
        <w:rPr>
          <w:rFonts w:ascii="Garamond" w:hAnsi="Garamond"/>
          <w:sz w:val="24"/>
          <w:szCs w:val="24"/>
        </w:rPr>
        <w:t>Faculty Moderator</w:t>
      </w:r>
      <w:r w:rsidRPr="00C15123">
        <w:rPr>
          <w:rFonts w:ascii="Garamond" w:hAnsi="Garamond"/>
          <w:sz w:val="24"/>
          <w:szCs w:val="24"/>
        </w:rPr>
        <w:t xml:space="preserve">, </w:t>
      </w:r>
      <w:r w:rsidRPr="00A05746">
        <w:rPr>
          <w:rFonts w:ascii="Garamond" w:hAnsi="Garamond"/>
          <w:i/>
          <w:sz w:val="24"/>
          <w:szCs w:val="24"/>
        </w:rPr>
        <w:t>Harvard College Faith and Action &amp; Harvard Community of Humanists, Atheists, and Agnostics Debate</w:t>
      </w:r>
      <w:r w:rsidRPr="00C15123">
        <w:rPr>
          <w:rFonts w:ascii="Garamond" w:hAnsi="Garamond"/>
          <w:sz w:val="24"/>
          <w:szCs w:val="24"/>
        </w:rPr>
        <w:t>,</w:t>
      </w:r>
      <w:r>
        <w:rPr>
          <w:rFonts w:ascii="Garamond" w:hAnsi="Garamond"/>
          <w:sz w:val="24"/>
          <w:szCs w:val="24"/>
        </w:rPr>
        <w:t xml:space="preserve"> 2014 </w:t>
      </w:r>
    </w:p>
    <w:p w14:paraId="266BDB1E" w14:textId="77777777" w:rsidR="001C3DBB" w:rsidRDefault="001C3DBB" w:rsidP="001C3DBB">
      <w:pPr>
        <w:rPr>
          <w:rFonts w:ascii="Garamond" w:hAnsi="Garamond"/>
          <w:sz w:val="24"/>
          <w:szCs w:val="24"/>
        </w:rPr>
      </w:pPr>
    </w:p>
    <w:p w14:paraId="12C1D4C9" w14:textId="77777777" w:rsidR="001C3DBB" w:rsidRPr="00E07DB5" w:rsidRDefault="001C3DBB" w:rsidP="001C3DBB">
      <w:pPr>
        <w:rPr>
          <w:rFonts w:ascii="Garamond" w:hAnsi="Garamond"/>
          <w:sz w:val="24"/>
          <w:szCs w:val="24"/>
        </w:rPr>
      </w:pPr>
      <w:r w:rsidRPr="00CC3444">
        <w:rPr>
          <w:rFonts w:ascii="Garamond" w:hAnsi="Garamond"/>
          <w:sz w:val="24"/>
          <w:szCs w:val="24"/>
        </w:rPr>
        <w:t>Member</w:t>
      </w:r>
      <w:r w:rsidRPr="00E07DB5">
        <w:rPr>
          <w:rFonts w:ascii="Garamond" w:hAnsi="Garamond"/>
          <w:sz w:val="24"/>
          <w:szCs w:val="24"/>
        </w:rPr>
        <w:t xml:space="preserve">, </w:t>
      </w:r>
      <w:r w:rsidRPr="00A05746">
        <w:rPr>
          <w:rFonts w:ascii="Garamond" w:hAnsi="Garamond"/>
          <w:i/>
          <w:sz w:val="24"/>
          <w:szCs w:val="24"/>
        </w:rPr>
        <w:t>Associate Promotion Review Committee</w:t>
      </w:r>
      <w:r w:rsidRPr="00E07DB5">
        <w:rPr>
          <w:rFonts w:ascii="Garamond" w:hAnsi="Garamond"/>
          <w:sz w:val="24"/>
          <w:szCs w:val="24"/>
        </w:rPr>
        <w:t>, 2014</w:t>
      </w:r>
    </w:p>
    <w:p w14:paraId="310CD00D" w14:textId="77777777" w:rsidR="001C3DBB" w:rsidRPr="00E07DB5" w:rsidRDefault="001C3DBB" w:rsidP="001C3DBB">
      <w:pPr>
        <w:rPr>
          <w:rFonts w:ascii="Garamond" w:hAnsi="Garamond"/>
          <w:sz w:val="24"/>
          <w:szCs w:val="24"/>
        </w:rPr>
      </w:pPr>
    </w:p>
    <w:p w14:paraId="539662EE" w14:textId="77777777" w:rsidR="001C3DBB" w:rsidRPr="00E07DB5" w:rsidRDefault="001C3DBB" w:rsidP="001C3DBB">
      <w:pPr>
        <w:rPr>
          <w:rFonts w:ascii="Garamond" w:hAnsi="Garamond"/>
          <w:sz w:val="24"/>
          <w:szCs w:val="24"/>
        </w:rPr>
      </w:pPr>
      <w:r w:rsidRPr="00E07DB5">
        <w:rPr>
          <w:rFonts w:ascii="Garamond" w:hAnsi="Garamond"/>
          <w:sz w:val="24"/>
          <w:szCs w:val="24"/>
        </w:rPr>
        <w:t xml:space="preserve">Member, </w:t>
      </w:r>
      <w:r w:rsidRPr="00A05746">
        <w:rPr>
          <w:rFonts w:ascii="Garamond" w:hAnsi="Garamond"/>
          <w:i/>
          <w:sz w:val="24"/>
          <w:szCs w:val="24"/>
        </w:rPr>
        <w:t>Graduate Curriculum Committee</w:t>
      </w:r>
      <w:r w:rsidRPr="00E07DB5">
        <w:rPr>
          <w:rFonts w:ascii="Garamond" w:hAnsi="Garamond"/>
          <w:sz w:val="24"/>
          <w:szCs w:val="24"/>
        </w:rPr>
        <w:t>, 2014</w:t>
      </w:r>
    </w:p>
    <w:p w14:paraId="4B5E26FE" w14:textId="77777777" w:rsidR="001C3DBB" w:rsidRPr="00E07DB5" w:rsidRDefault="001C3DBB" w:rsidP="001C3DBB">
      <w:pPr>
        <w:rPr>
          <w:rFonts w:ascii="Garamond" w:hAnsi="Garamond"/>
          <w:sz w:val="24"/>
          <w:szCs w:val="24"/>
        </w:rPr>
      </w:pPr>
    </w:p>
    <w:p w14:paraId="760AB2A4" w14:textId="77777777" w:rsidR="001C3DBB" w:rsidRPr="00E07DB5" w:rsidRDefault="001C3DBB" w:rsidP="001C3DBB">
      <w:pPr>
        <w:rPr>
          <w:rFonts w:ascii="Garamond" w:hAnsi="Garamond"/>
          <w:sz w:val="24"/>
          <w:szCs w:val="24"/>
        </w:rPr>
      </w:pPr>
      <w:r w:rsidRPr="00E07DB5">
        <w:rPr>
          <w:rFonts w:ascii="Garamond" w:hAnsi="Garamond"/>
          <w:sz w:val="24"/>
          <w:szCs w:val="24"/>
        </w:rPr>
        <w:t xml:space="preserve">Member, </w:t>
      </w:r>
      <w:r w:rsidRPr="00A05746">
        <w:rPr>
          <w:rFonts w:ascii="Garamond" w:hAnsi="Garamond"/>
          <w:i/>
          <w:sz w:val="24"/>
          <w:szCs w:val="24"/>
        </w:rPr>
        <w:t>Undergraduate Curriculum Committee</w:t>
      </w:r>
      <w:r w:rsidRPr="00E07DB5">
        <w:rPr>
          <w:rFonts w:ascii="Garamond" w:hAnsi="Garamond"/>
          <w:sz w:val="24"/>
          <w:szCs w:val="24"/>
        </w:rPr>
        <w:t>, 2013</w:t>
      </w:r>
    </w:p>
    <w:p w14:paraId="13742BA7" w14:textId="77777777" w:rsidR="001C3DBB" w:rsidRPr="00E07DB5" w:rsidRDefault="001C3DBB" w:rsidP="001C3DBB">
      <w:pPr>
        <w:rPr>
          <w:rFonts w:ascii="Garamond" w:hAnsi="Garamond"/>
          <w:sz w:val="24"/>
          <w:szCs w:val="24"/>
        </w:rPr>
      </w:pPr>
    </w:p>
    <w:p w14:paraId="6ABB52B3" w14:textId="77777777" w:rsidR="001C3DBB" w:rsidRPr="00E07DB5" w:rsidRDefault="001C3DBB" w:rsidP="001C3DBB">
      <w:pPr>
        <w:rPr>
          <w:rFonts w:ascii="Garamond" w:hAnsi="Garamond"/>
          <w:sz w:val="24"/>
          <w:szCs w:val="24"/>
        </w:rPr>
      </w:pPr>
      <w:r w:rsidRPr="00E07DB5">
        <w:rPr>
          <w:rFonts w:ascii="Garamond" w:hAnsi="Garamond"/>
          <w:sz w:val="24"/>
          <w:szCs w:val="24"/>
        </w:rPr>
        <w:t xml:space="preserve">Member, </w:t>
      </w:r>
      <w:r w:rsidRPr="00A05746">
        <w:rPr>
          <w:rFonts w:ascii="Garamond" w:hAnsi="Garamond"/>
          <w:i/>
          <w:sz w:val="24"/>
          <w:szCs w:val="24"/>
        </w:rPr>
        <w:t>Curriculum Committee of the Humanities Project</w:t>
      </w:r>
      <w:r w:rsidRPr="00E07DB5">
        <w:rPr>
          <w:rFonts w:ascii="Garamond" w:hAnsi="Garamond"/>
          <w:sz w:val="24"/>
          <w:szCs w:val="24"/>
        </w:rPr>
        <w:t>, 2012-2013</w:t>
      </w:r>
    </w:p>
    <w:p w14:paraId="2F607D3D" w14:textId="77777777" w:rsidR="001C3DBB" w:rsidRPr="00E07DB5" w:rsidRDefault="001C3DBB" w:rsidP="001C3DBB">
      <w:pPr>
        <w:rPr>
          <w:rFonts w:ascii="Garamond" w:hAnsi="Garamond"/>
          <w:sz w:val="24"/>
          <w:szCs w:val="24"/>
        </w:rPr>
      </w:pPr>
    </w:p>
    <w:p w14:paraId="23B14954" w14:textId="77777777" w:rsidR="001C3DBB" w:rsidRPr="00E07DB5" w:rsidRDefault="001C3DBB" w:rsidP="001C3DBB">
      <w:pPr>
        <w:rPr>
          <w:rFonts w:ascii="Garamond" w:hAnsi="Garamond"/>
          <w:sz w:val="24"/>
          <w:szCs w:val="24"/>
        </w:rPr>
      </w:pPr>
      <w:r w:rsidRPr="00E07DB5">
        <w:rPr>
          <w:rFonts w:ascii="Garamond" w:hAnsi="Garamond"/>
          <w:sz w:val="24"/>
          <w:szCs w:val="24"/>
        </w:rPr>
        <w:t xml:space="preserve">Member, </w:t>
      </w:r>
      <w:r w:rsidRPr="00A05746">
        <w:rPr>
          <w:rFonts w:ascii="Garamond" w:hAnsi="Garamond"/>
          <w:i/>
          <w:sz w:val="24"/>
          <w:szCs w:val="24"/>
        </w:rPr>
        <w:t>Committee on Teaching Commitments</w:t>
      </w:r>
      <w:r w:rsidRPr="00E07DB5">
        <w:rPr>
          <w:rFonts w:ascii="Garamond" w:hAnsi="Garamond"/>
          <w:sz w:val="24"/>
          <w:szCs w:val="24"/>
        </w:rPr>
        <w:t>, Harvard University, 2011</w:t>
      </w:r>
    </w:p>
    <w:p w14:paraId="6356EFE2" w14:textId="77777777" w:rsidR="001C3DBB" w:rsidRPr="00E07DB5" w:rsidRDefault="001C3DBB" w:rsidP="001C3DBB">
      <w:pPr>
        <w:rPr>
          <w:rFonts w:ascii="Garamond" w:hAnsi="Garamond"/>
          <w:sz w:val="24"/>
          <w:szCs w:val="24"/>
        </w:rPr>
      </w:pPr>
    </w:p>
    <w:p w14:paraId="193D9F2D" w14:textId="77777777" w:rsidR="001C3DBB" w:rsidRPr="00E07DB5" w:rsidRDefault="001C3DBB" w:rsidP="001C3DBB">
      <w:pPr>
        <w:rPr>
          <w:rFonts w:ascii="Garamond" w:hAnsi="Garamond"/>
          <w:sz w:val="24"/>
          <w:szCs w:val="24"/>
        </w:rPr>
      </w:pPr>
      <w:r w:rsidRPr="00E07DB5">
        <w:rPr>
          <w:rFonts w:ascii="Garamond" w:hAnsi="Garamond"/>
          <w:sz w:val="24"/>
          <w:szCs w:val="24"/>
        </w:rPr>
        <w:t xml:space="preserve">Member, </w:t>
      </w:r>
      <w:r w:rsidRPr="00A05746">
        <w:rPr>
          <w:rFonts w:ascii="Garamond" w:hAnsi="Garamond"/>
          <w:i/>
          <w:sz w:val="24"/>
          <w:szCs w:val="24"/>
        </w:rPr>
        <w:t>Committee on Premiere Dissertation Completion Fellowships:  The Whiting and the Eliot</w:t>
      </w:r>
      <w:r w:rsidRPr="00E07DB5">
        <w:rPr>
          <w:rFonts w:ascii="Garamond" w:hAnsi="Garamond"/>
          <w:sz w:val="24"/>
          <w:szCs w:val="24"/>
        </w:rPr>
        <w:t>, Harvard University, 2010</w:t>
      </w:r>
    </w:p>
    <w:p w14:paraId="6C102E4D" w14:textId="77777777" w:rsidR="001C3DBB" w:rsidRPr="00E07DB5" w:rsidRDefault="001C3DBB" w:rsidP="001C3DBB">
      <w:pPr>
        <w:rPr>
          <w:rFonts w:ascii="Garamond" w:hAnsi="Garamond"/>
          <w:sz w:val="24"/>
          <w:szCs w:val="24"/>
        </w:rPr>
      </w:pPr>
    </w:p>
    <w:p w14:paraId="43CD3F93" w14:textId="77777777" w:rsidR="001C3DBB" w:rsidRPr="00F43CFA" w:rsidRDefault="001C3DBB" w:rsidP="001C3DBB">
      <w:pPr>
        <w:rPr>
          <w:rFonts w:ascii="Garamond" w:hAnsi="Garamond"/>
          <w:sz w:val="24"/>
          <w:szCs w:val="24"/>
        </w:rPr>
      </w:pPr>
      <w:r w:rsidRPr="00F43CFA">
        <w:rPr>
          <w:rFonts w:ascii="Garamond" w:hAnsi="Garamond"/>
          <w:sz w:val="24"/>
          <w:szCs w:val="24"/>
        </w:rPr>
        <w:t>Member,</w:t>
      </w:r>
      <w:r w:rsidRPr="00F43CFA">
        <w:rPr>
          <w:rFonts w:ascii="Garamond" w:hAnsi="Garamond"/>
          <w:i/>
          <w:sz w:val="24"/>
          <w:szCs w:val="24"/>
        </w:rPr>
        <w:t xml:space="preserve"> Foreign Language Requirement Committee</w:t>
      </w:r>
      <w:r w:rsidRPr="00F43CFA">
        <w:rPr>
          <w:rFonts w:ascii="Garamond" w:hAnsi="Garamond"/>
          <w:sz w:val="24"/>
          <w:szCs w:val="24"/>
        </w:rPr>
        <w:t>, Harvard University, 2008-9</w:t>
      </w:r>
    </w:p>
    <w:p w14:paraId="340CD121" w14:textId="77777777" w:rsidR="001C3DBB" w:rsidRPr="00F43CFA" w:rsidRDefault="001C3DBB" w:rsidP="001C3DBB">
      <w:pPr>
        <w:rPr>
          <w:rFonts w:ascii="Garamond" w:hAnsi="Garamond"/>
          <w:sz w:val="24"/>
          <w:szCs w:val="24"/>
        </w:rPr>
      </w:pPr>
    </w:p>
    <w:p w14:paraId="6ABFB9F3" w14:textId="77777777" w:rsidR="001C3DBB" w:rsidRPr="00F43CFA" w:rsidRDefault="001C3DBB" w:rsidP="001C3DBB">
      <w:pPr>
        <w:rPr>
          <w:rFonts w:ascii="Garamond" w:hAnsi="Garamond"/>
          <w:sz w:val="24"/>
          <w:szCs w:val="24"/>
        </w:rPr>
      </w:pPr>
      <w:r w:rsidRPr="00F43CFA">
        <w:rPr>
          <w:rFonts w:ascii="Garamond" w:hAnsi="Garamond"/>
          <w:sz w:val="24"/>
          <w:szCs w:val="24"/>
        </w:rPr>
        <w:t xml:space="preserve">Examiner, </w:t>
      </w:r>
      <w:r w:rsidRPr="00F43CFA">
        <w:rPr>
          <w:rFonts w:ascii="Garamond" w:hAnsi="Garamond"/>
          <w:i/>
          <w:sz w:val="24"/>
          <w:szCs w:val="24"/>
        </w:rPr>
        <w:t>Philosophy Senior Thesis Oral Exams</w:t>
      </w:r>
      <w:r w:rsidRPr="00F43CFA">
        <w:rPr>
          <w:rFonts w:ascii="Garamond" w:hAnsi="Garamond"/>
          <w:sz w:val="24"/>
          <w:szCs w:val="24"/>
        </w:rPr>
        <w:t>, Har</w:t>
      </w:r>
      <w:r>
        <w:rPr>
          <w:rFonts w:ascii="Garamond" w:hAnsi="Garamond"/>
          <w:sz w:val="24"/>
          <w:szCs w:val="24"/>
        </w:rPr>
        <w:t>vard University, 2005-7, 2008-12</w:t>
      </w:r>
    </w:p>
    <w:p w14:paraId="584D8CBF" w14:textId="77777777" w:rsidR="001C3DBB" w:rsidRPr="00F43CFA" w:rsidRDefault="001C3DBB" w:rsidP="001C3DBB">
      <w:pPr>
        <w:rPr>
          <w:rFonts w:ascii="Garamond" w:hAnsi="Garamond"/>
          <w:sz w:val="24"/>
          <w:szCs w:val="24"/>
        </w:rPr>
      </w:pPr>
    </w:p>
    <w:p w14:paraId="321D63B0" w14:textId="77777777" w:rsidR="001C3DBB" w:rsidRPr="00F43CFA" w:rsidRDefault="001C3DBB" w:rsidP="001C3DBB">
      <w:pPr>
        <w:rPr>
          <w:rFonts w:ascii="Garamond" w:hAnsi="Garamond"/>
          <w:sz w:val="24"/>
          <w:szCs w:val="24"/>
        </w:rPr>
      </w:pPr>
      <w:r w:rsidRPr="00F43CFA">
        <w:rPr>
          <w:rFonts w:ascii="Garamond" w:hAnsi="Garamond"/>
          <w:sz w:val="24"/>
          <w:szCs w:val="24"/>
        </w:rPr>
        <w:t xml:space="preserve">Faculty Advisor, </w:t>
      </w:r>
      <w:r w:rsidRPr="00F43CFA">
        <w:rPr>
          <w:rFonts w:ascii="Garamond" w:hAnsi="Garamond"/>
          <w:i/>
          <w:sz w:val="24"/>
          <w:szCs w:val="24"/>
        </w:rPr>
        <w:t>Colloquium Committee</w:t>
      </w:r>
      <w:r w:rsidRPr="00F43CFA">
        <w:rPr>
          <w:rFonts w:ascii="Garamond" w:hAnsi="Garamond"/>
          <w:sz w:val="24"/>
          <w:szCs w:val="24"/>
        </w:rPr>
        <w:t>, Harvard University, 2006</w:t>
      </w:r>
    </w:p>
    <w:p w14:paraId="2C862AC9" w14:textId="77777777" w:rsidR="001C3DBB" w:rsidRPr="00F43CFA" w:rsidRDefault="001C3DBB" w:rsidP="001C3DBB">
      <w:pPr>
        <w:rPr>
          <w:rFonts w:ascii="Garamond" w:hAnsi="Garamond"/>
          <w:sz w:val="24"/>
          <w:szCs w:val="24"/>
        </w:rPr>
      </w:pPr>
    </w:p>
    <w:p w14:paraId="32241E50" w14:textId="77777777" w:rsidR="001C3DBB" w:rsidRPr="00F43CFA" w:rsidRDefault="001C3DBB" w:rsidP="001C3DBB">
      <w:pPr>
        <w:rPr>
          <w:rFonts w:ascii="Garamond" w:hAnsi="Garamond"/>
          <w:sz w:val="24"/>
          <w:szCs w:val="24"/>
        </w:rPr>
      </w:pPr>
      <w:r w:rsidRPr="00F43CFA">
        <w:rPr>
          <w:rFonts w:ascii="Garamond" w:hAnsi="Garamond"/>
          <w:sz w:val="24"/>
          <w:szCs w:val="24"/>
        </w:rPr>
        <w:t>Graduate Student Representative, University of California, Irvine, 2004</w:t>
      </w:r>
    </w:p>
    <w:p w14:paraId="2EABACDE" w14:textId="77777777" w:rsidR="001C3DBB" w:rsidRPr="00F43CFA" w:rsidRDefault="001C3DBB" w:rsidP="001C3DBB">
      <w:pPr>
        <w:rPr>
          <w:rFonts w:ascii="Garamond" w:hAnsi="Garamond"/>
          <w:sz w:val="24"/>
          <w:szCs w:val="24"/>
        </w:rPr>
      </w:pPr>
    </w:p>
    <w:p w14:paraId="0B139745" w14:textId="77777777" w:rsidR="001C3DBB" w:rsidRPr="00F43CFA" w:rsidRDefault="001C3DBB" w:rsidP="001C3DBB">
      <w:pPr>
        <w:rPr>
          <w:rFonts w:ascii="Garamond" w:hAnsi="Garamond"/>
          <w:sz w:val="24"/>
          <w:szCs w:val="24"/>
        </w:rPr>
      </w:pPr>
      <w:r w:rsidRPr="00F43CFA">
        <w:rPr>
          <w:rFonts w:ascii="Garamond" w:hAnsi="Garamond"/>
          <w:sz w:val="24"/>
          <w:szCs w:val="24"/>
        </w:rPr>
        <w:t>Chair,</w:t>
      </w:r>
      <w:r w:rsidRPr="00F43CFA">
        <w:rPr>
          <w:rFonts w:ascii="Garamond" w:hAnsi="Garamond"/>
          <w:i/>
          <w:sz w:val="24"/>
          <w:szCs w:val="24"/>
        </w:rPr>
        <w:t xml:space="preserve"> Internal Speakers Committee</w:t>
      </w:r>
      <w:r w:rsidRPr="00F43CFA">
        <w:rPr>
          <w:rFonts w:ascii="Garamond" w:hAnsi="Garamond"/>
          <w:sz w:val="24"/>
          <w:szCs w:val="24"/>
        </w:rPr>
        <w:t>, Syracuse University, 2000</w:t>
      </w:r>
    </w:p>
    <w:p w14:paraId="099EE4A6" w14:textId="77777777" w:rsidR="001C3DBB" w:rsidRPr="00F43CFA" w:rsidRDefault="001C3DBB" w:rsidP="001C3DBB">
      <w:pPr>
        <w:rPr>
          <w:rFonts w:ascii="Garamond" w:hAnsi="Garamond"/>
          <w:sz w:val="24"/>
          <w:szCs w:val="24"/>
        </w:rPr>
      </w:pPr>
    </w:p>
    <w:p w14:paraId="2FB658B9" w14:textId="77777777" w:rsidR="001C3DBB" w:rsidRPr="00F43CFA" w:rsidRDefault="001C3DBB" w:rsidP="001C3DBB">
      <w:pPr>
        <w:rPr>
          <w:rFonts w:ascii="Garamond" w:hAnsi="Garamond"/>
          <w:sz w:val="24"/>
          <w:szCs w:val="24"/>
        </w:rPr>
      </w:pPr>
      <w:r w:rsidRPr="00F43CFA">
        <w:rPr>
          <w:rFonts w:ascii="Garamond" w:hAnsi="Garamond"/>
          <w:sz w:val="24"/>
          <w:szCs w:val="24"/>
        </w:rPr>
        <w:t xml:space="preserve">Contributor, </w:t>
      </w:r>
      <w:r w:rsidRPr="00F43CFA">
        <w:rPr>
          <w:rFonts w:ascii="Garamond" w:hAnsi="Garamond"/>
          <w:i/>
          <w:sz w:val="24"/>
          <w:szCs w:val="24"/>
        </w:rPr>
        <w:t>Graduate Student Instructor’s Manual</w:t>
      </w:r>
      <w:r w:rsidRPr="00F43CFA">
        <w:rPr>
          <w:rFonts w:ascii="Garamond" w:hAnsi="Garamond"/>
          <w:sz w:val="24"/>
          <w:szCs w:val="24"/>
        </w:rPr>
        <w:t>, Syracuse University, 2000</w:t>
      </w:r>
    </w:p>
    <w:p w14:paraId="01766F54" w14:textId="77777777" w:rsidR="001C3DBB" w:rsidRPr="00F43CFA" w:rsidRDefault="001C3DBB" w:rsidP="001C3DBB">
      <w:pPr>
        <w:rPr>
          <w:rFonts w:ascii="Garamond" w:hAnsi="Garamond"/>
          <w:sz w:val="24"/>
          <w:szCs w:val="24"/>
        </w:rPr>
      </w:pPr>
    </w:p>
    <w:p w14:paraId="37998CE2" w14:textId="77777777" w:rsidR="001C3DBB" w:rsidRPr="00F43CFA" w:rsidRDefault="001C3DBB" w:rsidP="001C3DBB">
      <w:pPr>
        <w:rPr>
          <w:rFonts w:ascii="Garamond" w:hAnsi="Garamond"/>
          <w:sz w:val="24"/>
          <w:szCs w:val="24"/>
        </w:rPr>
      </w:pPr>
      <w:r w:rsidRPr="00F43CFA">
        <w:rPr>
          <w:rFonts w:ascii="Garamond" w:hAnsi="Garamond"/>
          <w:sz w:val="24"/>
          <w:szCs w:val="24"/>
        </w:rPr>
        <w:t xml:space="preserve">Member, </w:t>
      </w:r>
      <w:r w:rsidRPr="00F43CFA">
        <w:rPr>
          <w:rFonts w:ascii="Garamond" w:hAnsi="Garamond"/>
          <w:i/>
          <w:sz w:val="24"/>
          <w:szCs w:val="24"/>
        </w:rPr>
        <w:t>Internal Speakers Committee</w:t>
      </w:r>
      <w:r w:rsidRPr="00F43CFA">
        <w:rPr>
          <w:rFonts w:ascii="Garamond" w:hAnsi="Garamond"/>
          <w:sz w:val="24"/>
          <w:szCs w:val="24"/>
        </w:rPr>
        <w:t>, Syracuse University, 1999</w:t>
      </w:r>
    </w:p>
    <w:p w14:paraId="18BE89C1" w14:textId="77777777" w:rsidR="001C3DBB" w:rsidRPr="00F43CFA" w:rsidRDefault="001C3DBB" w:rsidP="001C3DBB">
      <w:pPr>
        <w:rPr>
          <w:rFonts w:ascii="Garamond" w:hAnsi="Garamond"/>
          <w:sz w:val="24"/>
          <w:szCs w:val="24"/>
        </w:rPr>
      </w:pPr>
    </w:p>
    <w:p w14:paraId="60B77346" w14:textId="77777777" w:rsidR="001C3DBB" w:rsidRPr="00F43CFA" w:rsidRDefault="001C3DBB" w:rsidP="001C3DBB">
      <w:pPr>
        <w:rPr>
          <w:rFonts w:ascii="Garamond" w:hAnsi="Garamond"/>
          <w:sz w:val="24"/>
          <w:szCs w:val="24"/>
        </w:rPr>
      </w:pPr>
      <w:r w:rsidRPr="00F43CFA">
        <w:rPr>
          <w:rFonts w:ascii="Garamond" w:hAnsi="Garamond"/>
          <w:sz w:val="24"/>
          <w:szCs w:val="24"/>
        </w:rPr>
        <w:t xml:space="preserve">Chair, </w:t>
      </w:r>
      <w:r w:rsidRPr="00F43CFA">
        <w:rPr>
          <w:rFonts w:ascii="Garamond" w:hAnsi="Garamond"/>
          <w:i/>
          <w:sz w:val="24"/>
          <w:szCs w:val="24"/>
        </w:rPr>
        <w:t>External Speakers Committee</w:t>
      </w:r>
      <w:r w:rsidRPr="00F43CFA">
        <w:rPr>
          <w:rFonts w:ascii="Garamond" w:hAnsi="Garamond"/>
          <w:sz w:val="24"/>
          <w:szCs w:val="24"/>
        </w:rPr>
        <w:t xml:space="preserve">, Syracuse University, 1998 </w:t>
      </w:r>
    </w:p>
    <w:p w14:paraId="78CE2D2D" w14:textId="77777777" w:rsidR="001C3DBB" w:rsidRDefault="001C3DBB" w:rsidP="001C3DBB"/>
    <w:p w14:paraId="18A81501" w14:textId="77777777" w:rsidR="00084144" w:rsidRPr="00F43CFA" w:rsidRDefault="00084144" w:rsidP="00084144">
      <w:pPr>
        <w:rPr>
          <w:rFonts w:ascii="Garamond" w:hAnsi="Garamond"/>
          <w:b/>
          <w:i/>
          <w:sz w:val="24"/>
          <w:szCs w:val="24"/>
        </w:rPr>
      </w:pPr>
    </w:p>
    <w:p w14:paraId="033A925F" w14:textId="77777777" w:rsidR="00AF66C4" w:rsidRDefault="00AF66C4" w:rsidP="00AF66C4">
      <w:pPr>
        <w:ind w:left="-360"/>
        <w:rPr>
          <w:rFonts w:ascii="Garamond" w:hAnsi="Garamond"/>
          <w:b/>
          <w:sz w:val="24"/>
          <w:szCs w:val="24"/>
        </w:rPr>
      </w:pPr>
      <w:r w:rsidRPr="00F43CFA">
        <w:rPr>
          <w:rFonts w:ascii="Garamond" w:hAnsi="Garamond"/>
          <w:b/>
          <w:sz w:val="24"/>
          <w:szCs w:val="24"/>
        </w:rPr>
        <w:t>Service</w:t>
      </w:r>
      <w:r>
        <w:rPr>
          <w:rFonts w:ascii="Garamond" w:hAnsi="Garamond"/>
          <w:b/>
          <w:sz w:val="24"/>
          <w:szCs w:val="24"/>
        </w:rPr>
        <w:t xml:space="preserve"> – Professional</w:t>
      </w:r>
      <w:r w:rsidRPr="00F43CFA">
        <w:rPr>
          <w:rFonts w:ascii="Garamond" w:hAnsi="Garamond"/>
          <w:b/>
          <w:sz w:val="24"/>
          <w:szCs w:val="24"/>
        </w:rPr>
        <w:t>:</w:t>
      </w:r>
    </w:p>
    <w:p w14:paraId="790DF32A" w14:textId="77777777" w:rsidR="002F44D6" w:rsidRDefault="002F44D6" w:rsidP="00084144">
      <w:pPr>
        <w:rPr>
          <w:rFonts w:ascii="Garamond" w:hAnsi="Garamond"/>
          <w:sz w:val="24"/>
          <w:szCs w:val="24"/>
        </w:rPr>
      </w:pPr>
    </w:p>
    <w:p w14:paraId="27369C5B" w14:textId="77777777" w:rsidR="00AF66C4" w:rsidRPr="00AF66C4" w:rsidRDefault="00AF66C4" w:rsidP="00AF66C4">
      <w:pPr>
        <w:ind w:left="-360"/>
        <w:rPr>
          <w:rFonts w:ascii="Garamond" w:hAnsi="Garamond"/>
          <w:b/>
          <w:sz w:val="24"/>
          <w:szCs w:val="24"/>
        </w:rPr>
      </w:pPr>
      <w:r>
        <w:rPr>
          <w:rFonts w:ascii="Garamond" w:hAnsi="Garamond"/>
          <w:b/>
          <w:i/>
          <w:sz w:val="24"/>
          <w:szCs w:val="24"/>
        </w:rPr>
        <w:t xml:space="preserve">   Current and continuing: </w:t>
      </w:r>
    </w:p>
    <w:p w14:paraId="75191078" w14:textId="77777777" w:rsidR="00DB6291" w:rsidRDefault="00DB6291" w:rsidP="00084144">
      <w:pPr>
        <w:rPr>
          <w:rFonts w:ascii="Garamond" w:hAnsi="Garamond"/>
          <w:sz w:val="24"/>
          <w:szCs w:val="24"/>
        </w:rPr>
      </w:pPr>
    </w:p>
    <w:p w14:paraId="5D99BB63" w14:textId="77777777" w:rsidR="00CB2878" w:rsidRDefault="00CB2878" w:rsidP="00084144">
      <w:pPr>
        <w:rPr>
          <w:rFonts w:ascii="Garamond" w:hAnsi="Garamond"/>
          <w:sz w:val="24"/>
          <w:szCs w:val="24"/>
        </w:rPr>
      </w:pPr>
      <w:r>
        <w:rPr>
          <w:rFonts w:ascii="Garamond" w:hAnsi="Garamond"/>
          <w:sz w:val="24"/>
          <w:szCs w:val="24"/>
        </w:rPr>
        <w:t xml:space="preserve">Director, </w:t>
      </w:r>
      <w:r w:rsidRPr="00E31027">
        <w:rPr>
          <w:rFonts w:ascii="Garamond" w:hAnsi="Garamond"/>
          <w:i/>
          <w:sz w:val="24"/>
          <w:szCs w:val="24"/>
        </w:rPr>
        <w:t>Harvard History of Philosophy Workshop</w:t>
      </w:r>
      <w:r>
        <w:rPr>
          <w:rFonts w:ascii="Garamond" w:hAnsi="Garamond"/>
          <w:sz w:val="24"/>
          <w:szCs w:val="24"/>
        </w:rPr>
        <w:t>,</w:t>
      </w:r>
      <w:r w:rsidR="00CA7E94">
        <w:rPr>
          <w:rFonts w:ascii="Garamond" w:hAnsi="Garamond"/>
          <w:sz w:val="24"/>
          <w:szCs w:val="24"/>
        </w:rPr>
        <w:t xml:space="preserve"> </w:t>
      </w:r>
      <w:r w:rsidR="00905EC8">
        <w:rPr>
          <w:rFonts w:ascii="Garamond" w:hAnsi="Garamond"/>
          <w:sz w:val="24"/>
          <w:szCs w:val="24"/>
        </w:rPr>
        <w:t xml:space="preserve">2007 – </w:t>
      </w:r>
    </w:p>
    <w:p w14:paraId="6DB69F1A" w14:textId="77777777" w:rsidR="00905EC8" w:rsidRDefault="00905EC8" w:rsidP="00084144">
      <w:pPr>
        <w:rPr>
          <w:rFonts w:ascii="Garamond" w:hAnsi="Garamond"/>
          <w:sz w:val="24"/>
          <w:szCs w:val="24"/>
        </w:rPr>
      </w:pPr>
    </w:p>
    <w:p w14:paraId="120295FE" w14:textId="77777777" w:rsidR="00505FC4" w:rsidRDefault="00505FC4" w:rsidP="00505FC4">
      <w:pPr>
        <w:rPr>
          <w:rFonts w:ascii="Garamond" w:hAnsi="Garamond"/>
          <w:sz w:val="24"/>
          <w:szCs w:val="24"/>
        </w:rPr>
      </w:pPr>
      <w:r>
        <w:rPr>
          <w:rFonts w:ascii="Garamond" w:hAnsi="Garamond"/>
          <w:sz w:val="24"/>
          <w:szCs w:val="24"/>
        </w:rPr>
        <w:t xml:space="preserve">Host, (with Clara </w:t>
      </w:r>
      <w:proofErr w:type="spellStart"/>
      <w:r>
        <w:rPr>
          <w:rFonts w:ascii="Garamond" w:hAnsi="Garamond"/>
          <w:sz w:val="24"/>
          <w:szCs w:val="24"/>
        </w:rPr>
        <w:t>Carus</w:t>
      </w:r>
      <w:proofErr w:type="spellEnd"/>
      <w:r>
        <w:rPr>
          <w:rFonts w:ascii="Garamond" w:hAnsi="Garamond"/>
          <w:sz w:val="24"/>
          <w:szCs w:val="24"/>
        </w:rPr>
        <w:t xml:space="preserve">), </w:t>
      </w:r>
      <w:r w:rsidRPr="00AF66C4">
        <w:rPr>
          <w:rFonts w:ascii="Garamond" w:hAnsi="Garamond"/>
          <w:i/>
          <w:sz w:val="24"/>
          <w:szCs w:val="24"/>
        </w:rPr>
        <w:t xml:space="preserve">Workshop on the Philosophy of </w:t>
      </w:r>
      <w:proofErr w:type="spellStart"/>
      <w:r w:rsidRPr="00AF66C4">
        <w:rPr>
          <w:rFonts w:ascii="Garamond" w:hAnsi="Garamond"/>
          <w:i/>
          <w:sz w:val="24"/>
          <w:szCs w:val="24"/>
        </w:rPr>
        <w:t>Émilie</w:t>
      </w:r>
      <w:proofErr w:type="spellEnd"/>
      <w:r w:rsidRPr="00AF66C4">
        <w:rPr>
          <w:rFonts w:ascii="Garamond" w:hAnsi="Garamond"/>
          <w:i/>
          <w:sz w:val="24"/>
          <w:szCs w:val="24"/>
        </w:rPr>
        <w:t xml:space="preserve"> du Châtelet</w:t>
      </w:r>
      <w:r>
        <w:rPr>
          <w:rFonts w:ascii="Garamond" w:hAnsi="Garamond"/>
          <w:sz w:val="24"/>
          <w:szCs w:val="24"/>
        </w:rPr>
        <w:t>, 2020</w:t>
      </w:r>
    </w:p>
    <w:p w14:paraId="0840FA55" w14:textId="77777777" w:rsidR="00505FC4" w:rsidRDefault="00505FC4" w:rsidP="00084144">
      <w:pPr>
        <w:rPr>
          <w:rFonts w:ascii="Garamond" w:hAnsi="Garamond"/>
          <w:sz w:val="24"/>
          <w:szCs w:val="24"/>
        </w:rPr>
      </w:pPr>
    </w:p>
    <w:p w14:paraId="3FD0462D" w14:textId="77777777" w:rsidR="00C50700" w:rsidRDefault="00C50700" w:rsidP="00084144">
      <w:pPr>
        <w:rPr>
          <w:rFonts w:ascii="Garamond" w:hAnsi="Garamond"/>
          <w:sz w:val="24"/>
          <w:szCs w:val="24"/>
        </w:rPr>
      </w:pPr>
      <w:r>
        <w:rPr>
          <w:rFonts w:ascii="Garamond" w:hAnsi="Garamond"/>
          <w:sz w:val="24"/>
          <w:szCs w:val="24"/>
        </w:rPr>
        <w:t>Member, External Review Committee, Brigham Young University, 2020</w:t>
      </w:r>
    </w:p>
    <w:p w14:paraId="34210823" w14:textId="77777777" w:rsidR="00C50700" w:rsidRDefault="00C50700" w:rsidP="00084144">
      <w:pPr>
        <w:rPr>
          <w:rFonts w:ascii="Garamond" w:hAnsi="Garamond"/>
          <w:sz w:val="24"/>
          <w:szCs w:val="24"/>
        </w:rPr>
      </w:pPr>
    </w:p>
    <w:p w14:paraId="7241EDBE" w14:textId="77777777" w:rsidR="003C6BC1" w:rsidRDefault="003C6BC1" w:rsidP="00084144">
      <w:pPr>
        <w:rPr>
          <w:rFonts w:ascii="Garamond" w:hAnsi="Garamond"/>
          <w:sz w:val="24"/>
          <w:szCs w:val="24"/>
        </w:rPr>
      </w:pPr>
      <w:r>
        <w:rPr>
          <w:rFonts w:ascii="Garamond" w:hAnsi="Garamond"/>
          <w:sz w:val="24"/>
          <w:szCs w:val="24"/>
        </w:rPr>
        <w:t xml:space="preserve">Reviewer, </w:t>
      </w:r>
      <w:r w:rsidRPr="00AF66C4">
        <w:rPr>
          <w:rFonts w:ascii="Garamond" w:hAnsi="Garamond"/>
          <w:i/>
          <w:sz w:val="24"/>
          <w:szCs w:val="24"/>
        </w:rPr>
        <w:t>Promotion Review to Senior Lecturer</w:t>
      </w:r>
      <w:r>
        <w:rPr>
          <w:rFonts w:ascii="Garamond" w:hAnsi="Garamond"/>
          <w:sz w:val="24"/>
          <w:szCs w:val="24"/>
        </w:rPr>
        <w:t xml:space="preserve">, [Confidential], 2019 </w:t>
      </w:r>
    </w:p>
    <w:p w14:paraId="664A99B7" w14:textId="77777777" w:rsidR="003C6BC1" w:rsidRDefault="003C6BC1" w:rsidP="00084144">
      <w:pPr>
        <w:rPr>
          <w:rFonts w:ascii="Garamond" w:hAnsi="Garamond"/>
          <w:sz w:val="24"/>
          <w:szCs w:val="24"/>
        </w:rPr>
      </w:pPr>
    </w:p>
    <w:p w14:paraId="56F7FFE2" w14:textId="77777777" w:rsidR="00137BF7" w:rsidRDefault="00137BF7" w:rsidP="00137BF7">
      <w:pPr>
        <w:rPr>
          <w:rFonts w:ascii="Garamond" w:hAnsi="Garamond"/>
          <w:sz w:val="24"/>
          <w:szCs w:val="24"/>
        </w:rPr>
      </w:pPr>
      <w:r>
        <w:rPr>
          <w:rFonts w:ascii="Garamond" w:hAnsi="Garamond"/>
          <w:sz w:val="24"/>
          <w:szCs w:val="24"/>
        </w:rPr>
        <w:t xml:space="preserve">Member, </w:t>
      </w:r>
      <w:r w:rsidRPr="00AF66C4">
        <w:rPr>
          <w:rFonts w:ascii="Garamond" w:hAnsi="Garamond"/>
          <w:i/>
          <w:sz w:val="24"/>
          <w:szCs w:val="24"/>
        </w:rPr>
        <w:t>External Review Committee</w:t>
      </w:r>
      <w:r>
        <w:rPr>
          <w:rFonts w:ascii="Garamond" w:hAnsi="Garamond"/>
          <w:sz w:val="24"/>
          <w:szCs w:val="24"/>
        </w:rPr>
        <w:t xml:space="preserve">, </w:t>
      </w:r>
      <w:r w:rsidR="00AF66C4">
        <w:rPr>
          <w:rFonts w:ascii="Garamond" w:hAnsi="Garamond"/>
          <w:sz w:val="24"/>
          <w:szCs w:val="24"/>
        </w:rPr>
        <w:t xml:space="preserve">University of Kansas, </w:t>
      </w:r>
      <w:r>
        <w:rPr>
          <w:rFonts w:ascii="Garamond" w:hAnsi="Garamond"/>
          <w:sz w:val="24"/>
          <w:szCs w:val="24"/>
        </w:rPr>
        <w:t xml:space="preserve">2019. </w:t>
      </w:r>
    </w:p>
    <w:p w14:paraId="03206B5B" w14:textId="77777777" w:rsidR="00137BF7" w:rsidRDefault="00137BF7" w:rsidP="00084144">
      <w:pPr>
        <w:rPr>
          <w:rFonts w:ascii="Garamond" w:hAnsi="Garamond"/>
          <w:sz w:val="24"/>
          <w:szCs w:val="24"/>
        </w:rPr>
      </w:pPr>
    </w:p>
    <w:p w14:paraId="0DC324E7" w14:textId="77777777" w:rsidR="00BA3047" w:rsidRDefault="00BA3047" w:rsidP="00084144">
      <w:pPr>
        <w:rPr>
          <w:rFonts w:ascii="Garamond" w:hAnsi="Garamond"/>
          <w:sz w:val="24"/>
          <w:szCs w:val="24"/>
        </w:rPr>
      </w:pPr>
      <w:r>
        <w:rPr>
          <w:rFonts w:ascii="Garamond" w:hAnsi="Garamond"/>
          <w:sz w:val="24"/>
          <w:szCs w:val="24"/>
        </w:rPr>
        <w:t xml:space="preserve">Reviewer, </w:t>
      </w:r>
      <w:r w:rsidRPr="00AF66C4">
        <w:rPr>
          <w:rFonts w:ascii="Garamond" w:hAnsi="Garamond"/>
          <w:i/>
          <w:sz w:val="24"/>
          <w:szCs w:val="24"/>
        </w:rPr>
        <w:t>Promotion Review</w:t>
      </w:r>
      <w:r w:rsidR="003C6BC1" w:rsidRPr="00AF66C4">
        <w:rPr>
          <w:rFonts w:ascii="Garamond" w:hAnsi="Garamond"/>
          <w:i/>
          <w:sz w:val="24"/>
          <w:szCs w:val="24"/>
        </w:rPr>
        <w:t xml:space="preserve"> to Full Professor</w:t>
      </w:r>
      <w:r>
        <w:rPr>
          <w:rFonts w:ascii="Garamond" w:hAnsi="Garamond"/>
          <w:sz w:val="24"/>
          <w:szCs w:val="24"/>
        </w:rPr>
        <w:t xml:space="preserve">, [Confidential], 2019. </w:t>
      </w:r>
    </w:p>
    <w:p w14:paraId="126B7728" w14:textId="77777777" w:rsidR="00BA3047" w:rsidRDefault="00BA3047" w:rsidP="00084144">
      <w:pPr>
        <w:rPr>
          <w:rFonts w:ascii="Garamond" w:hAnsi="Garamond"/>
          <w:sz w:val="24"/>
          <w:szCs w:val="24"/>
        </w:rPr>
      </w:pPr>
    </w:p>
    <w:p w14:paraId="3FC6FDB7" w14:textId="77777777" w:rsidR="004D0DA3" w:rsidRDefault="00BE4A7B" w:rsidP="00084144">
      <w:pPr>
        <w:rPr>
          <w:rFonts w:ascii="Garamond" w:hAnsi="Garamond"/>
          <w:sz w:val="24"/>
          <w:szCs w:val="24"/>
        </w:rPr>
      </w:pPr>
      <w:r>
        <w:rPr>
          <w:rFonts w:ascii="Garamond" w:hAnsi="Garamond"/>
          <w:sz w:val="24"/>
          <w:szCs w:val="24"/>
        </w:rPr>
        <w:t xml:space="preserve">Outer Board Assessor, </w:t>
      </w:r>
      <w:r w:rsidR="00AA7284" w:rsidRPr="00EB2289">
        <w:rPr>
          <w:rFonts w:ascii="Garamond" w:hAnsi="Garamond"/>
          <w:i/>
          <w:sz w:val="24"/>
          <w:szCs w:val="24"/>
        </w:rPr>
        <w:t xml:space="preserve">Ireland Postdoctoral Fellowship </w:t>
      </w:r>
      <w:proofErr w:type="spellStart"/>
      <w:r w:rsidR="00AA7284" w:rsidRPr="00EB2289">
        <w:rPr>
          <w:rFonts w:ascii="Garamond" w:hAnsi="Garamond"/>
          <w:i/>
          <w:sz w:val="24"/>
          <w:szCs w:val="24"/>
        </w:rPr>
        <w:t>Programme</w:t>
      </w:r>
      <w:proofErr w:type="spellEnd"/>
      <w:r w:rsidR="00AA7284">
        <w:rPr>
          <w:rFonts w:ascii="Garamond" w:hAnsi="Garamond"/>
          <w:sz w:val="24"/>
          <w:szCs w:val="24"/>
        </w:rPr>
        <w:t xml:space="preserve">, 2019. </w:t>
      </w:r>
    </w:p>
    <w:p w14:paraId="50003A8F" w14:textId="77777777" w:rsidR="00AA7284" w:rsidRDefault="00AA7284" w:rsidP="00084144">
      <w:pPr>
        <w:rPr>
          <w:rFonts w:ascii="Garamond" w:hAnsi="Garamond"/>
          <w:sz w:val="24"/>
          <w:szCs w:val="24"/>
        </w:rPr>
      </w:pPr>
    </w:p>
    <w:p w14:paraId="33D35B10" w14:textId="77777777" w:rsidR="00423EF7" w:rsidRDefault="00423EF7" w:rsidP="00084144">
      <w:pPr>
        <w:rPr>
          <w:rFonts w:ascii="Garamond" w:hAnsi="Garamond"/>
          <w:sz w:val="24"/>
          <w:szCs w:val="24"/>
        </w:rPr>
      </w:pPr>
      <w:r>
        <w:rPr>
          <w:rFonts w:ascii="Garamond" w:hAnsi="Garamond"/>
          <w:sz w:val="24"/>
          <w:szCs w:val="24"/>
        </w:rPr>
        <w:t xml:space="preserve">Reviewer, </w:t>
      </w:r>
      <w:r w:rsidRPr="0026154D">
        <w:rPr>
          <w:rFonts w:ascii="Garamond" w:hAnsi="Garamond"/>
          <w:i/>
          <w:sz w:val="24"/>
          <w:szCs w:val="24"/>
        </w:rPr>
        <w:t>National Humanities Center Fellowship Applications</w:t>
      </w:r>
      <w:r>
        <w:rPr>
          <w:rFonts w:ascii="Garamond" w:hAnsi="Garamond"/>
          <w:sz w:val="24"/>
          <w:szCs w:val="24"/>
        </w:rPr>
        <w:t>, 2018</w:t>
      </w:r>
      <w:r w:rsidR="00611744">
        <w:rPr>
          <w:rFonts w:ascii="Garamond" w:hAnsi="Garamond"/>
          <w:sz w:val="24"/>
          <w:szCs w:val="24"/>
        </w:rPr>
        <w:t>, 2019,</w:t>
      </w:r>
    </w:p>
    <w:p w14:paraId="4E5949DB" w14:textId="77777777" w:rsidR="00423EF7" w:rsidRDefault="00423EF7" w:rsidP="00084144">
      <w:pPr>
        <w:rPr>
          <w:rFonts w:ascii="Garamond" w:hAnsi="Garamond"/>
          <w:sz w:val="24"/>
          <w:szCs w:val="24"/>
        </w:rPr>
      </w:pPr>
    </w:p>
    <w:p w14:paraId="5273369E" w14:textId="77777777" w:rsidR="00EB2289" w:rsidRDefault="00EB2289" w:rsidP="00EB2289">
      <w:pPr>
        <w:rPr>
          <w:rFonts w:ascii="Garamond" w:hAnsi="Garamond"/>
          <w:sz w:val="24"/>
          <w:szCs w:val="24"/>
        </w:rPr>
      </w:pPr>
      <w:r>
        <w:rPr>
          <w:rFonts w:ascii="Garamond" w:hAnsi="Garamond"/>
          <w:sz w:val="24"/>
          <w:szCs w:val="24"/>
        </w:rPr>
        <w:t xml:space="preserve">Submissions Judge, </w:t>
      </w:r>
      <w:r w:rsidRPr="0026154D">
        <w:rPr>
          <w:rFonts w:ascii="Garamond" w:hAnsi="Garamond"/>
          <w:i/>
          <w:sz w:val="24"/>
          <w:szCs w:val="24"/>
        </w:rPr>
        <w:t>Dutch Society for Early Modern Philosophy Conference</w:t>
      </w:r>
      <w:r>
        <w:rPr>
          <w:rFonts w:ascii="Garamond" w:hAnsi="Garamond"/>
          <w:sz w:val="24"/>
          <w:szCs w:val="24"/>
        </w:rPr>
        <w:t xml:space="preserve">, </w:t>
      </w:r>
      <w:r w:rsidR="00AF66C4">
        <w:rPr>
          <w:rFonts w:ascii="Garamond" w:hAnsi="Garamond"/>
          <w:sz w:val="24"/>
          <w:szCs w:val="24"/>
        </w:rPr>
        <w:t xml:space="preserve">2018, </w:t>
      </w:r>
      <w:r>
        <w:rPr>
          <w:rFonts w:ascii="Garamond" w:hAnsi="Garamond"/>
          <w:sz w:val="24"/>
          <w:szCs w:val="24"/>
        </w:rPr>
        <w:t>2019</w:t>
      </w:r>
    </w:p>
    <w:p w14:paraId="29031FFF" w14:textId="77777777" w:rsidR="00AF66C4" w:rsidRDefault="00AF66C4" w:rsidP="00084144">
      <w:pPr>
        <w:rPr>
          <w:rFonts w:ascii="Garamond" w:hAnsi="Garamond"/>
          <w:sz w:val="24"/>
          <w:szCs w:val="24"/>
        </w:rPr>
      </w:pPr>
    </w:p>
    <w:p w14:paraId="77EF2FE2" w14:textId="77777777" w:rsidR="00AF66C4" w:rsidRPr="006F24E4" w:rsidRDefault="00AF66C4" w:rsidP="00AF66C4">
      <w:pPr>
        <w:rPr>
          <w:rFonts w:ascii="Garamond" w:hAnsi="Garamond"/>
          <w:sz w:val="24"/>
          <w:szCs w:val="24"/>
        </w:rPr>
      </w:pPr>
      <w:r w:rsidRPr="006F24E4">
        <w:rPr>
          <w:rFonts w:ascii="Garamond" w:hAnsi="Garamond"/>
          <w:sz w:val="24"/>
          <w:szCs w:val="24"/>
        </w:rPr>
        <w:t xml:space="preserve">Affiliate Member of the </w:t>
      </w:r>
      <w:r w:rsidRPr="006F24E4">
        <w:rPr>
          <w:rFonts w:ascii="Garamond" w:hAnsi="Garamond"/>
          <w:i/>
          <w:sz w:val="24"/>
          <w:szCs w:val="24"/>
        </w:rPr>
        <w:t>Center for Philosophy and History of Science</w:t>
      </w:r>
      <w:r w:rsidRPr="006F24E4">
        <w:rPr>
          <w:rFonts w:ascii="Garamond" w:hAnsi="Garamond"/>
          <w:sz w:val="24"/>
          <w:szCs w:val="24"/>
        </w:rPr>
        <w:t>, Boston University, 2013</w:t>
      </w:r>
    </w:p>
    <w:p w14:paraId="2E0CDE6C" w14:textId="77777777" w:rsidR="00AF66C4" w:rsidRDefault="00AF66C4" w:rsidP="00084144">
      <w:pPr>
        <w:rPr>
          <w:rFonts w:ascii="Garamond" w:hAnsi="Garamond"/>
          <w:sz w:val="24"/>
          <w:szCs w:val="24"/>
        </w:rPr>
      </w:pPr>
    </w:p>
    <w:p w14:paraId="3EBDAFAC" w14:textId="77777777" w:rsidR="00312B31" w:rsidRPr="00AF66C4" w:rsidRDefault="00312B31" w:rsidP="00312B31">
      <w:pPr>
        <w:ind w:left="-360"/>
        <w:rPr>
          <w:rFonts w:ascii="Garamond" w:hAnsi="Garamond"/>
          <w:b/>
          <w:sz w:val="24"/>
          <w:szCs w:val="24"/>
        </w:rPr>
      </w:pPr>
      <w:r>
        <w:rPr>
          <w:rFonts w:ascii="Garamond" w:hAnsi="Garamond"/>
          <w:b/>
          <w:i/>
          <w:sz w:val="24"/>
          <w:szCs w:val="24"/>
        </w:rPr>
        <w:t xml:space="preserve">   Past </w:t>
      </w:r>
      <w:r w:rsidRPr="00A05746">
        <w:rPr>
          <w:rFonts w:ascii="Garamond" w:hAnsi="Garamond"/>
          <w:b/>
          <w:i/>
          <w:sz w:val="24"/>
          <w:szCs w:val="24"/>
        </w:rPr>
        <w:t>(academic year indicated by year of fall semester)</w:t>
      </w:r>
      <w:r>
        <w:rPr>
          <w:rFonts w:ascii="Garamond" w:hAnsi="Garamond"/>
          <w:b/>
          <w:i/>
          <w:sz w:val="24"/>
          <w:szCs w:val="24"/>
        </w:rPr>
        <w:t xml:space="preserve">: </w:t>
      </w:r>
    </w:p>
    <w:p w14:paraId="0E093C8B" w14:textId="77777777" w:rsidR="00AF66C4" w:rsidRDefault="00AF66C4" w:rsidP="00084144">
      <w:pPr>
        <w:rPr>
          <w:rFonts w:ascii="Garamond" w:hAnsi="Garamond"/>
          <w:sz w:val="24"/>
          <w:szCs w:val="24"/>
        </w:rPr>
      </w:pPr>
    </w:p>
    <w:p w14:paraId="136458EC" w14:textId="77777777" w:rsidR="00582551" w:rsidRDefault="00582551" w:rsidP="00084144">
      <w:pPr>
        <w:rPr>
          <w:rFonts w:ascii="Garamond" w:hAnsi="Garamond"/>
          <w:sz w:val="24"/>
          <w:szCs w:val="24"/>
        </w:rPr>
      </w:pPr>
      <w:r>
        <w:rPr>
          <w:rFonts w:ascii="Garamond" w:hAnsi="Garamond"/>
          <w:sz w:val="24"/>
          <w:szCs w:val="24"/>
        </w:rPr>
        <w:t xml:space="preserve">Host, </w:t>
      </w:r>
      <w:r w:rsidR="00E31027" w:rsidRPr="00E31027">
        <w:rPr>
          <w:rFonts w:ascii="Garamond" w:hAnsi="Garamond"/>
          <w:i/>
          <w:sz w:val="24"/>
          <w:szCs w:val="24"/>
        </w:rPr>
        <w:t>Seventh Berlin-Groningen-Harvard-Toronto-Sydney Workshop on Medieval and Early Modern Philosophy</w:t>
      </w:r>
      <w:r w:rsidR="00E31027">
        <w:rPr>
          <w:rFonts w:ascii="Garamond" w:hAnsi="Garamond"/>
          <w:sz w:val="24"/>
          <w:szCs w:val="24"/>
        </w:rPr>
        <w:t>, Harvard University, September 2018</w:t>
      </w:r>
    </w:p>
    <w:p w14:paraId="0BB40099" w14:textId="77777777" w:rsidR="00E31027" w:rsidRDefault="00E31027" w:rsidP="00084144">
      <w:pPr>
        <w:rPr>
          <w:rFonts w:ascii="Garamond" w:hAnsi="Garamond"/>
          <w:sz w:val="24"/>
          <w:szCs w:val="24"/>
        </w:rPr>
      </w:pPr>
    </w:p>
    <w:p w14:paraId="13879D2A" w14:textId="77777777" w:rsidR="00CA7E94" w:rsidRPr="006F24E4" w:rsidRDefault="00CA7E94" w:rsidP="00CA7E94">
      <w:pPr>
        <w:rPr>
          <w:rFonts w:ascii="Garamond" w:hAnsi="Garamond"/>
          <w:sz w:val="24"/>
          <w:szCs w:val="24"/>
        </w:rPr>
      </w:pPr>
      <w:r>
        <w:rPr>
          <w:rFonts w:ascii="Garamond" w:hAnsi="Garamond"/>
          <w:sz w:val="24"/>
          <w:szCs w:val="24"/>
        </w:rPr>
        <w:t>Host</w:t>
      </w:r>
      <w:r w:rsidRPr="006F24E4">
        <w:rPr>
          <w:rFonts w:ascii="Garamond" w:hAnsi="Garamond"/>
          <w:sz w:val="24"/>
          <w:szCs w:val="24"/>
        </w:rPr>
        <w:t xml:space="preserve">, </w:t>
      </w:r>
      <w:r w:rsidRPr="00E31027">
        <w:rPr>
          <w:rFonts w:ascii="Garamond" w:hAnsi="Garamond"/>
          <w:i/>
          <w:sz w:val="24"/>
          <w:szCs w:val="24"/>
        </w:rPr>
        <w:t>Early Modern Work in Progress Workshop</w:t>
      </w:r>
      <w:r w:rsidRPr="006F24E4">
        <w:rPr>
          <w:rFonts w:ascii="Garamond" w:hAnsi="Garamond"/>
          <w:sz w:val="24"/>
          <w:szCs w:val="24"/>
        </w:rPr>
        <w:t>, Tahoe, California, 2014</w:t>
      </w:r>
      <w:r>
        <w:rPr>
          <w:rFonts w:ascii="Garamond" w:hAnsi="Garamond"/>
          <w:sz w:val="24"/>
          <w:szCs w:val="24"/>
        </w:rPr>
        <w:t>, 2018</w:t>
      </w:r>
      <w:r w:rsidRPr="006F24E4">
        <w:rPr>
          <w:rFonts w:ascii="Garamond" w:hAnsi="Garamond"/>
          <w:sz w:val="24"/>
          <w:szCs w:val="24"/>
        </w:rPr>
        <w:t xml:space="preserve"> </w:t>
      </w:r>
    </w:p>
    <w:p w14:paraId="54A514D8" w14:textId="77777777" w:rsidR="00DB0428" w:rsidRDefault="00DB0428" w:rsidP="00084144">
      <w:pPr>
        <w:rPr>
          <w:rFonts w:ascii="Garamond" w:hAnsi="Garamond"/>
          <w:sz w:val="24"/>
          <w:szCs w:val="24"/>
        </w:rPr>
      </w:pPr>
    </w:p>
    <w:p w14:paraId="5C1D9256" w14:textId="77777777" w:rsidR="00871BBD" w:rsidRPr="00D732E3" w:rsidRDefault="00871BBD" w:rsidP="00084144">
      <w:pPr>
        <w:rPr>
          <w:rFonts w:ascii="Garamond" w:hAnsi="Garamond"/>
          <w:sz w:val="24"/>
          <w:szCs w:val="24"/>
        </w:rPr>
      </w:pPr>
      <w:r w:rsidRPr="00D732E3">
        <w:rPr>
          <w:rFonts w:ascii="Garamond" w:hAnsi="Garamond"/>
          <w:sz w:val="24"/>
          <w:szCs w:val="24"/>
        </w:rPr>
        <w:t xml:space="preserve">Host, </w:t>
      </w:r>
      <w:r w:rsidR="00CC66E2" w:rsidRPr="00E31027">
        <w:rPr>
          <w:rFonts w:ascii="Garamond" w:hAnsi="Garamond"/>
          <w:i/>
          <w:sz w:val="24"/>
          <w:szCs w:val="24"/>
        </w:rPr>
        <w:t xml:space="preserve">Teleology – The History of a Concept, </w:t>
      </w:r>
      <w:r w:rsidR="00CB2878" w:rsidRPr="00E31027">
        <w:rPr>
          <w:rFonts w:ascii="Garamond" w:hAnsi="Garamond"/>
          <w:i/>
          <w:sz w:val="24"/>
          <w:szCs w:val="24"/>
        </w:rPr>
        <w:t>An Exploratory Seminar</w:t>
      </w:r>
      <w:r w:rsidR="00CC66E2" w:rsidRPr="00D732E3">
        <w:rPr>
          <w:rFonts w:ascii="Garamond" w:hAnsi="Garamond"/>
          <w:sz w:val="24"/>
          <w:szCs w:val="24"/>
        </w:rPr>
        <w:t>, Radcliffe Institute for Advanced Study, 2017</w:t>
      </w:r>
    </w:p>
    <w:p w14:paraId="7583CE59" w14:textId="77777777" w:rsidR="00CB2878" w:rsidRPr="00D732E3" w:rsidRDefault="00CB2878" w:rsidP="00084144">
      <w:pPr>
        <w:rPr>
          <w:rFonts w:ascii="Garamond" w:hAnsi="Garamond"/>
          <w:sz w:val="24"/>
          <w:szCs w:val="24"/>
        </w:rPr>
      </w:pPr>
    </w:p>
    <w:p w14:paraId="5C9015C1" w14:textId="77777777" w:rsidR="00871BBD" w:rsidRDefault="00871BBD" w:rsidP="00084144">
      <w:pPr>
        <w:rPr>
          <w:rFonts w:ascii="Garamond" w:hAnsi="Garamond"/>
          <w:sz w:val="24"/>
          <w:szCs w:val="24"/>
        </w:rPr>
      </w:pPr>
      <w:r w:rsidRPr="00D732E3">
        <w:rPr>
          <w:rFonts w:ascii="Garamond" w:hAnsi="Garamond"/>
          <w:sz w:val="24"/>
          <w:szCs w:val="24"/>
        </w:rPr>
        <w:t>Host</w:t>
      </w:r>
      <w:r w:rsidR="00CC66E2" w:rsidRPr="00D732E3">
        <w:rPr>
          <w:rFonts w:ascii="Garamond" w:hAnsi="Garamond"/>
          <w:sz w:val="24"/>
          <w:szCs w:val="24"/>
        </w:rPr>
        <w:t>,</w:t>
      </w:r>
      <w:r w:rsidR="00402DC4" w:rsidRPr="00D732E3">
        <w:rPr>
          <w:rFonts w:ascii="Garamond" w:hAnsi="Garamond"/>
          <w:sz w:val="24"/>
          <w:szCs w:val="24"/>
        </w:rPr>
        <w:t xml:space="preserve"> (co-organized with Ansgar </w:t>
      </w:r>
      <w:proofErr w:type="spellStart"/>
      <w:r w:rsidR="00402DC4" w:rsidRPr="00D732E3">
        <w:rPr>
          <w:rFonts w:ascii="Garamond" w:hAnsi="Garamond"/>
          <w:sz w:val="24"/>
          <w:szCs w:val="24"/>
        </w:rPr>
        <w:t>Lyssy</w:t>
      </w:r>
      <w:proofErr w:type="spellEnd"/>
      <w:r w:rsidR="00402DC4" w:rsidRPr="00D732E3">
        <w:rPr>
          <w:rFonts w:ascii="Garamond" w:hAnsi="Garamond"/>
          <w:sz w:val="24"/>
          <w:szCs w:val="24"/>
        </w:rPr>
        <w:t>)</w:t>
      </w:r>
      <w:r w:rsidRPr="00D732E3">
        <w:rPr>
          <w:rFonts w:ascii="Garamond" w:hAnsi="Garamond"/>
          <w:sz w:val="24"/>
          <w:szCs w:val="24"/>
        </w:rPr>
        <w:t xml:space="preserve">, </w:t>
      </w:r>
      <w:r w:rsidRPr="00582551">
        <w:rPr>
          <w:rFonts w:ascii="Garamond" w:hAnsi="Garamond"/>
          <w:i/>
          <w:sz w:val="24"/>
          <w:szCs w:val="24"/>
        </w:rPr>
        <w:t xml:space="preserve">Teleology within Physics </w:t>
      </w:r>
      <w:r w:rsidR="00402DC4" w:rsidRPr="00582551">
        <w:rPr>
          <w:rFonts w:ascii="Garamond" w:hAnsi="Garamond"/>
          <w:i/>
          <w:sz w:val="24"/>
          <w:szCs w:val="24"/>
        </w:rPr>
        <w:t>Workshop</w:t>
      </w:r>
      <w:r w:rsidR="00402DC4" w:rsidRPr="00D732E3">
        <w:rPr>
          <w:rFonts w:ascii="Garamond" w:hAnsi="Garamond"/>
          <w:sz w:val="24"/>
          <w:szCs w:val="24"/>
        </w:rPr>
        <w:t>, 2017</w:t>
      </w:r>
      <w:r>
        <w:rPr>
          <w:rFonts w:ascii="Garamond" w:hAnsi="Garamond"/>
          <w:sz w:val="24"/>
          <w:szCs w:val="24"/>
        </w:rPr>
        <w:t xml:space="preserve"> </w:t>
      </w:r>
    </w:p>
    <w:p w14:paraId="1E9F7CD5" w14:textId="77777777" w:rsidR="00871BBD" w:rsidRDefault="00871BBD" w:rsidP="00084144">
      <w:pPr>
        <w:rPr>
          <w:rFonts w:ascii="Garamond" w:hAnsi="Garamond"/>
          <w:sz w:val="24"/>
          <w:szCs w:val="24"/>
        </w:rPr>
      </w:pPr>
    </w:p>
    <w:p w14:paraId="6784CA8C" w14:textId="77777777" w:rsidR="00CA7E94" w:rsidRDefault="00CA7E94" w:rsidP="00CA7E94">
      <w:pPr>
        <w:rPr>
          <w:rFonts w:ascii="Garamond" w:hAnsi="Garamond"/>
          <w:sz w:val="24"/>
          <w:szCs w:val="24"/>
        </w:rPr>
      </w:pPr>
      <w:r>
        <w:rPr>
          <w:rFonts w:ascii="Garamond" w:hAnsi="Garamond"/>
          <w:sz w:val="24"/>
          <w:szCs w:val="24"/>
        </w:rPr>
        <w:t xml:space="preserve">Reviewer, </w:t>
      </w:r>
      <w:r w:rsidRPr="00AF66C4">
        <w:rPr>
          <w:rFonts w:ascii="Garamond" w:hAnsi="Garamond"/>
          <w:i/>
          <w:sz w:val="24"/>
          <w:szCs w:val="24"/>
        </w:rPr>
        <w:t>Tenure Promotion Review</w:t>
      </w:r>
      <w:r w:rsidR="00AF66C4">
        <w:rPr>
          <w:rFonts w:ascii="Garamond" w:hAnsi="Garamond"/>
          <w:sz w:val="24"/>
          <w:szCs w:val="24"/>
        </w:rPr>
        <w:t>s</w:t>
      </w:r>
      <w:r>
        <w:rPr>
          <w:rFonts w:ascii="Garamond" w:hAnsi="Garamond"/>
          <w:sz w:val="24"/>
          <w:szCs w:val="24"/>
        </w:rPr>
        <w:t>, [</w:t>
      </w:r>
      <w:r w:rsidR="00EF4328">
        <w:rPr>
          <w:rFonts w:ascii="Garamond" w:hAnsi="Garamond"/>
          <w:sz w:val="24"/>
          <w:szCs w:val="24"/>
        </w:rPr>
        <w:t>Confidential</w:t>
      </w:r>
      <w:r>
        <w:rPr>
          <w:rFonts w:ascii="Garamond" w:hAnsi="Garamond"/>
          <w:sz w:val="24"/>
          <w:szCs w:val="24"/>
        </w:rPr>
        <w:t>], 2014, 2016, 2017</w:t>
      </w:r>
      <w:r w:rsidR="00582551">
        <w:rPr>
          <w:rFonts w:ascii="Garamond" w:hAnsi="Garamond"/>
          <w:sz w:val="24"/>
          <w:szCs w:val="24"/>
        </w:rPr>
        <w:t>, 2018</w:t>
      </w:r>
    </w:p>
    <w:p w14:paraId="6C5B4E86" w14:textId="77777777" w:rsidR="00CA7E94" w:rsidRDefault="00CA7E94" w:rsidP="00084144">
      <w:pPr>
        <w:rPr>
          <w:rFonts w:ascii="Garamond" w:hAnsi="Garamond"/>
          <w:sz w:val="24"/>
          <w:szCs w:val="24"/>
        </w:rPr>
      </w:pPr>
    </w:p>
    <w:p w14:paraId="05E05994" w14:textId="77777777" w:rsidR="00920958" w:rsidRDefault="00920958" w:rsidP="00084144">
      <w:pPr>
        <w:rPr>
          <w:rFonts w:ascii="Garamond" w:hAnsi="Garamond"/>
          <w:sz w:val="24"/>
          <w:szCs w:val="24"/>
        </w:rPr>
      </w:pPr>
      <w:r>
        <w:rPr>
          <w:rFonts w:ascii="Garamond" w:hAnsi="Garamond"/>
          <w:sz w:val="24"/>
          <w:szCs w:val="24"/>
        </w:rPr>
        <w:t xml:space="preserve">Host (with Alisa </w:t>
      </w:r>
      <w:proofErr w:type="spellStart"/>
      <w:r>
        <w:rPr>
          <w:rFonts w:ascii="Garamond" w:hAnsi="Garamond"/>
          <w:sz w:val="24"/>
          <w:szCs w:val="24"/>
        </w:rPr>
        <w:t>Bokulich</w:t>
      </w:r>
      <w:proofErr w:type="spellEnd"/>
      <w:r>
        <w:rPr>
          <w:rFonts w:ascii="Garamond" w:hAnsi="Garamond"/>
          <w:sz w:val="24"/>
          <w:szCs w:val="24"/>
        </w:rPr>
        <w:t xml:space="preserve">), </w:t>
      </w:r>
      <w:r w:rsidRPr="00D26A44">
        <w:rPr>
          <w:rFonts w:ascii="Garamond" w:hAnsi="Garamond"/>
          <w:i/>
          <w:sz w:val="24"/>
          <w:szCs w:val="24"/>
        </w:rPr>
        <w:t>Boston Colloquium on Émile du Ch</w:t>
      </w:r>
      <w:r w:rsidR="003141A2" w:rsidRPr="00D26A44">
        <w:rPr>
          <w:rFonts w:ascii="Garamond" w:hAnsi="Garamond"/>
          <w:i/>
          <w:sz w:val="24"/>
          <w:szCs w:val="24"/>
        </w:rPr>
        <w:t>âtelet,</w:t>
      </w:r>
      <w:r w:rsidR="003141A2">
        <w:rPr>
          <w:rFonts w:ascii="Garamond" w:hAnsi="Garamond"/>
          <w:sz w:val="24"/>
          <w:szCs w:val="24"/>
        </w:rPr>
        <w:t xml:space="preserve"> 2016</w:t>
      </w:r>
    </w:p>
    <w:p w14:paraId="0AD92FA7" w14:textId="77777777" w:rsidR="00920958" w:rsidRDefault="00920958" w:rsidP="00084144">
      <w:pPr>
        <w:rPr>
          <w:rFonts w:ascii="Garamond" w:hAnsi="Garamond"/>
          <w:sz w:val="24"/>
          <w:szCs w:val="24"/>
        </w:rPr>
      </w:pPr>
    </w:p>
    <w:p w14:paraId="4905C593" w14:textId="77777777" w:rsidR="00B3277A" w:rsidRDefault="00B3277A" w:rsidP="00084144">
      <w:pPr>
        <w:rPr>
          <w:rFonts w:ascii="Garamond" w:hAnsi="Garamond"/>
          <w:sz w:val="24"/>
          <w:szCs w:val="24"/>
        </w:rPr>
      </w:pPr>
      <w:r>
        <w:rPr>
          <w:rFonts w:ascii="Garamond" w:hAnsi="Garamond"/>
          <w:sz w:val="24"/>
          <w:szCs w:val="24"/>
        </w:rPr>
        <w:t xml:space="preserve">Reviewer, </w:t>
      </w:r>
      <w:r w:rsidRPr="00AF66C4">
        <w:rPr>
          <w:rFonts w:ascii="Garamond" w:hAnsi="Garamond"/>
          <w:i/>
          <w:sz w:val="24"/>
          <w:szCs w:val="24"/>
        </w:rPr>
        <w:t>Senior Promotion Review</w:t>
      </w:r>
      <w:r>
        <w:rPr>
          <w:rFonts w:ascii="Garamond" w:hAnsi="Garamond"/>
          <w:sz w:val="24"/>
          <w:szCs w:val="24"/>
        </w:rPr>
        <w:t>, [Confidential], 2015</w:t>
      </w:r>
      <w:r w:rsidR="00DB6291">
        <w:rPr>
          <w:rFonts w:ascii="Garamond" w:hAnsi="Garamond"/>
          <w:sz w:val="24"/>
          <w:szCs w:val="24"/>
        </w:rPr>
        <w:t>, 2018 (x2)</w:t>
      </w:r>
    </w:p>
    <w:p w14:paraId="7D79832C" w14:textId="77777777" w:rsidR="00B3277A" w:rsidRPr="0077194A" w:rsidRDefault="00B3277A" w:rsidP="00084144">
      <w:pPr>
        <w:rPr>
          <w:rFonts w:ascii="Garamond" w:hAnsi="Garamond"/>
          <w:sz w:val="24"/>
          <w:szCs w:val="24"/>
        </w:rPr>
      </w:pPr>
    </w:p>
    <w:p w14:paraId="39AA28F8" w14:textId="77777777" w:rsidR="002F44D6" w:rsidRPr="0077194A" w:rsidRDefault="005527FF" w:rsidP="00084144">
      <w:pPr>
        <w:rPr>
          <w:rFonts w:ascii="Garamond" w:hAnsi="Garamond"/>
          <w:sz w:val="24"/>
          <w:szCs w:val="24"/>
        </w:rPr>
      </w:pPr>
      <w:r w:rsidRPr="0077194A">
        <w:rPr>
          <w:rFonts w:ascii="Garamond" w:hAnsi="Garamond"/>
          <w:sz w:val="24"/>
          <w:szCs w:val="24"/>
        </w:rPr>
        <w:t xml:space="preserve">Submissions Judge, </w:t>
      </w:r>
      <w:r w:rsidRPr="00AF66C4">
        <w:rPr>
          <w:rFonts w:ascii="Garamond" w:hAnsi="Garamond"/>
          <w:i/>
          <w:sz w:val="24"/>
          <w:szCs w:val="24"/>
        </w:rPr>
        <w:t>International Berkeley Society</w:t>
      </w:r>
      <w:r w:rsidR="00AF66C4" w:rsidRPr="00AF66C4">
        <w:rPr>
          <w:rFonts w:ascii="Garamond" w:hAnsi="Garamond"/>
          <w:i/>
          <w:sz w:val="24"/>
          <w:szCs w:val="24"/>
        </w:rPr>
        <w:t xml:space="preserve"> Submissions</w:t>
      </w:r>
      <w:r w:rsidRPr="0077194A">
        <w:rPr>
          <w:rFonts w:ascii="Garamond" w:hAnsi="Garamond"/>
          <w:sz w:val="24"/>
          <w:szCs w:val="24"/>
        </w:rPr>
        <w:t xml:space="preserve">, 2015 </w:t>
      </w:r>
    </w:p>
    <w:p w14:paraId="4FF280D8" w14:textId="77777777" w:rsidR="005527FF" w:rsidRPr="0077194A" w:rsidRDefault="005527FF" w:rsidP="00084144">
      <w:pPr>
        <w:rPr>
          <w:rFonts w:ascii="Garamond" w:hAnsi="Garamond"/>
          <w:sz w:val="24"/>
          <w:szCs w:val="24"/>
        </w:rPr>
      </w:pPr>
    </w:p>
    <w:p w14:paraId="2545B4A3" w14:textId="77777777" w:rsidR="002F44D6" w:rsidRPr="0077194A" w:rsidRDefault="002F44D6" w:rsidP="00084144">
      <w:pPr>
        <w:rPr>
          <w:rFonts w:ascii="Garamond" w:hAnsi="Garamond"/>
          <w:sz w:val="24"/>
          <w:szCs w:val="24"/>
        </w:rPr>
      </w:pPr>
      <w:r w:rsidRPr="0077194A">
        <w:rPr>
          <w:rFonts w:ascii="Garamond" w:hAnsi="Garamond"/>
          <w:sz w:val="24"/>
          <w:szCs w:val="24"/>
        </w:rPr>
        <w:t xml:space="preserve">Grant Reviewer, </w:t>
      </w:r>
      <w:r w:rsidRPr="00AF66C4">
        <w:rPr>
          <w:rFonts w:ascii="Garamond" w:hAnsi="Garamond"/>
          <w:i/>
          <w:sz w:val="24"/>
          <w:szCs w:val="24"/>
        </w:rPr>
        <w:t>Swiss National Science Foundation</w:t>
      </w:r>
      <w:r w:rsidRPr="0077194A">
        <w:rPr>
          <w:rFonts w:ascii="Garamond" w:hAnsi="Garamond"/>
          <w:sz w:val="24"/>
          <w:szCs w:val="24"/>
        </w:rPr>
        <w:t>, 2015</w:t>
      </w:r>
    </w:p>
    <w:p w14:paraId="7E2FA6B4" w14:textId="77777777" w:rsidR="002F44D6" w:rsidRPr="0077194A" w:rsidRDefault="002F44D6" w:rsidP="00084144">
      <w:pPr>
        <w:rPr>
          <w:rFonts w:ascii="Garamond" w:hAnsi="Garamond"/>
          <w:sz w:val="24"/>
          <w:szCs w:val="24"/>
        </w:rPr>
      </w:pPr>
    </w:p>
    <w:p w14:paraId="051B5143" w14:textId="77777777" w:rsidR="009656D5" w:rsidRPr="0077194A" w:rsidRDefault="009656D5" w:rsidP="00084144">
      <w:pPr>
        <w:rPr>
          <w:rFonts w:ascii="Garamond" w:hAnsi="Garamond"/>
          <w:sz w:val="24"/>
          <w:szCs w:val="24"/>
        </w:rPr>
      </w:pPr>
      <w:r w:rsidRPr="0077194A">
        <w:rPr>
          <w:rFonts w:ascii="Garamond" w:hAnsi="Garamond"/>
          <w:sz w:val="24"/>
          <w:szCs w:val="24"/>
        </w:rPr>
        <w:t xml:space="preserve">Organizer, </w:t>
      </w:r>
      <w:r w:rsidR="00482B8E" w:rsidRPr="00AF66C4">
        <w:rPr>
          <w:rFonts w:ascii="Garamond" w:hAnsi="Garamond"/>
          <w:i/>
          <w:sz w:val="24"/>
          <w:szCs w:val="24"/>
        </w:rPr>
        <w:t>Conference</w:t>
      </w:r>
      <w:r w:rsidRPr="00AF66C4">
        <w:rPr>
          <w:rFonts w:ascii="Garamond" w:hAnsi="Garamond"/>
          <w:i/>
          <w:sz w:val="24"/>
          <w:szCs w:val="24"/>
        </w:rPr>
        <w:t xml:space="preserve"> on </w:t>
      </w:r>
      <w:r w:rsidR="00482B8E" w:rsidRPr="00AF66C4">
        <w:rPr>
          <w:rFonts w:ascii="Garamond" w:hAnsi="Garamond"/>
          <w:i/>
          <w:sz w:val="24"/>
          <w:szCs w:val="24"/>
        </w:rPr>
        <w:t>Renaissance</w:t>
      </w:r>
      <w:r w:rsidRPr="00AF66C4">
        <w:rPr>
          <w:rFonts w:ascii="Garamond" w:hAnsi="Garamond"/>
          <w:i/>
          <w:sz w:val="24"/>
          <w:szCs w:val="24"/>
        </w:rPr>
        <w:t>-Early-Modern Philosophy</w:t>
      </w:r>
      <w:r w:rsidRPr="0077194A">
        <w:rPr>
          <w:rFonts w:ascii="Garamond" w:hAnsi="Garamond"/>
          <w:sz w:val="24"/>
          <w:szCs w:val="24"/>
        </w:rPr>
        <w:t>, Harvard University, 2015</w:t>
      </w:r>
    </w:p>
    <w:p w14:paraId="04093336" w14:textId="77777777" w:rsidR="009656D5" w:rsidRPr="0077194A" w:rsidRDefault="009656D5" w:rsidP="00084144">
      <w:pPr>
        <w:rPr>
          <w:rFonts w:ascii="Garamond" w:hAnsi="Garamond"/>
          <w:sz w:val="24"/>
          <w:szCs w:val="24"/>
        </w:rPr>
      </w:pPr>
    </w:p>
    <w:p w14:paraId="6FFE571C" w14:textId="77777777" w:rsidR="00E824C8" w:rsidRPr="006F24E4" w:rsidRDefault="00E824C8" w:rsidP="00084144">
      <w:pPr>
        <w:rPr>
          <w:rFonts w:ascii="Garamond" w:hAnsi="Garamond"/>
          <w:sz w:val="24"/>
          <w:szCs w:val="24"/>
        </w:rPr>
      </w:pPr>
      <w:r w:rsidRPr="006F24E4">
        <w:rPr>
          <w:rFonts w:ascii="Garamond" w:hAnsi="Garamond"/>
          <w:sz w:val="24"/>
          <w:szCs w:val="24"/>
        </w:rPr>
        <w:t xml:space="preserve">Organizer, </w:t>
      </w:r>
      <w:r w:rsidR="0023589E" w:rsidRPr="00AF66C4">
        <w:rPr>
          <w:rFonts w:ascii="Garamond" w:hAnsi="Garamond"/>
          <w:i/>
          <w:sz w:val="24"/>
          <w:szCs w:val="24"/>
        </w:rPr>
        <w:t>Conference</w:t>
      </w:r>
      <w:r w:rsidRPr="00AF66C4">
        <w:rPr>
          <w:rFonts w:ascii="Garamond" w:hAnsi="Garamond"/>
          <w:i/>
          <w:sz w:val="24"/>
          <w:szCs w:val="24"/>
        </w:rPr>
        <w:t xml:space="preserve"> on Islamic-Arabic Philosophy</w:t>
      </w:r>
      <w:r w:rsidRPr="006F24E4">
        <w:rPr>
          <w:rFonts w:ascii="Garamond" w:hAnsi="Garamond"/>
          <w:sz w:val="24"/>
          <w:szCs w:val="24"/>
        </w:rPr>
        <w:t xml:space="preserve">, </w:t>
      </w:r>
      <w:r w:rsidR="0023589E" w:rsidRPr="006F24E4">
        <w:rPr>
          <w:rFonts w:ascii="Garamond" w:hAnsi="Garamond"/>
          <w:sz w:val="24"/>
          <w:szCs w:val="24"/>
        </w:rPr>
        <w:t xml:space="preserve">Harvard University, </w:t>
      </w:r>
      <w:r w:rsidRPr="006F24E4">
        <w:rPr>
          <w:rFonts w:ascii="Garamond" w:hAnsi="Garamond"/>
          <w:sz w:val="24"/>
          <w:szCs w:val="24"/>
        </w:rPr>
        <w:t xml:space="preserve">2014 </w:t>
      </w:r>
    </w:p>
    <w:p w14:paraId="0B60CBBB" w14:textId="77777777" w:rsidR="00C95803" w:rsidRPr="006F24E4" w:rsidRDefault="00C95803" w:rsidP="00084144">
      <w:pPr>
        <w:rPr>
          <w:rFonts w:ascii="Garamond" w:hAnsi="Garamond"/>
          <w:sz w:val="24"/>
          <w:szCs w:val="24"/>
        </w:rPr>
      </w:pPr>
    </w:p>
    <w:p w14:paraId="1B747078" w14:textId="77777777" w:rsidR="00C95803" w:rsidRPr="006F24E4" w:rsidRDefault="006F24E4" w:rsidP="00C95803">
      <w:pPr>
        <w:rPr>
          <w:rFonts w:ascii="Garamond" w:hAnsi="Garamond"/>
          <w:sz w:val="24"/>
          <w:szCs w:val="24"/>
        </w:rPr>
      </w:pPr>
      <w:r w:rsidRPr="006F24E4">
        <w:rPr>
          <w:rFonts w:ascii="Garamond" w:hAnsi="Garamond"/>
          <w:sz w:val="24"/>
          <w:szCs w:val="24"/>
        </w:rPr>
        <w:t xml:space="preserve">Consulting Board Member, </w:t>
      </w:r>
      <w:r w:rsidR="00C95803" w:rsidRPr="006F24E4">
        <w:rPr>
          <w:rFonts w:ascii="Garamond" w:hAnsi="Garamond"/>
          <w:i/>
          <w:iCs/>
          <w:sz w:val="24"/>
          <w:szCs w:val="24"/>
        </w:rPr>
        <w:t>The [Amartya] Sen Institute for Dialectical Studie</w:t>
      </w:r>
      <w:r w:rsidRPr="006F24E4">
        <w:rPr>
          <w:rFonts w:ascii="Garamond" w:hAnsi="Garamond"/>
          <w:sz w:val="24"/>
          <w:szCs w:val="24"/>
        </w:rPr>
        <w:t>s, 2014</w:t>
      </w:r>
    </w:p>
    <w:p w14:paraId="5D0B7386" w14:textId="77777777" w:rsidR="00C95803" w:rsidRPr="006F24E4" w:rsidRDefault="00C95803" w:rsidP="00084144">
      <w:pPr>
        <w:rPr>
          <w:rFonts w:ascii="Garamond" w:hAnsi="Garamond"/>
          <w:sz w:val="24"/>
          <w:szCs w:val="24"/>
        </w:rPr>
      </w:pPr>
    </w:p>
    <w:p w14:paraId="1B5BC3E8" w14:textId="77777777" w:rsidR="00A01D1B" w:rsidRPr="006F24E4" w:rsidRDefault="00A01D1B" w:rsidP="00721702">
      <w:pPr>
        <w:rPr>
          <w:rFonts w:ascii="Garamond" w:hAnsi="Garamond"/>
          <w:sz w:val="24"/>
          <w:szCs w:val="24"/>
        </w:rPr>
      </w:pPr>
      <w:r w:rsidRPr="006F24E4">
        <w:rPr>
          <w:rFonts w:ascii="Garamond" w:hAnsi="Garamond"/>
          <w:sz w:val="24"/>
          <w:szCs w:val="24"/>
        </w:rPr>
        <w:t xml:space="preserve">Submissions Judge, </w:t>
      </w:r>
      <w:r w:rsidRPr="006F24E4">
        <w:rPr>
          <w:rFonts w:ascii="Garamond" w:hAnsi="Garamond"/>
          <w:i/>
          <w:sz w:val="24"/>
          <w:szCs w:val="24"/>
        </w:rPr>
        <w:t>Southwest Seminar in Early Modern Philosophy</w:t>
      </w:r>
      <w:r w:rsidRPr="006F24E4">
        <w:rPr>
          <w:rFonts w:ascii="Garamond" w:hAnsi="Garamond"/>
          <w:sz w:val="24"/>
          <w:szCs w:val="24"/>
        </w:rPr>
        <w:t>, University of New Mexico, 2013</w:t>
      </w:r>
    </w:p>
    <w:p w14:paraId="2A776829" w14:textId="77777777" w:rsidR="00A01D1B" w:rsidRPr="006F24E4" w:rsidRDefault="00A01D1B" w:rsidP="00721702">
      <w:pPr>
        <w:rPr>
          <w:rFonts w:ascii="Garamond" w:hAnsi="Garamond"/>
          <w:sz w:val="24"/>
          <w:szCs w:val="24"/>
        </w:rPr>
      </w:pPr>
    </w:p>
    <w:p w14:paraId="41E3AE4F" w14:textId="77777777" w:rsidR="003A5EB4" w:rsidRPr="006F24E4" w:rsidRDefault="003A5EB4" w:rsidP="00721702">
      <w:pPr>
        <w:rPr>
          <w:rFonts w:ascii="Garamond" w:hAnsi="Garamond"/>
          <w:sz w:val="24"/>
          <w:szCs w:val="24"/>
        </w:rPr>
      </w:pPr>
      <w:r w:rsidRPr="006F24E4">
        <w:rPr>
          <w:rFonts w:ascii="Garamond" w:hAnsi="Garamond"/>
          <w:sz w:val="24"/>
          <w:szCs w:val="24"/>
        </w:rPr>
        <w:t xml:space="preserve">Submissions Judge, </w:t>
      </w:r>
      <w:r w:rsidRPr="006F24E4">
        <w:rPr>
          <w:rFonts w:ascii="Garamond" w:hAnsi="Garamond"/>
          <w:i/>
          <w:sz w:val="24"/>
          <w:szCs w:val="24"/>
        </w:rPr>
        <w:t>Leibniz Society of North America</w:t>
      </w:r>
      <w:r w:rsidRPr="006F24E4">
        <w:rPr>
          <w:rFonts w:ascii="Garamond" w:hAnsi="Garamond"/>
          <w:sz w:val="24"/>
          <w:szCs w:val="24"/>
        </w:rPr>
        <w:t>, International Conference, 2013</w:t>
      </w:r>
    </w:p>
    <w:p w14:paraId="56A2D621" w14:textId="77777777" w:rsidR="003A5EB4" w:rsidRPr="006F24E4" w:rsidRDefault="003A5EB4" w:rsidP="00721702">
      <w:pPr>
        <w:rPr>
          <w:rFonts w:ascii="Garamond" w:hAnsi="Garamond"/>
          <w:sz w:val="24"/>
          <w:szCs w:val="24"/>
        </w:rPr>
      </w:pPr>
    </w:p>
    <w:p w14:paraId="3FFD8A21" w14:textId="77777777" w:rsidR="00721702" w:rsidRPr="006F24E4" w:rsidRDefault="00721702" w:rsidP="00721702">
      <w:pPr>
        <w:rPr>
          <w:rFonts w:ascii="Garamond" w:hAnsi="Garamond"/>
          <w:sz w:val="24"/>
          <w:szCs w:val="24"/>
        </w:rPr>
      </w:pPr>
      <w:r w:rsidRPr="006F24E4">
        <w:rPr>
          <w:rFonts w:ascii="Garamond" w:hAnsi="Garamond"/>
          <w:sz w:val="24"/>
          <w:szCs w:val="24"/>
        </w:rPr>
        <w:t xml:space="preserve">Affiliate Member of the </w:t>
      </w:r>
      <w:r w:rsidRPr="006F24E4">
        <w:rPr>
          <w:rFonts w:ascii="Garamond" w:hAnsi="Garamond"/>
          <w:i/>
          <w:sz w:val="24"/>
          <w:szCs w:val="24"/>
        </w:rPr>
        <w:t>Center for Philosophy and History of Science</w:t>
      </w:r>
      <w:r w:rsidRPr="006F24E4">
        <w:rPr>
          <w:rFonts w:ascii="Garamond" w:hAnsi="Garamond"/>
          <w:sz w:val="24"/>
          <w:szCs w:val="24"/>
        </w:rPr>
        <w:t>, Boston University, 2013</w:t>
      </w:r>
    </w:p>
    <w:p w14:paraId="7CA8DB2B" w14:textId="77777777" w:rsidR="00084144" w:rsidRDefault="00084144" w:rsidP="00084144">
      <w:pPr>
        <w:rPr>
          <w:rFonts w:ascii="Garamond" w:hAnsi="Garamond"/>
          <w:sz w:val="24"/>
          <w:szCs w:val="24"/>
        </w:rPr>
      </w:pPr>
    </w:p>
    <w:p w14:paraId="74ECEFE3" w14:textId="77777777" w:rsidR="00084144" w:rsidRDefault="00084144" w:rsidP="00084144">
      <w:pPr>
        <w:rPr>
          <w:rFonts w:ascii="Garamond" w:hAnsi="Garamond"/>
          <w:sz w:val="24"/>
          <w:szCs w:val="24"/>
        </w:rPr>
      </w:pPr>
      <w:r w:rsidRPr="00F43CFA">
        <w:rPr>
          <w:rFonts w:ascii="Garamond" w:hAnsi="Garamond"/>
          <w:sz w:val="24"/>
          <w:szCs w:val="24"/>
        </w:rPr>
        <w:t xml:space="preserve">Member of the Board, </w:t>
      </w:r>
      <w:r w:rsidRPr="00F43CFA">
        <w:rPr>
          <w:rFonts w:ascii="Garamond" w:hAnsi="Garamond"/>
          <w:i/>
          <w:sz w:val="24"/>
          <w:szCs w:val="24"/>
        </w:rPr>
        <w:t>Executive Committee of the North American Leibniz Society</w:t>
      </w:r>
      <w:r w:rsidR="009D054B">
        <w:rPr>
          <w:rFonts w:ascii="Garamond" w:hAnsi="Garamond"/>
          <w:sz w:val="24"/>
          <w:szCs w:val="24"/>
        </w:rPr>
        <w:t>, 2010-13</w:t>
      </w:r>
    </w:p>
    <w:p w14:paraId="40BBCDA1" w14:textId="77777777" w:rsidR="00084144" w:rsidRPr="00F43CFA" w:rsidRDefault="00084144" w:rsidP="00084144">
      <w:pPr>
        <w:rPr>
          <w:rFonts w:ascii="Garamond" w:hAnsi="Garamond"/>
          <w:sz w:val="24"/>
          <w:szCs w:val="24"/>
        </w:rPr>
      </w:pPr>
    </w:p>
    <w:p w14:paraId="7FCC5E32" w14:textId="77777777" w:rsidR="00084144" w:rsidRPr="00F43CFA" w:rsidRDefault="00084144" w:rsidP="00084144">
      <w:pPr>
        <w:rPr>
          <w:rFonts w:ascii="Garamond" w:hAnsi="Garamond"/>
          <w:sz w:val="24"/>
          <w:szCs w:val="24"/>
        </w:rPr>
      </w:pPr>
      <w:r w:rsidRPr="00F43CFA">
        <w:rPr>
          <w:rFonts w:ascii="Garamond" w:hAnsi="Garamond"/>
          <w:sz w:val="24"/>
          <w:szCs w:val="24"/>
        </w:rPr>
        <w:t>Organizer,</w:t>
      </w:r>
      <w:r w:rsidRPr="00F43CFA">
        <w:rPr>
          <w:rFonts w:ascii="Garamond" w:hAnsi="Garamond"/>
          <w:i/>
          <w:sz w:val="24"/>
          <w:szCs w:val="24"/>
        </w:rPr>
        <w:t xml:space="preserve"> Later Latin Reading Group</w:t>
      </w:r>
      <w:r w:rsidRPr="00F43CFA">
        <w:rPr>
          <w:rFonts w:ascii="Garamond" w:hAnsi="Garamond"/>
          <w:sz w:val="24"/>
          <w:szCs w:val="24"/>
        </w:rPr>
        <w:t>, Harvard University, 2005-10, 2012</w:t>
      </w:r>
      <w:r w:rsidR="00C754B0">
        <w:rPr>
          <w:rFonts w:ascii="Garamond" w:hAnsi="Garamond"/>
          <w:sz w:val="24"/>
          <w:szCs w:val="24"/>
        </w:rPr>
        <w:t>-2014</w:t>
      </w:r>
    </w:p>
    <w:p w14:paraId="5E4693A8" w14:textId="77777777" w:rsidR="00084144" w:rsidRDefault="00084144" w:rsidP="00084144">
      <w:pPr>
        <w:rPr>
          <w:rFonts w:ascii="Garamond" w:hAnsi="Garamond"/>
          <w:sz w:val="24"/>
          <w:szCs w:val="24"/>
        </w:rPr>
      </w:pPr>
    </w:p>
    <w:p w14:paraId="549B78A9" w14:textId="77777777" w:rsidR="00084144" w:rsidRPr="00F43CFA" w:rsidRDefault="00084144" w:rsidP="00084144">
      <w:pPr>
        <w:rPr>
          <w:rFonts w:ascii="Garamond" w:hAnsi="Garamond"/>
          <w:sz w:val="24"/>
          <w:szCs w:val="24"/>
        </w:rPr>
      </w:pPr>
      <w:r w:rsidRPr="00F43CFA">
        <w:rPr>
          <w:rFonts w:ascii="Garamond" w:hAnsi="Garamond"/>
          <w:sz w:val="24"/>
          <w:szCs w:val="24"/>
        </w:rPr>
        <w:t xml:space="preserve">Organizer, </w:t>
      </w:r>
      <w:r w:rsidRPr="00F43CFA">
        <w:rPr>
          <w:rFonts w:ascii="Garamond" w:hAnsi="Garamond"/>
          <w:i/>
          <w:sz w:val="24"/>
          <w:szCs w:val="24"/>
        </w:rPr>
        <w:t>New England Colloquium in Early Modern Philosophy</w:t>
      </w:r>
      <w:r w:rsidRPr="00F43CFA">
        <w:rPr>
          <w:rFonts w:ascii="Garamond" w:hAnsi="Garamond"/>
          <w:sz w:val="24"/>
          <w:szCs w:val="24"/>
        </w:rPr>
        <w:t>, 2005, 2008, 2010-11, 2012</w:t>
      </w:r>
    </w:p>
    <w:p w14:paraId="6B70C30F" w14:textId="77777777" w:rsidR="00084144" w:rsidRDefault="00084144" w:rsidP="00084144">
      <w:pPr>
        <w:rPr>
          <w:rFonts w:ascii="Garamond" w:hAnsi="Garamond"/>
          <w:sz w:val="24"/>
          <w:szCs w:val="24"/>
        </w:rPr>
      </w:pPr>
    </w:p>
    <w:p w14:paraId="5FF80438" w14:textId="77777777" w:rsidR="00084144" w:rsidRDefault="00084144" w:rsidP="00084144">
      <w:pPr>
        <w:rPr>
          <w:rFonts w:ascii="Garamond" w:hAnsi="Garamond"/>
          <w:sz w:val="24"/>
          <w:szCs w:val="24"/>
        </w:rPr>
      </w:pPr>
      <w:r w:rsidRPr="00F43CFA">
        <w:rPr>
          <w:rFonts w:ascii="Garamond" w:hAnsi="Garamond"/>
          <w:sz w:val="24"/>
          <w:szCs w:val="24"/>
        </w:rPr>
        <w:t xml:space="preserve">Evaluator, </w:t>
      </w:r>
      <w:r w:rsidRPr="00F43CFA">
        <w:rPr>
          <w:rFonts w:ascii="Garamond" w:hAnsi="Garamond"/>
          <w:i/>
          <w:sz w:val="24"/>
          <w:szCs w:val="24"/>
        </w:rPr>
        <w:t>Israel Science Foundation</w:t>
      </w:r>
      <w:r w:rsidRPr="00F43CFA">
        <w:rPr>
          <w:rFonts w:ascii="Garamond" w:hAnsi="Garamond"/>
          <w:sz w:val="24"/>
          <w:szCs w:val="24"/>
        </w:rPr>
        <w:t>, 2012</w:t>
      </w:r>
    </w:p>
    <w:p w14:paraId="48C6B63B" w14:textId="77777777" w:rsidR="00BF781A" w:rsidRDefault="00BF781A" w:rsidP="00084144">
      <w:pPr>
        <w:rPr>
          <w:rFonts w:ascii="Garamond" w:hAnsi="Garamond"/>
          <w:sz w:val="24"/>
          <w:szCs w:val="24"/>
        </w:rPr>
      </w:pPr>
    </w:p>
    <w:p w14:paraId="0A49BFC4" w14:textId="77777777" w:rsidR="00BF781A" w:rsidRDefault="00BF781A" w:rsidP="00084144">
      <w:pPr>
        <w:rPr>
          <w:rFonts w:ascii="Garamond" w:hAnsi="Garamond"/>
          <w:sz w:val="24"/>
          <w:szCs w:val="24"/>
        </w:rPr>
      </w:pPr>
      <w:r>
        <w:rPr>
          <w:rFonts w:ascii="Garamond" w:hAnsi="Garamond"/>
          <w:sz w:val="24"/>
          <w:szCs w:val="24"/>
        </w:rPr>
        <w:t xml:space="preserve">Submissions Referee, </w:t>
      </w:r>
      <w:r w:rsidRPr="00BF781A">
        <w:rPr>
          <w:rFonts w:ascii="Garamond" w:hAnsi="Garamond"/>
          <w:i/>
          <w:sz w:val="24"/>
          <w:szCs w:val="24"/>
        </w:rPr>
        <w:t>Southwest Seminar in Early Modern Philosophy</w:t>
      </w:r>
      <w:r>
        <w:rPr>
          <w:rFonts w:ascii="Garamond" w:hAnsi="Garamond"/>
          <w:sz w:val="24"/>
          <w:szCs w:val="24"/>
        </w:rPr>
        <w:t>, 2012</w:t>
      </w:r>
    </w:p>
    <w:p w14:paraId="4A4E7CDF" w14:textId="77777777" w:rsidR="00BF781A" w:rsidRDefault="00BF781A" w:rsidP="00084144">
      <w:pPr>
        <w:rPr>
          <w:rFonts w:ascii="Garamond" w:hAnsi="Garamond"/>
          <w:sz w:val="24"/>
          <w:szCs w:val="24"/>
        </w:rPr>
      </w:pPr>
    </w:p>
    <w:p w14:paraId="40195978" w14:textId="77777777" w:rsidR="00BF781A" w:rsidRPr="00F43CFA" w:rsidRDefault="00BF781A" w:rsidP="00084144">
      <w:pPr>
        <w:rPr>
          <w:rFonts w:ascii="Garamond" w:hAnsi="Garamond"/>
          <w:sz w:val="24"/>
          <w:szCs w:val="24"/>
        </w:rPr>
      </w:pPr>
      <w:r>
        <w:rPr>
          <w:rFonts w:ascii="Garamond" w:hAnsi="Garamond"/>
          <w:sz w:val="24"/>
          <w:szCs w:val="24"/>
        </w:rPr>
        <w:t xml:space="preserve">Submissions Judge, </w:t>
      </w:r>
      <w:r w:rsidRPr="00BF781A">
        <w:rPr>
          <w:rFonts w:ascii="Garamond" w:hAnsi="Garamond"/>
          <w:i/>
          <w:sz w:val="24"/>
          <w:szCs w:val="24"/>
        </w:rPr>
        <w:t>Leibniz Society of North America Essay Competition</w:t>
      </w:r>
      <w:r w:rsidR="005D7DA4">
        <w:rPr>
          <w:rFonts w:ascii="Garamond" w:hAnsi="Garamond"/>
          <w:sz w:val="24"/>
          <w:szCs w:val="24"/>
        </w:rPr>
        <w:t>, 2012</w:t>
      </w:r>
      <w:r w:rsidR="005D7DA4" w:rsidRPr="00B3277A">
        <w:rPr>
          <w:rFonts w:ascii="Garamond" w:hAnsi="Garamond"/>
          <w:sz w:val="24"/>
          <w:szCs w:val="24"/>
        </w:rPr>
        <w:t>, 2015</w:t>
      </w:r>
    </w:p>
    <w:p w14:paraId="278A1DFF" w14:textId="77777777" w:rsidR="00084144" w:rsidRDefault="00084144" w:rsidP="00084144">
      <w:pPr>
        <w:rPr>
          <w:rFonts w:ascii="Garamond" w:hAnsi="Garamond"/>
          <w:sz w:val="24"/>
          <w:szCs w:val="24"/>
        </w:rPr>
      </w:pPr>
    </w:p>
    <w:p w14:paraId="78AD8B76" w14:textId="77777777" w:rsidR="00084144" w:rsidRDefault="00084144" w:rsidP="00084144">
      <w:pPr>
        <w:rPr>
          <w:rFonts w:ascii="Garamond" w:hAnsi="Garamond"/>
          <w:sz w:val="24"/>
          <w:szCs w:val="24"/>
        </w:rPr>
      </w:pPr>
      <w:r>
        <w:rPr>
          <w:rFonts w:ascii="Garamond" w:hAnsi="Garamond"/>
          <w:sz w:val="24"/>
          <w:szCs w:val="24"/>
        </w:rPr>
        <w:t xml:space="preserve">Member of the Board, </w:t>
      </w:r>
      <w:r w:rsidRPr="00B66C69">
        <w:rPr>
          <w:rFonts w:ascii="Garamond" w:hAnsi="Garamond"/>
          <w:i/>
          <w:sz w:val="24"/>
          <w:szCs w:val="24"/>
        </w:rPr>
        <w:t>Advisory Committee for The International Society for Occasionalism</w:t>
      </w:r>
      <w:r>
        <w:rPr>
          <w:rFonts w:ascii="Garamond" w:hAnsi="Garamond"/>
          <w:sz w:val="24"/>
          <w:szCs w:val="24"/>
        </w:rPr>
        <w:t>, 2012</w:t>
      </w:r>
    </w:p>
    <w:p w14:paraId="34CC272D" w14:textId="77777777" w:rsidR="00084144" w:rsidRPr="00F43CFA" w:rsidRDefault="00084144" w:rsidP="00084144">
      <w:pPr>
        <w:rPr>
          <w:rFonts w:ascii="Garamond" w:hAnsi="Garamond"/>
          <w:sz w:val="24"/>
          <w:szCs w:val="24"/>
        </w:rPr>
      </w:pPr>
    </w:p>
    <w:p w14:paraId="1707C630" w14:textId="77777777" w:rsidR="00084144" w:rsidRPr="00F43CFA" w:rsidRDefault="00084144" w:rsidP="00084144">
      <w:pPr>
        <w:rPr>
          <w:rFonts w:ascii="Garamond" w:hAnsi="Garamond"/>
          <w:sz w:val="24"/>
          <w:szCs w:val="24"/>
        </w:rPr>
      </w:pPr>
      <w:r>
        <w:rPr>
          <w:rFonts w:ascii="Garamond" w:hAnsi="Garamond"/>
          <w:sz w:val="24"/>
          <w:szCs w:val="24"/>
        </w:rPr>
        <w:t xml:space="preserve">Submissions </w:t>
      </w:r>
      <w:r w:rsidRPr="00F43CFA">
        <w:rPr>
          <w:rFonts w:ascii="Garamond" w:hAnsi="Garamond"/>
          <w:sz w:val="24"/>
          <w:szCs w:val="24"/>
        </w:rPr>
        <w:t xml:space="preserve">Referee, </w:t>
      </w:r>
      <w:r w:rsidR="00BF781A">
        <w:rPr>
          <w:rFonts w:ascii="Garamond" w:hAnsi="Garamond"/>
          <w:i/>
          <w:sz w:val="24"/>
          <w:szCs w:val="24"/>
        </w:rPr>
        <w:t>New England Conference in Early Modern Philosophy</w:t>
      </w:r>
      <w:r w:rsidRPr="00F43CFA">
        <w:rPr>
          <w:rFonts w:ascii="Garamond" w:hAnsi="Garamond"/>
          <w:sz w:val="24"/>
          <w:szCs w:val="24"/>
        </w:rPr>
        <w:t>, 2010</w:t>
      </w:r>
    </w:p>
    <w:p w14:paraId="204AD4F0" w14:textId="77777777" w:rsidR="00084144" w:rsidRPr="00F43CFA" w:rsidRDefault="00084144" w:rsidP="00084144">
      <w:pPr>
        <w:rPr>
          <w:rFonts w:ascii="Garamond" w:hAnsi="Garamond"/>
          <w:sz w:val="24"/>
          <w:szCs w:val="24"/>
        </w:rPr>
      </w:pPr>
    </w:p>
    <w:p w14:paraId="71D7C92F" w14:textId="77777777" w:rsidR="00084144" w:rsidRDefault="00084144" w:rsidP="00084144">
      <w:pPr>
        <w:rPr>
          <w:rFonts w:ascii="Garamond" w:hAnsi="Garamond"/>
          <w:sz w:val="24"/>
          <w:szCs w:val="24"/>
        </w:rPr>
      </w:pPr>
      <w:r w:rsidRPr="00F43CFA">
        <w:rPr>
          <w:rFonts w:ascii="Garamond" w:hAnsi="Garamond"/>
          <w:sz w:val="24"/>
          <w:szCs w:val="24"/>
        </w:rPr>
        <w:t xml:space="preserve">Participant, </w:t>
      </w:r>
      <w:r w:rsidRPr="00F43CFA">
        <w:rPr>
          <w:rFonts w:ascii="Garamond" w:hAnsi="Garamond"/>
          <w:i/>
          <w:sz w:val="24"/>
          <w:szCs w:val="24"/>
        </w:rPr>
        <w:t>Cambridge Roundtable on Science, Art &amp; Religion</w:t>
      </w:r>
      <w:r w:rsidRPr="00F43CFA">
        <w:rPr>
          <w:rFonts w:ascii="Garamond" w:hAnsi="Garamond"/>
          <w:sz w:val="24"/>
          <w:szCs w:val="24"/>
        </w:rPr>
        <w:t>, 2005, 2009</w:t>
      </w:r>
    </w:p>
    <w:p w14:paraId="7E4E13A5" w14:textId="77777777" w:rsidR="00084144" w:rsidRPr="00F43CFA" w:rsidRDefault="00084144" w:rsidP="00084144">
      <w:pPr>
        <w:rPr>
          <w:rFonts w:ascii="Garamond" w:hAnsi="Garamond"/>
          <w:b/>
          <w:sz w:val="24"/>
          <w:szCs w:val="24"/>
        </w:rPr>
      </w:pPr>
    </w:p>
    <w:p w14:paraId="14549FA6" w14:textId="77777777" w:rsidR="00084144" w:rsidRPr="003141A2" w:rsidRDefault="00BF781A" w:rsidP="00084144">
      <w:pPr>
        <w:rPr>
          <w:rFonts w:ascii="Garamond" w:hAnsi="Garamond"/>
          <w:i/>
          <w:sz w:val="24"/>
          <w:szCs w:val="24"/>
        </w:rPr>
      </w:pPr>
      <w:r>
        <w:rPr>
          <w:rFonts w:ascii="Garamond" w:hAnsi="Garamond"/>
          <w:sz w:val="24"/>
          <w:szCs w:val="24"/>
        </w:rPr>
        <w:lastRenderedPageBreak/>
        <w:t>Journal r</w:t>
      </w:r>
      <w:r w:rsidR="00084144" w:rsidRPr="00F43CFA">
        <w:rPr>
          <w:rFonts w:ascii="Garamond" w:hAnsi="Garamond"/>
          <w:sz w:val="24"/>
          <w:szCs w:val="24"/>
        </w:rPr>
        <w:t xml:space="preserve">eferee, </w:t>
      </w:r>
      <w:proofErr w:type="spellStart"/>
      <w:r w:rsidR="00F75D20" w:rsidRPr="00F75D20">
        <w:rPr>
          <w:rFonts w:ascii="Garamond" w:hAnsi="Garamond"/>
          <w:i/>
          <w:sz w:val="24"/>
          <w:szCs w:val="24"/>
        </w:rPr>
        <w:t>Archiv</w:t>
      </w:r>
      <w:proofErr w:type="spellEnd"/>
      <w:r w:rsidR="00F75D20" w:rsidRPr="00F75D20">
        <w:rPr>
          <w:rFonts w:ascii="Garamond" w:hAnsi="Garamond"/>
          <w:i/>
          <w:sz w:val="24"/>
          <w:szCs w:val="24"/>
        </w:rPr>
        <w:t xml:space="preserve"> </w:t>
      </w:r>
      <w:proofErr w:type="spellStart"/>
      <w:r w:rsidR="00F75D20" w:rsidRPr="00F75D20">
        <w:rPr>
          <w:rFonts w:ascii="Garamond" w:hAnsi="Garamond"/>
          <w:i/>
          <w:sz w:val="24"/>
          <w:szCs w:val="24"/>
        </w:rPr>
        <w:t>für</w:t>
      </w:r>
      <w:proofErr w:type="spellEnd"/>
      <w:r w:rsidR="00F75D20" w:rsidRPr="00F75D20">
        <w:rPr>
          <w:rFonts w:ascii="Garamond" w:hAnsi="Garamond"/>
          <w:i/>
          <w:sz w:val="24"/>
          <w:szCs w:val="24"/>
        </w:rPr>
        <w:t xml:space="preserve"> </w:t>
      </w:r>
      <w:proofErr w:type="spellStart"/>
      <w:r w:rsidR="00F75D20" w:rsidRPr="00F75D20">
        <w:rPr>
          <w:rFonts w:ascii="Garamond" w:hAnsi="Garamond"/>
          <w:i/>
          <w:sz w:val="24"/>
          <w:szCs w:val="24"/>
        </w:rPr>
        <w:t>Geschichte</w:t>
      </w:r>
      <w:proofErr w:type="spellEnd"/>
      <w:r w:rsidR="00F75D20" w:rsidRPr="00F75D20">
        <w:rPr>
          <w:rFonts w:ascii="Garamond" w:hAnsi="Garamond"/>
          <w:i/>
          <w:sz w:val="24"/>
          <w:szCs w:val="24"/>
        </w:rPr>
        <w:t xml:space="preserve"> der Philosophie</w:t>
      </w:r>
      <w:r w:rsidR="00F75D20">
        <w:rPr>
          <w:rFonts w:ascii="Garamond" w:hAnsi="Garamond"/>
          <w:i/>
          <w:sz w:val="24"/>
          <w:szCs w:val="24"/>
        </w:rPr>
        <w:t xml:space="preserve">, Berkeley Studies, </w:t>
      </w:r>
      <w:r w:rsidR="00B3277A" w:rsidRPr="00F43CFA">
        <w:rPr>
          <w:rFonts w:ascii="Garamond" w:hAnsi="Garamond"/>
          <w:i/>
          <w:sz w:val="24"/>
          <w:szCs w:val="24"/>
        </w:rPr>
        <w:t>Constellations</w:t>
      </w:r>
      <w:r w:rsidR="00B3277A">
        <w:rPr>
          <w:rFonts w:ascii="Garamond" w:hAnsi="Garamond"/>
          <w:i/>
          <w:sz w:val="24"/>
          <w:szCs w:val="24"/>
        </w:rPr>
        <w:t xml:space="preserve">, </w:t>
      </w:r>
      <w:r w:rsidR="00CA7E94">
        <w:rPr>
          <w:rFonts w:ascii="Garamond" w:hAnsi="Garamond"/>
          <w:i/>
          <w:sz w:val="24"/>
          <w:szCs w:val="24"/>
        </w:rPr>
        <w:t xml:space="preserve">Ergo, </w:t>
      </w:r>
      <w:r w:rsidR="00C754B0">
        <w:rPr>
          <w:rFonts w:ascii="Garamond" w:hAnsi="Garamond"/>
          <w:i/>
          <w:sz w:val="24"/>
          <w:szCs w:val="24"/>
        </w:rPr>
        <w:t xml:space="preserve">History of Philosophy Quarterly, </w:t>
      </w:r>
      <w:r w:rsidR="00B3277A">
        <w:rPr>
          <w:rFonts w:ascii="Garamond" w:hAnsi="Garamond"/>
          <w:i/>
          <w:sz w:val="24"/>
          <w:szCs w:val="24"/>
        </w:rPr>
        <w:t xml:space="preserve">Intellectual History Review, </w:t>
      </w:r>
      <w:r w:rsidR="00975B45" w:rsidRPr="00975B45">
        <w:rPr>
          <w:rFonts w:ascii="Garamond" w:hAnsi="Garamond"/>
          <w:i/>
          <w:sz w:val="24"/>
          <w:szCs w:val="24"/>
        </w:rPr>
        <w:t>Journal of the American Philosophical Association</w:t>
      </w:r>
      <w:r w:rsidR="00975B45">
        <w:rPr>
          <w:rFonts w:ascii="Garamond" w:hAnsi="Garamond"/>
          <w:i/>
          <w:sz w:val="24"/>
          <w:szCs w:val="24"/>
        </w:rPr>
        <w:t>,</w:t>
      </w:r>
      <w:r w:rsidR="00975B45" w:rsidRPr="00975B45">
        <w:rPr>
          <w:rFonts w:ascii="Garamond" w:hAnsi="Garamond"/>
          <w:i/>
          <w:sz w:val="24"/>
          <w:szCs w:val="24"/>
        </w:rPr>
        <w:t xml:space="preserve"> </w:t>
      </w:r>
      <w:r w:rsidR="00B3277A" w:rsidRPr="00C554A3">
        <w:rPr>
          <w:rFonts w:ascii="Garamond" w:hAnsi="Garamond"/>
          <w:i/>
          <w:sz w:val="24"/>
          <w:szCs w:val="24"/>
        </w:rPr>
        <w:t>Pacific Philosophical</w:t>
      </w:r>
      <w:r w:rsidR="00B3277A" w:rsidRPr="00EB4507">
        <w:rPr>
          <w:rFonts w:ascii="Garamond" w:hAnsi="Garamond"/>
          <w:i/>
          <w:sz w:val="24"/>
          <w:szCs w:val="24"/>
        </w:rPr>
        <w:t xml:space="preserve"> Quarterly</w:t>
      </w:r>
      <w:r w:rsidR="00B3277A">
        <w:rPr>
          <w:rFonts w:ascii="Garamond" w:hAnsi="Garamond"/>
          <w:sz w:val="24"/>
          <w:szCs w:val="24"/>
        </w:rPr>
        <w:t xml:space="preserve">, </w:t>
      </w:r>
      <w:r w:rsidR="00B3277A" w:rsidRPr="00F43CFA">
        <w:rPr>
          <w:rFonts w:ascii="Garamond" w:hAnsi="Garamond"/>
          <w:i/>
          <w:sz w:val="24"/>
          <w:szCs w:val="24"/>
        </w:rPr>
        <w:t>Perspectives on Science, Philosophy and Phenomenological Research,</w:t>
      </w:r>
      <w:r w:rsidR="00B3277A">
        <w:rPr>
          <w:rFonts w:ascii="Garamond" w:hAnsi="Garamond"/>
          <w:i/>
          <w:sz w:val="24"/>
          <w:szCs w:val="24"/>
        </w:rPr>
        <w:t xml:space="preserve"> </w:t>
      </w:r>
      <w:r w:rsidR="00084144" w:rsidRPr="00F43CFA">
        <w:rPr>
          <w:rFonts w:ascii="Garamond" w:hAnsi="Garamond"/>
          <w:i/>
          <w:sz w:val="24"/>
          <w:szCs w:val="24"/>
        </w:rPr>
        <w:t>Philosophy of Science</w:t>
      </w:r>
      <w:r w:rsidR="00084144" w:rsidRPr="00F43CFA">
        <w:rPr>
          <w:rFonts w:ascii="Garamond" w:hAnsi="Garamond"/>
          <w:sz w:val="24"/>
          <w:szCs w:val="24"/>
        </w:rPr>
        <w:t xml:space="preserve">, </w:t>
      </w:r>
      <w:r w:rsidR="00B3277A" w:rsidRPr="00F43CFA">
        <w:rPr>
          <w:rFonts w:ascii="Garamond" w:hAnsi="Garamond"/>
          <w:i/>
          <w:sz w:val="24"/>
          <w:szCs w:val="24"/>
        </w:rPr>
        <w:t>Sophia,</w:t>
      </w:r>
      <w:r w:rsidR="00B3277A">
        <w:rPr>
          <w:rFonts w:ascii="Garamond" w:hAnsi="Garamond"/>
          <w:i/>
          <w:sz w:val="24"/>
          <w:szCs w:val="24"/>
        </w:rPr>
        <w:t xml:space="preserve"> </w:t>
      </w:r>
      <w:r w:rsidR="00084144" w:rsidRPr="00F43CFA">
        <w:rPr>
          <w:rFonts w:ascii="Garamond" w:hAnsi="Garamond"/>
          <w:i/>
          <w:sz w:val="24"/>
          <w:szCs w:val="24"/>
        </w:rPr>
        <w:t>The Philosophy Compass</w:t>
      </w:r>
      <w:r w:rsidR="00084144" w:rsidRPr="00F43CFA">
        <w:rPr>
          <w:rFonts w:ascii="Garamond" w:hAnsi="Garamond"/>
          <w:sz w:val="24"/>
          <w:szCs w:val="24"/>
        </w:rPr>
        <w:t xml:space="preserve">, </w:t>
      </w:r>
      <w:r w:rsidR="00B3277A" w:rsidRPr="00B3277A">
        <w:rPr>
          <w:rFonts w:ascii="Garamond" w:hAnsi="Garamond"/>
          <w:i/>
          <w:sz w:val="24"/>
          <w:szCs w:val="24"/>
        </w:rPr>
        <w:t>The</w:t>
      </w:r>
      <w:r w:rsidR="00B3277A" w:rsidRPr="00F43CFA">
        <w:rPr>
          <w:rFonts w:ascii="Garamond" w:hAnsi="Garamond"/>
          <w:i/>
          <w:sz w:val="24"/>
          <w:szCs w:val="24"/>
        </w:rPr>
        <w:t xml:space="preserve"> Philosophical Review</w:t>
      </w:r>
      <w:r w:rsidR="00B3277A" w:rsidRPr="00F43CFA">
        <w:rPr>
          <w:rFonts w:ascii="Garamond" w:hAnsi="Garamond"/>
          <w:sz w:val="24"/>
          <w:szCs w:val="24"/>
        </w:rPr>
        <w:t xml:space="preserve">, </w:t>
      </w:r>
      <w:r w:rsidR="00B3277A" w:rsidRPr="00F43CFA">
        <w:rPr>
          <w:rFonts w:ascii="Garamond" w:hAnsi="Garamond"/>
          <w:i/>
          <w:sz w:val="24"/>
          <w:szCs w:val="24"/>
        </w:rPr>
        <w:t>The Journal of the History of Philosophy</w:t>
      </w:r>
      <w:r w:rsidR="00B3277A" w:rsidRPr="00F43CFA">
        <w:rPr>
          <w:rFonts w:ascii="Garamond" w:hAnsi="Garamond"/>
          <w:sz w:val="24"/>
          <w:szCs w:val="24"/>
        </w:rPr>
        <w:t xml:space="preserve">, </w:t>
      </w:r>
      <w:r w:rsidR="00B3277A" w:rsidRPr="00F43CFA">
        <w:rPr>
          <w:rFonts w:ascii="Garamond" w:hAnsi="Garamond"/>
          <w:i/>
          <w:sz w:val="24"/>
          <w:szCs w:val="24"/>
        </w:rPr>
        <w:t>The Leibniz Review</w:t>
      </w:r>
      <w:r w:rsidR="003141A2">
        <w:rPr>
          <w:rFonts w:ascii="Garamond" w:hAnsi="Garamond"/>
          <w:sz w:val="24"/>
          <w:szCs w:val="24"/>
        </w:rPr>
        <w:t xml:space="preserve">, </w:t>
      </w:r>
      <w:r w:rsidR="003141A2">
        <w:rPr>
          <w:rFonts w:ascii="Garamond" w:hAnsi="Garamond"/>
          <w:i/>
          <w:sz w:val="24"/>
          <w:szCs w:val="24"/>
        </w:rPr>
        <w:t>British Journal for the History of Philosophy</w:t>
      </w:r>
    </w:p>
    <w:p w14:paraId="0D7D5CC7" w14:textId="77777777" w:rsidR="00084144" w:rsidRPr="00F43CFA" w:rsidRDefault="00084144" w:rsidP="00084144">
      <w:pPr>
        <w:ind w:hanging="240"/>
        <w:rPr>
          <w:rFonts w:ascii="Garamond" w:hAnsi="Garamond"/>
          <w:b/>
          <w:sz w:val="24"/>
          <w:szCs w:val="24"/>
        </w:rPr>
      </w:pPr>
    </w:p>
    <w:p w14:paraId="1D5CFDFC" w14:textId="77777777" w:rsidR="00084144" w:rsidRPr="00505FC4" w:rsidRDefault="00084144" w:rsidP="00505FC4">
      <w:pPr>
        <w:ind w:left="-360"/>
        <w:rPr>
          <w:rFonts w:ascii="Garamond" w:hAnsi="Garamond"/>
          <w:b/>
          <w:sz w:val="24"/>
          <w:szCs w:val="24"/>
        </w:rPr>
      </w:pPr>
      <w:r w:rsidRPr="00F43CFA">
        <w:rPr>
          <w:rFonts w:ascii="Garamond" w:hAnsi="Garamond"/>
          <w:b/>
          <w:sz w:val="24"/>
          <w:szCs w:val="24"/>
        </w:rPr>
        <w:t xml:space="preserve">Research Languages: </w:t>
      </w:r>
      <w:r w:rsidR="009D054B">
        <w:rPr>
          <w:rFonts w:ascii="Garamond" w:hAnsi="Garamond"/>
          <w:b/>
          <w:sz w:val="24"/>
          <w:szCs w:val="24"/>
        </w:rPr>
        <w:t xml:space="preserve"> </w:t>
      </w:r>
      <w:r w:rsidRPr="00F43CFA">
        <w:rPr>
          <w:rFonts w:ascii="Garamond" w:hAnsi="Garamond"/>
          <w:sz w:val="24"/>
          <w:szCs w:val="24"/>
        </w:rPr>
        <w:t>French, German, Latin</w:t>
      </w:r>
    </w:p>
    <w:p w14:paraId="13886F29" w14:textId="77777777" w:rsidR="00943B44" w:rsidRDefault="00943B44" w:rsidP="00482B8E">
      <w:pPr>
        <w:rPr>
          <w:rFonts w:ascii="Garamond" w:hAnsi="Garamond"/>
          <w:sz w:val="24"/>
          <w:szCs w:val="24"/>
        </w:rPr>
      </w:pPr>
    </w:p>
    <w:p w14:paraId="741D3DBA" w14:textId="77777777" w:rsidR="00943B44" w:rsidRPr="00F43CFA" w:rsidRDefault="00943B44" w:rsidP="00482B8E">
      <w:pPr>
        <w:rPr>
          <w:rFonts w:ascii="Garamond" w:hAnsi="Garamond"/>
          <w:b/>
          <w:sz w:val="24"/>
          <w:szCs w:val="24"/>
        </w:rPr>
      </w:pPr>
    </w:p>
    <w:sectPr w:rsidR="00943B44" w:rsidRPr="00F43CFA" w:rsidSect="00084144">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FBD8D" w14:textId="77777777" w:rsidR="009D6738" w:rsidRDefault="009D6738">
      <w:r>
        <w:separator/>
      </w:r>
    </w:p>
  </w:endnote>
  <w:endnote w:type="continuationSeparator" w:id="0">
    <w:p w14:paraId="3203F8F4" w14:textId="77777777" w:rsidR="009D6738" w:rsidRDefault="009D6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C4776" w14:textId="77777777" w:rsidR="00D477EF" w:rsidRDefault="00D477EF" w:rsidP="000841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AE561A" w14:textId="77777777" w:rsidR="00D477EF" w:rsidRDefault="00D477EF" w:rsidP="000841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923A3" w14:textId="77777777" w:rsidR="00D477EF" w:rsidRDefault="00D477EF" w:rsidP="000841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75E6">
      <w:rPr>
        <w:rStyle w:val="PageNumber"/>
        <w:noProof/>
      </w:rPr>
      <w:t>6</w:t>
    </w:r>
    <w:r>
      <w:rPr>
        <w:rStyle w:val="PageNumber"/>
      </w:rPr>
      <w:fldChar w:fldCharType="end"/>
    </w:r>
  </w:p>
  <w:p w14:paraId="28B90C5E" w14:textId="77777777" w:rsidR="00D477EF" w:rsidRDefault="00D477EF" w:rsidP="000841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716232" w14:textId="77777777" w:rsidR="009D6738" w:rsidRDefault="009D6738">
      <w:r>
        <w:separator/>
      </w:r>
    </w:p>
  </w:footnote>
  <w:footnote w:type="continuationSeparator" w:id="0">
    <w:p w14:paraId="75C833C4" w14:textId="77777777" w:rsidR="009D6738" w:rsidRDefault="009D67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06E18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AD0"/>
    <w:rsid w:val="00000AFD"/>
    <w:rsid w:val="000203F3"/>
    <w:rsid w:val="000301AA"/>
    <w:rsid w:val="00030D5B"/>
    <w:rsid w:val="00032982"/>
    <w:rsid w:val="000360A6"/>
    <w:rsid w:val="00042C13"/>
    <w:rsid w:val="00052C72"/>
    <w:rsid w:val="000555ED"/>
    <w:rsid w:val="0006032A"/>
    <w:rsid w:val="00076C83"/>
    <w:rsid w:val="00084144"/>
    <w:rsid w:val="00093C9C"/>
    <w:rsid w:val="00095F5A"/>
    <w:rsid w:val="000B4A3A"/>
    <w:rsid w:val="000E41A8"/>
    <w:rsid w:val="000F24EF"/>
    <w:rsid w:val="00107625"/>
    <w:rsid w:val="0012448A"/>
    <w:rsid w:val="00137BF7"/>
    <w:rsid w:val="001401C3"/>
    <w:rsid w:val="001436F8"/>
    <w:rsid w:val="00154D30"/>
    <w:rsid w:val="00157C25"/>
    <w:rsid w:val="0016091E"/>
    <w:rsid w:val="00175442"/>
    <w:rsid w:val="00186FD4"/>
    <w:rsid w:val="001B393A"/>
    <w:rsid w:val="001B39CE"/>
    <w:rsid w:val="001C3DBB"/>
    <w:rsid w:val="001C405B"/>
    <w:rsid w:val="001C5CCD"/>
    <w:rsid w:val="001C7B9B"/>
    <w:rsid w:val="001E06EF"/>
    <w:rsid w:val="001E5197"/>
    <w:rsid w:val="001E6252"/>
    <w:rsid w:val="001E6E40"/>
    <w:rsid w:val="00201657"/>
    <w:rsid w:val="00212771"/>
    <w:rsid w:val="00213E74"/>
    <w:rsid w:val="0023589E"/>
    <w:rsid w:val="0026154D"/>
    <w:rsid w:val="0027633C"/>
    <w:rsid w:val="002811D3"/>
    <w:rsid w:val="00296A9D"/>
    <w:rsid w:val="002A76DF"/>
    <w:rsid w:val="002B4809"/>
    <w:rsid w:val="002B4CFD"/>
    <w:rsid w:val="002B6AD8"/>
    <w:rsid w:val="002C471B"/>
    <w:rsid w:val="002D199B"/>
    <w:rsid w:val="002D71EF"/>
    <w:rsid w:val="002D7B00"/>
    <w:rsid w:val="002E3F97"/>
    <w:rsid w:val="002E7A35"/>
    <w:rsid w:val="002F44D6"/>
    <w:rsid w:val="00300A9D"/>
    <w:rsid w:val="00312B31"/>
    <w:rsid w:val="003141A2"/>
    <w:rsid w:val="00321B94"/>
    <w:rsid w:val="00323686"/>
    <w:rsid w:val="00331E7C"/>
    <w:rsid w:val="00336569"/>
    <w:rsid w:val="0035656B"/>
    <w:rsid w:val="00356721"/>
    <w:rsid w:val="003668C0"/>
    <w:rsid w:val="00366FEC"/>
    <w:rsid w:val="00367D95"/>
    <w:rsid w:val="00374236"/>
    <w:rsid w:val="003753E0"/>
    <w:rsid w:val="00382A9F"/>
    <w:rsid w:val="00397439"/>
    <w:rsid w:val="00397B86"/>
    <w:rsid w:val="003A080F"/>
    <w:rsid w:val="003A471E"/>
    <w:rsid w:val="003A5EB4"/>
    <w:rsid w:val="003A7B26"/>
    <w:rsid w:val="003C0A74"/>
    <w:rsid w:val="003C5606"/>
    <w:rsid w:val="003C63F9"/>
    <w:rsid w:val="003C6BC1"/>
    <w:rsid w:val="003C7139"/>
    <w:rsid w:val="003D5301"/>
    <w:rsid w:val="003E37C1"/>
    <w:rsid w:val="003E3B5F"/>
    <w:rsid w:val="00402DC4"/>
    <w:rsid w:val="00404383"/>
    <w:rsid w:val="004067AA"/>
    <w:rsid w:val="00407891"/>
    <w:rsid w:val="00413AD0"/>
    <w:rsid w:val="00422715"/>
    <w:rsid w:val="00423EF7"/>
    <w:rsid w:val="00424FC1"/>
    <w:rsid w:val="004322AD"/>
    <w:rsid w:val="00432467"/>
    <w:rsid w:val="00432B50"/>
    <w:rsid w:val="00451985"/>
    <w:rsid w:val="004712E4"/>
    <w:rsid w:val="00482688"/>
    <w:rsid w:val="00482B8E"/>
    <w:rsid w:val="004A525A"/>
    <w:rsid w:val="004B3737"/>
    <w:rsid w:val="004C4F45"/>
    <w:rsid w:val="004D0DA3"/>
    <w:rsid w:val="004D1149"/>
    <w:rsid w:val="004F6B7B"/>
    <w:rsid w:val="0050500E"/>
    <w:rsid w:val="00505FC4"/>
    <w:rsid w:val="00511B1A"/>
    <w:rsid w:val="005330D7"/>
    <w:rsid w:val="0054415B"/>
    <w:rsid w:val="005521DE"/>
    <w:rsid w:val="005527FF"/>
    <w:rsid w:val="00567562"/>
    <w:rsid w:val="00572A07"/>
    <w:rsid w:val="00582551"/>
    <w:rsid w:val="00593926"/>
    <w:rsid w:val="005A45B8"/>
    <w:rsid w:val="005B0641"/>
    <w:rsid w:val="005B3598"/>
    <w:rsid w:val="005C18C0"/>
    <w:rsid w:val="005D7DA4"/>
    <w:rsid w:val="005E071B"/>
    <w:rsid w:val="005E08D2"/>
    <w:rsid w:val="005E2AA0"/>
    <w:rsid w:val="005F69D8"/>
    <w:rsid w:val="00607339"/>
    <w:rsid w:val="00611744"/>
    <w:rsid w:val="00621C50"/>
    <w:rsid w:val="00635BFC"/>
    <w:rsid w:val="00636DC3"/>
    <w:rsid w:val="0065719E"/>
    <w:rsid w:val="00664EAA"/>
    <w:rsid w:val="0067722F"/>
    <w:rsid w:val="00691E9E"/>
    <w:rsid w:val="006B2034"/>
    <w:rsid w:val="006B771D"/>
    <w:rsid w:val="006D284E"/>
    <w:rsid w:val="006D75E6"/>
    <w:rsid w:val="006F24E4"/>
    <w:rsid w:val="007057F8"/>
    <w:rsid w:val="007072DE"/>
    <w:rsid w:val="007162E9"/>
    <w:rsid w:val="00721702"/>
    <w:rsid w:val="007238CA"/>
    <w:rsid w:val="00731B89"/>
    <w:rsid w:val="00753946"/>
    <w:rsid w:val="0076236B"/>
    <w:rsid w:val="00762F5F"/>
    <w:rsid w:val="007634B9"/>
    <w:rsid w:val="0077194A"/>
    <w:rsid w:val="0078006C"/>
    <w:rsid w:val="00787ABC"/>
    <w:rsid w:val="00790C2D"/>
    <w:rsid w:val="007927BC"/>
    <w:rsid w:val="007B4F8E"/>
    <w:rsid w:val="007D2E60"/>
    <w:rsid w:val="00805F66"/>
    <w:rsid w:val="00811D68"/>
    <w:rsid w:val="0082395D"/>
    <w:rsid w:val="0083472F"/>
    <w:rsid w:val="0083599C"/>
    <w:rsid w:val="0084320B"/>
    <w:rsid w:val="00854F42"/>
    <w:rsid w:val="008563D4"/>
    <w:rsid w:val="008578D1"/>
    <w:rsid w:val="00871BBD"/>
    <w:rsid w:val="00880FBF"/>
    <w:rsid w:val="008B0969"/>
    <w:rsid w:val="008B6299"/>
    <w:rsid w:val="008D31EA"/>
    <w:rsid w:val="008D639D"/>
    <w:rsid w:val="008E0D5D"/>
    <w:rsid w:val="008E78DB"/>
    <w:rsid w:val="00905EC8"/>
    <w:rsid w:val="00906F82"/>
    <w:rsid w:val="00914FAA"/>
    <w:rsid w:val="00920958"/>
    <w:rsid w:val="00923744"/>
    <w:rsid w:val="00943B44"/>
    <w:rsid w:val="00951C2F"/>
    <w:rsid w:val="009656D5"/>
    <w:rsid w:val="00975B45"/>
    <w:rsid w:val="00985285"/>
    <w:rsid w:val="00996461"/>
    <w:rsid w:val="009B0D01"/>
    <w:rsid w:val="009B3161"/>
    <w:rsid w:val="009C0AA3"/>
    <w:rsid w:val="009D054B"/>
    <w:rsid w:val="009D3EAD"/>
    <w:rsid w:val="009D6738"/>
    <w:rsid w:val="009E1B73"/>
    <w:rsid w:val="009F682C"/>
    <w:rsid w:val="00A01D1B"/>
    <w:rsid w:val="00A26914"/>
    <w:rsid w:val="00A4650D"/>
    <w:rsid w:val="00A5720C"/>
    <w:rsid w:val="00A736FA"/>
    <w:rsid w:val="00A870C1"/>
    <w:rsid w:val="00A923FD"/>
    <w:rsid w:val="00AA00CC"/>
    <w:rsid w:val="00AA7284"/>
    <w:rsid w:val="00AE60ED"/>
    <w:rsid w:val="00AF30AB"/>
    <w:rsid w:val="00AF4930"/>
    <w:rsid w:val="00AF66C4"/>
    <w:rsid w:val="00B0167F"/>
    <w:rsid w:val="00B227BB"/>
    <w:rsid w:val="00B3277A"/>
    <w:rsid w:val="00B43DC7"/>
    <w:rsid w:val="00B46DB2"/>
    <w:rsid w:val="00B64029"/>
    <w:rsid w:val="00B66036"/>
    <w:rsid w:val="00BA0B10"/>
    <w:rsid w:val="00BA3047"/>
    <w:rsid w:val="00BD4340"/>
    <w:rsid w:val="00BD6375"/>
    <w:rsid w:val="00BE4A7B"/>
    <w:rsid w:val="00BF781A"/>
    <w:rsid w:val="00C0441F"/>
    <w:rsid w:val="00C0519D"/>
    <w:rsid w:val="00C1170B"/>
    <w:rsid w:val="00C15123"/>
    <w:rsid w:val="00C33728"/>
    <w:rsid w:val="00C50700"/>
    <w:rsid w:val="00C554A3"/>
    <w:rsid w:val="00C746E6"/>
    <w:rsid w:val="00C752ED"/>
    <w:rsid w:val="00C754B0"/>
    <w:rsid w:val="00C76674"/>
    <w:rsid w:val="00C95803"/>
    <w:rsid w:val="00C96474"/>
    <w:rsid w:val="00C96CFF"/>
    <w:rsid w:val="00C96EA6"/>
    <w:rsid w:val="00CA7E94"/>
    <w:rsid w:val="00CB07F6"/>
    <w:rsid w:val="00CB0FB7"/>
    <w:rsid w:val="00CB2878"/>
    <w:rsid w:val="00CB3A01"/>
    <w:rsid w:val="00CC3444"/>
    <w:rsid w:val="00CC66E2"/>
    <w:rsid w:val="00CC708C"/>
    <w:rsid w:val="00CD341B"/>
    <w:rsid w:val="00CD469C"/>
    <w:rsid w:val="00CD5EC0"/>
    <w:rsid w:val="00CE1A13"/>
    <w:rsid w:val="00CE27B3"/>
    <w:rsid w:val="00CE2BC7"/>
    <w:rsid w:val="00D26A44"/>
    <w:rsid w:val="00D353C4"/>
    <w:rsid w:val="00D42151"/>
    <w:rsid w:val="00D45F63"/>
    <w:rsid w:val="00D477EF"/>
    <w:rsid w:val="00D63A43"/>
    <w:rsid w:val="00D732E3"/>
    <w:rsid w:val="00D82A41"/>
    <w:rsid w:val="00D855DD"/>
    <w:rsid w:val="00D95BAF"/>
    <w:rsid w:val="00DB0428"/>
    <w:rsid w:val="00DB6291"/>
    <w:rsid w:val="00DD7C27"/>
    <w:rsid w:val="00DE00ED"/>
    <w:rsid w:val="00DE022E"/>
    <w:rsid w:val="00E07DB5"/>
    <w:rsid w:val="00E1169E"/>
    <w:rsid w:val="00E11A01"/>
    <w:rsid w:val="00E24B0E"/>
    <w:rsid w:val="00E25109"/>
    <w:rsid w:val="00E31027"/>
    <w:rsid w:val="00E328BA"/>
    <w:rsid w:val="00E415A8"/>
    <w:rsid w:val="00E5626D"/>
    <w:rsid w:val="00E6221B"/>
    <w:rsid w:val="00E824C8"/>
    <w:rsid w:val="00E83B37"/>
    <w:rsid w:val="00E94C56"/>
    <w:rsid w:val="00EA5B62"/>
    <w:rsid w:val="00EA6CB0"/>
    <w:rsid w:val="00EB0154"/>
    <w:rsid w:val="00EB2289"/>
    <w:rsid w:val="00EB4507"/>
    <w:rsid w:val="00EB75BB"/>
    <w:rsid w:val="00EE6A91"/>
    <w:rsid w:val="00EF4328"/>
    <w:rsid w:val="00F12593"/>
    <w:rsid w:val="00F23996"/>
    <w:rsid w:val="00F35C15"/>
    <w:rsid w:val="00F41D9A"/>
    <w:rsid w:val="00F42788"/>
    <w:rsid w:val="00F45122"/>
    <w:rsid w:val="00F507FB"/>
    <w:rsid w:val="00F5412B"/>
    <w:rsid w:val="00F64831"/>
    <w:rsid w:val="00F65886"/>
    <w:rsid w:val="00F72726"/>
    <w:rsid w:val="00F75D20"/>
    <w:rsid w:val="00F9478F"/>
    <w:rsid w:val="00FD0A7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5409AE"/>
  <w14:defaultImageDpi w14:val="300"/>
  <w15:chartTrackingRefBased/>
  <w15:docId w15:val="{6258FFA2-7114-2147-B915-820BE23CC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A4"/>
    <w:pPr>
      <w:overflowPunct w:val="0"/>
      <w:autoSpaceDE w:val="0"/>
      <w:autoSpaceDN w:val="0"/>
      <w:adjustRightInd w:val="0"/>
      <w:textAlignment w:val="baseline"/>
    </w:pPr>
  </w:style>
  <w:style w:type="paragraph" w:styleId="Heading1">
    <w:name w:val="heading 1"/>
    <w:basedOn w:val="Normal"/>
    <w:next w:val="Normal"/>
    <w:link w:val="Heading1Char"/>
    <w:qFormat/>
    <w:pPr>
      <w:keepNext/>
      <w:jc w:val="center"/>
      <w:outlineLvl w:val="0"/>
    </w:pPr>
    <w:rPr>
      <w:sz w:val="24"/>
    </w:rPr>
  </w:style>
  <w:style w:type="paragraph" w:styleId="Heading2">
    <w:name w:val="heading 2"/>
    <w:basedOn w:val="Normal"/>
    <w:next w:val="Normal"/>
    <w:qFormat/>
    <w:pPr>
      <w:keepNext/>
      <w:ind w:left="720"/>
      <w:outlineLvl w:val="1"/>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jc w:val="center"/>
    </w:pPr>
    <w:rPr>
      <w:b/>
    </w:rPr>
  </w:style>
  <w:style w:type="paragraph" w:styleId="BodyText2">
    <w:name w:val="Body Text 2"/>
    <w:basedOn w:val="Normal"/>
    <w:pPr>
      <w:ind w:left="720"/>
    </w:pPr>
    <w:rPr>
      <w:sz w:val="22"/>
    </w:rPr>
  </w:style>
  <w:style w:type="character" w:styleId="Strong">
    <w:name w:val="Strong"/>
    <w:qFormat/>
    <w:rPr>
      <w:b/>
    </w:rPr>
  </w:style>
  <w:style w:type="character" w:customStyle="1" w:styleId="deptnormal1">
    <w:name w:val="deptnormal1"/>
    <w:rsid w:val="00FE2431"/>
    <w:rPr>
      <w:rFonts w:ascii="Arial" w:hAnsi="Arial" w:cs="Arial" w:hint="default"/>
      <w:color w:val="666666"/>
      <w:sz w:val="16"/>
      <w:szCs w:val="16"/>
    </w:rPr>
  </w:style>
  <w:style w:type="paragraph" w:styleId="Footer">
    <w:name w:val="footer"/>
    <w:basedOn w:val="Normal"/>
    <w:rsid w:val="00DC2EFA"/>
    <w:pPr>
      <w:tabs>
        <w:tab w:val="center" w:pos="4320"/>
        <w:tab w:val="right" w:pos="8640"/>
      </w:tabs>
    </w:pPr>
  </w:style>
  <w:style w:type="character" w:styleId="PageNumber">
    <w:name w:val="page number"/>
    <w:basedOn w:val="DefaultParagraphFont"/>
    <w:rsid w:val="00DC2EFA"/>
  </w:style>
  <w:style w:type="paragraph" w:styleId="BalloonText">
    <w:name w:val="Balloon Text"/>
    <w:basedOn w:val="Normal"/>
    <w:semiHidden/>
    <w:rsid w:val="00DC2EFA"/>
    <w:rPr>
      <w:rFonts w:ascii="Tahoma" w:hAnsi="Tahoma" w:cs="Tahoma"/>
      <w:sz w:val="16"/>
      <w:szCs w:val="16"/>
    </w:rPr>
  </w:style>
  <w:style w:type="paragraph" w:styleId="BodyText">
    <w:name w:val="Body Text"/>
    <w:basedOn w:val="Normal"/>
    <w:rsid w:val="00C32303"/>
    <w:pPr>
      <w:spacing w:after="120"/>
    </w:pPr>
  </w:style>
  <w:style w:type="character" w:styleId="Emphasis">
    <w:name w:val="Emphasis"/>
    <w:qFormat/>
    <w:rsid w:val="00D36543"/>
    <w:rPr>
      <w:i/>
      <w:iCs/>
    </w:rPr>
  </w:style>
  <w:style w:type="character" w:styleId="FollowedHyperlink">
    <w:name w:val="FollowedHyperlink"/>
    <w:rsid w:val="00F84087"/>
    <w:rPr>
      <w:color w:val="800080"/>
      <w:u w:val="single"/>
    </w:rPr>
  </w:style>
  <w:style w:type="character" w:customStyle="1" w:styleId="apple-style-span">
    <w:name w:val="apple-style-span"/>
    <w:basedOn w:val="DefaultParagraphFont"/>
    <w:rsid w:val="00DA4285"/>
  </w:style>
  <w:style w:type="character" w:customStyle="1" w:styleId="apple-converted-space">
    <w:name w:val="apple-converted-space"/>
    <w:basedOn w:val="DefaultParagraphFont"/>
    <w:rsid w:val="000A565F"/>
  </w:style>
  <w:style w:type="character" w:customStyle="1" w:styleId="Heading1Char">
    <w:name w:val="Heading 1 Char"/>
    <w:link w:val="Heading1"/>
    <w:rsid w:val="000B4A3A"/>
    <w:rPr>
      <w:sz w:val="24"/>
    </w:rPr>
  </w:style>
  <w:style w:type="character" w:styleId="UnresolvedMention">
    <w:name w:val="Unresolved Mention"/>
    <w:basedOn w:val="DefaultParagraphFont"/>
    <w:uiPriority w:val="99"/>
    <w:semiHidden/>
    <w:unhideWhenUsed/>
    <w:rsid w:val="00F41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278250">
      <w:bodyDiv w:val="1"/>
      <w:marLeft w:val="0"/>
      <w:marRight w:val="0"/>
      <w:marTop w:val="0"/>
      <w:marBottom w:val="0"/>
      <w:divBdr>
        <w:top w:val="none" w:sz="0" w:space="0" w:color="auto"/>
        <w:left w:val="none" w:sz="0" w:space="0" w:color="auto"/>
        <w:bottom w:val="none" w:sz="0" w:space="0" w:color="auto"/>
        <w:right w:val="none" w:sz="0" w:space="0" w:color="auto"/>
      </w:divBdr>
    </w:div>
    <w:div w:id="173308017">
      <w:bodyDiv w:val="1"/>
      <w:marLeft w:val="0"/>
      <w:marRight w:val="0"/>
      <w:marTop w:val="0"/>
      <w:marBottom w:val="0"/>
      <w:divBdr>
        <w:top w:val="none" w:sz="0" w:space="0" w:color="auto"/>
        <w:left w:val="none" w:sz="0" w:space="0" w:color="auto"/>
        <w:bottom w:val="none" w:sz="0" w:space="0" w:color="auto"/>
        <w:right w:val="none" w:sz="0" w:space="0" w:color="auto"/>
      </w:divBdr>
    </w:div>
    <w:div w:id="196044621">
      <w:bodyDiv w:val="1"/>
      <w:marLeft w:val="0"/>
      <w:marRight w:val="0"/>
      <w:marTop w:val="0"/>
      <w:marBottom w:val="0"/>
      <w:divBdr>
        <w:top w:val="none" w:sz="0" w:space="0" w:color="auto"/>
        <w:left w:val="none" w:sz="0" w:space="0" w:color="auto"/>
        <w:bottom w:val="none" w:sz="0" w:space="0" w:color="auto"/>
        <w:right w:val="none" w:sz="0" w:space="0" w:color="auto"/>
      </w:divBdr>
    </w:div>
    <w:div w:id="224414865">
      <w:bodyDiv w:val="1"/>
      <w:marLeft w:val="0"/>
      <w:marRight w:val="0"/>
      <w:marTop w:val="0"/>
      <w:marBottom w:val="0"/>
      <w:divBdr>
        <w:top w:val="none" w:sz="0" w:space="0" w:color="auto"/>
        <w:left w:val="none" w:sz="0" w:space="0" w:color="auto"/>
        <w:bottom w:val="none" w:sz="0" w:space="0" w:color="auto"/>
        <w:right w:val="none" w:sz="0" w:space="0" w:color="auto"/>
      </w:divBdr>
    </w:div>
    <w:div w:id="308750966">
      <w:bodyDiv w:val="1"/>
      <w:marLeft w:val="0"/>
      <w:marRight w:val="0"/>
      <w:marTop w:val="0"/>
      <w:marBottom w:val="0"/>
      <w:divBdr>
        <w:top w:val="none" w:sz="0" w:space="0" w:color="auto"/>
        <w:left w:val="none" w:sz="0" w:space="0" w:color="auto"/>
        <w:bottom w:val="none" w:sz="0" w:space="0" w:color="auto"/>
        <w:right w:val="none" w:sz="0" w:space="0" w:color="auto"/>
      </w:divBdr>
    </w:div>
    <w:div w:id="360740048">
      <w:bodyDiv w:val="1"/>
      <w:marLeft w:val="0"/>
      <w:marRight w:val="0"/>
      <w:marTop w:val="0"/>
      <w:marBottom w:val="0"/>
      <w:divBdr>
        <w:top w:val="none" w:sz="0" w:space="0" w:color="auto"/>
        <w:left w:val="none" w:sz="0" w:space="0" w:color="auto"/>
        <w:bottom w:val="none" w:sz="0" w:space="0" w:color="auto"/>
        <w:right w:val="none" w:sz="0" w:space="0" w:color="auto"/>
      </w:divBdr>
    </w:div>
    <w:div w:id="385687344">
      <w:bodyDiv w:val="1"/>
      <w:marLeft w:val="0"/>
      <w:marRight w:val="0"/>
      <w:marTop w:val="0"/>
      <w:marBottom w:val="0"/>
      <w:divBdr>
        <w:top w:val="none" w:sz="0" w:space="0" w:color="auto"/>
        <w:left w:val="none" w:sz="0" w:space="0" w:color="auto"/>
        <w:bottom w:val="none" w:sz="0" w:space="0" w:color="auto"/>
        <w:right w:val="none" w:sz="0" w:space="0" w:color="auto"/>
      </w:divBdr>
    </w:div>
    <w:div w:id="405229067">
      <w:bodyDiv w:val="1"/>
      <w:marLeft w:val="0"/>
      <w:marRight w:val="0"/>
      <w:marTop w:val="0"/>
      <w:marBottom w:val="0"/>
      <w:divBdr>
        <w:top w:val="none" w:sz="0" w:space="0" w:color="auto"/>
        <w:left w:val="none" w:sz="0" w:space="0" w:color="auto"/>
        <w:bottom w:val="none" w:sz="0" w:space="0" w:color="auto"/>
        <w:right w:val="none" w:sz="0" w:space="0" w:color="auto"/>
      </w:divBdr>
    </w:div>
    <w:div w:id="476534292">
      <w:bodyDiv w:val="1"/>
      <w:marLeft w:val="0"/>
      <w:marRight w:val="0"/>
      <w:marTop w:val="0"/>
      <w:marBottom w:val="0"/>
      <w:divBdr>
        <w:top w:val="none" w:sz="0" w:space="0" w:color="auto"/>
        <w:left w:val="none" w:sz="0" w:space="0" w:color="auto"/>
        <w:bottom w:val="none" w:sz="0" w:space="0" w:color="auto"/>
        <w:right w:val="none" w:sz="0" w:space="0" w:color="auto"/>
      </w:divBdr>
    </w:div>
    <w:div w:id="705179966">
      <w:bodyDiv w:val="1"/>
      <w:marLeft w:val="0"/>
      <w:marRight w:val="0"/>
      <w:marTop w:val="0"/>
      <w:marBottom w:val="0"/>
      <w:divBdr>
        <w:top w:val="none" w:sz="0" w:space="0" w:color="auto"/>
        <w:left w:val="none" w:sz="0" w:space="0" w:color="auto"/>
        <w:bottom w:val="none" w:sz="0" w:space="0" w:color="auto"/>
        <w:right w:val="none" w:sz="0" w:space="0" w:color="auto"/>
      </w:divBdr>
    </w:div>
    <w:div w:id="885530046">
      <w:bodyDiv w:val="1"/>
      <w:marLeft w:val="0"/>
      <w:marRight w:val="0"/>
      <w:marTop w:val="0"/>
      <w:marBottom w:val="0"/>
      <w:divBdr>
        <w:top w:val="none" w:sz="0" w:space="0" w:color="auto"/>
        <w:left w:val="none" w:sz="0" w:space="0" w:color="auto"/>
        <w:bottom w:val="none" w:sz="0" w:space="0" w:color="auto"/>
        <w:right w:val="none" w:sz="0" w:space="0" w:color="auto"/>
      </w:divBdr>
    </w:div>
    <w:div w:id="1006635160">
      <w:bodyDiv w:val="1"/>
      <w:marLeft w:val="0"/>
      <w:marRight w:val="0"/>
      <w:marTop w:val="0"/>
      <w:marBottom w:val="0"/>
      <w:divBdr>
        <w:top w:val="none" w:sz="0" w:space="0" w:color="auto"/>
        <w:left w:val="none" w:sz="0" w:space="0" w:color="auto"/>
        <w:bottom w:val="none" w:sz="0" w:space="0" w:color="auto"/>
        <w:right w:val="none" w:sz="0" w:space="0" w:color="auto"/>
      </w:divBdr>
    </w:div>
    <w:div w:id="1040084337">
      <w:bodyDiv w:val="1"/>
      <w:marLeft w:val="0"/>
      <w:marRight w:val="0"/>
      <w:marTop w:val="0"/>
      <w:marBottom w:val="0"/>
      <w:divBdr>
        <w:top w:val="none" w:sz="0" w:space="0" w:color="auto"/>
        <w:left w:val="none" w:sz="0" w:space="0" w:color="auto"/>
        <w:bottom w:val="none" w:sz="0" w:space="0" w:color="auto"/>
        <w:right w:val="none" w:sz="0" w:space="0" w:color="auto"/>
      </w:divBdr>
    </w:div>
    <w:div w:id="1134980173">
      <w:bodyDiv w:val="1"/>
      <w:marLeft w:val="0"/>
      <w:marRight w:val="0"/>
      <w:marTop w:val="0"/>
      <w:marBottom w:val="0"/>
      <w:divBdr>
        <w:top w:val="none" w:sz="0" w:space="0" w:color="auto"/>
        <w:left w:val="none" w:sz="0" w:space="0" w:color="auto"/>
        <w:bottom w:val="none" w:sz="0" w:space="0" w:color="auto"/>
        <w:right w:val="none" w:sz="0" w:space="0" w:color="auto"/>
      </w:divBdr>
    </w:div>
    <w:div w:id="1220365033">
      <w:bodyDiv w:val="1"/>
      <w:marLeft w:val="0"/>
      <w:marRight w:val="0"/>
      <w:marTop w:val="0"/>
      <w:marBottom w:val="0"/>
      <w:divBdr>
        <w:top w:val="none" w:sz="0" w:space="0" w:color="auto"/>
        <w:left w:val="none" w:sz="0" w:space="0" w:color="auto"/>
        <w:bottom w:val="none" w:sz="0" w:space="0" w:color="auto"/>
        <w:right w:val="none" w:sz="0" w:space="0" w:color="auto"/>
      </w:divBdr>
    </w:div>
    <w:div w:id="1587306908">
      <w:bodyDiv w:val="1"/>
      <w:marLeft w:val="0"/>
      <w:marRight w:val="0"/>
      <w:marTop w:val="0"/>
      <w:marBottom w:val="0"/>
      <w:divBdr>
        <w:top w:val="none" w:sz="0" w:space="0" w:color="auto"/>
        <w:left w:val="none" w:sz="0" w:space="0" w:color="auto"/>
        <w:bottom w:val="none" w:sz="0" w:space="0" w:color="auto"/>
        <w:right w:val="none" w:sz="0" w:space="0" w:color="auto"/>
      </w:divBdr>
    </w:div>
    <w:div w:id="1610627978">
      <w:bodyDiv w:val="1"/>
      <w:marLeft w:val="0"/>
      <w:marRight w:val="0"/>
      <w:marTop w:val="0"/>
      <w:marBottom w:val="0"/>
      <w:divBdr>
        <w:top w:val="none" w:sz="0" w:space="0" w:color="auto"/>
        <w:left w:val="none" w:sz="0" w:space="0" w:color="auto"/>
        <w:bottom w:val="none" w:sz="0" w:space="0" w:color="auto"/>
        <w:right w:val="none" w:sz="0" w:space="0" w:color="auto"/>
      </w:divBdr>
    </w:div>
    <w:div w:id="1805462848">
      <w:bodyDiv w:val="1"/>
      <w:marLeft w:val="0"/>
      <w:marRight w:val="0"/>
      <w:marTop w:val="0"/>
      <w:marBottom w:val="0"/>
      <w:divBdr>
        <w:top w:val="none" w:sz="0" w:space="0" w:color="auto"/>
        <w:left w:val="none" w:sz="0" w:space="0" w:color="auto"/>
        <w:bottom w:val="none" w:sz="0" w:space="0" w:color="auto"/>
        <w:right w:val="none" w:sz="0" w:space="0" w:color="auto"/>
      </w:divBdr>
    </w:div>
    <w:div w:id="1847557211">
      <w:bodyDiv w:val="1"/>
      <w:marLeft w:val="0"/>
      <w:marRight w:val="0"/>
      <w:marTop w:val="0"/>
      <w:marBottom w:val="0"/>
      <w:divBdr>
        <w:top w:val="none" w:sz="0" w:space="0" w:color="auto"/>
        <w:left w:val="none" w:sz="0" w:space="0" w:color="auto"/>
        <w:bottom w:val="none" w:sz="0" w:space="0" w:color="auto"/>
        <w:right w:val="none" w:sz="0" w:space="0" w:color="auto"/>
      </w:divBdr>
    </w:div>
    <w:div w:id="1852795573">
      <w:bodyDiv w:val="1"/>
      <w:marLeft w:val="0"/>
      <w:marRight w:val="0"/>
      <w:marTop w:val="0"/>
      <w:marBottom w:val="0"/>
      <w:divBdr>
        <w:top w:val="none" w:sz="0" w:space="0" w:color="auto"/>
        <w:left w:val="none" w:sz="0" w:space="0" w:color="auto"/>
        <w:bottom w:val="none" w:sz="0" w:space="0" w:color="auto"/>
        <w:right w:val="none" w:sz="0" w:space="0" w:color="auto"/>
      </w:divBdr>
    </w:div>
    <w:div w:id="1879393680">
      <w:bodyDiv w:val="1"/>
      <w:marLeft w:val="0"/>
      <w:marRight w:val="0"/>
      <w:marTop w:val="0"/>
      <w:marBottom w:val="0"/>
      <w:divBdr>
        <w:top w:val="none" w:sz="0" w:space="0" w:color="auto"/>
        <w:left w:val="none" w:sz="0" w:space="0" w:color="auto"/>
        <w:bottom w:val="none" w:sz="0" w:space="0" w:color="auto"/>
        <w:right w:val="none" w:sz="0" w:space="0" w:color="auto"/>
      </w:divBdr>
    </w:div>
    <w:div w:id="1885143041">
      <w:bodyDiv w:val="1"/>
      <w:marLeft w:val="0"/>
      <w:marRight w:val="0"/>
      <w:marTop w:val="0"/>
      <w:marBottom w:val="0"/>
      <w:divBdr>
        <w:top w:val="none" w:sz="0" w:space="0" w:color="auto"/>
        <w:left w:val="none" w:sz="0" w:space="0" w:color="auto"/>
        <w:bottom w:val="none" w:sz="0" w:space="0" w:color="auto"/>
        <w:right w:val="none" w:sz="0" w:space="0" w:color="auto"/>
      </w:divBdr>
    </w:div>
    <w:div w:id="1971007171">
      <w:bodyDiv w:val="1"/>
      <w:marLeft w:val="0"/>
      <w:marRight w:val="0"/>
      <w:marTop w:val="0"/>
      <w:marBottom w:val="0"/>
      <w:divBdr>
        <w:top w:val="none" w:sz="0" w:space="0" w:color="auto"/>
        <w:left w:val="none" w:sz="0" w:space="0" w:color="auto"/>
        <w:bottom w:val="none" w:sz="0" w:space="0" w:color="auto"/>
        <w:right w:val="none" w:sz="0" w:space="0" w:color="auto"/>
      </w:divBdr>
    </w:div>
    <w:div w:id="213019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use.jhu.edu/journal/15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eople.fas.harvard.edu/~jkmcdo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3ammagazine.com/3am/index/interviews/" TargetMode="External"/><Relationship Id="rId4" Type="http://schemas.openxmlformats.org/officeDocument/2006/relationships/webSettings" Target="webSettings.xml"/><Relationship Id="rId9" Type="http://schemas.openxmlformats.org/officeDocument/2006/relationships/hyperlink" Target="https://philosophymodsquad.wordpres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16</Pages>
  <Words>4804</Words>
  <Characters>27387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vitae</vt:lpstr>
    </vt:vector>
  </TitlesOfParts>
  <Company>Micron Electronics, Inc.</Company>
  <LinksUpToDate>false</LinksUpToDate>
  <CharactersWithSpaces>32127</CharactersWithSpaces>
  <SharedDoc>false</SharedDoc>
  <HLinks>
    <vt:vector size="24" baseType="variant">
      <vt:variant>
        <vt:i4>131136</vt:i4>
      </vt:variant>
      <vt:variant>
        <vt:i4>9</vt:i4>
      </vt:variant>
      <vt:variant>
        <vt:i4>0</vt:i4>
      </vt:variant>
      <vt:variant>
        <vt:i4>5</vt:i4>
      </vt:variant>
      <vt:variant>
        <vt:lpwstr>http://www.3ammagazine.com/3am/index/interviews/</vt:lpwstr>
      </vt:variant>
      <vt:variant>
        <vt:lpwstr/>
      </vt:variant>
      <vt:variant>
        <vt:i4>983117</vt:i4>
      </vt:variant>
      <vt:variant>
        <vt:i4>6</vt:i4>
      </vt:variant>
      <vt:variant>
        <vt:i4>0</vt:i4>
      </vt:variant>
      <vt:variant>
        <vt:i4>5</vt:i4>
      </vt:variant>
      <vt:variant>
        <vt:lpwstr>https://philosophymodsquad.wordpress.com/</vt:lpwstr>
      </vt:variant>
      <vt:variant>
        <vt:lpwstr/>
      </vt:variant>
      <vt:variant>
        <vt:i4>1310747</vt:i4>
      </vt:variant>
      <vt:variant>
        <vt:i4>3</vt:i4>
      </vt:variant>
      <vt:variant>
        <vt:i4>0</vt:i4>
      </vt:variant>
      <vt:variant>
        <vt:i4>5</vt:i4>
      </vt:variant>
      <vt:variant>
        <vt:lpwstr>https://muse.jhu.edu/journal/156</vt:lpwstr>
      </vt:variant>
      <vt:variant>
        <vt:lpwstr/>
      </vt:variant>
      <vt:variant>
        <vt:i4>3407907</vt:i4>
      </vt:variant>
      <vt:variant>
        <vt:i4>0</vt:i4>
      </vt:variant>
      <vt:variant>
        <vt:i4>0</vt:i4>
      </vt:variant>
      <vt:variant>
        <vt:i4>5</vt:i4>
      </vt:variant>
      <vt:variant>
        <vt:lpwstr>http://www.people.fas.harvard.edu/~jkmcdon/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vitae</dc:title>
  <dc:subject/>
  <dc:creator>Jeffrey K. McDonough</dc:creator>
  <cp:keywords/>
  <dc:description/>
  <cp:lastModifiedBy>McDonough, Jeffrey K.</cp:lastModifiedBy>
  <cp:revision>12</cp:revision>
  <cp:lastPrinted>2012-09-04T19:16:00Z</cp:lastPrinted>
  <dcterms:created xsi:type="dcterms:W3CDTF">2019-11-13T20:32:00Z</dcterms:created>
  <dcterms:modified xsi:type="dcterms:W3CDTF">2020-12-21T14:43:00Z</dcterms:modified>
</cp:coreProperties>
</file>